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88" w:rsidRDefault="005845A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常宁市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农机事务中心</w:t>
      </w:r>
    </w:p>
    <w:p w:rsidR="004E4688" w:rsidRDefault="005845A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2022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整体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支出绩效评价报告</w:t>
      </w:r>
    </w:p>
    <w:p w:rsidR="004E4688" w:rsidRDefault="004E4688">
      <w:pPr>
        <w:rPr>
          <w:rFonts w:ascii="仿宋" w:eastAsia="仿宋" w:hAnsi="仿宋"/>
          <w:sz w:val="32"/>
          <w:szCs w:val="32"/>
        </w:rPr>
      </w:pPr>
    </w:p>
    <w:p w:rsidR="004E4688" w:rsidRDefault="005845A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为进一步加强财政资金管理，提高财政资金使用效益，根据财政部门有关通知精神，现将我单位</w:t>
      </w:r>
      <w:r>
        <w:rPr>
          <w:rFonts w:asciiTheme="minorEastAsia" w:hAnsiTheme="minorEastAsia" w:hint="eastAsia"/>
          <w:sz w:val="28"/>
          <w:szCs w:val="28"/>
        </w:rPr>
        <w:t>2022</w:t>
      </w:r>
      <w:r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整体</w:t>
      </w:r>
      <w:r>
        <w:rPr>
          <w:rFonts w:asciiTheme="minorEastAsia" w:hAnsiTheme="minorEastAsia" w:hint="eastAsia"/>
          <w:sz w:val="28"/>
          <w:szCs w:val="28"/>
        </w:rPr>
        <w:t>支出绩效评价的相关情况报告如下：</w:t>
      </w:r>
    </w:p>
    <w:p w:rsidR="004E4688" w:rsidRDefault="005845A3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一、单位基本情况</w:t>
      </w:r>
    </w:p>
    <w:p w:rsidR="004E4688" w:rsidRDefault="005845A3">
      <w:pPr>
        <w:pStyle w:val="a5"/>
        <w:widowControl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单位组织机构及人员等基本情况</w:t>
      </w:r>
    </w:p>
    <w:p w:rsidR="004E4688" w:rsidRDefault="005845A3">
      <w:pPr>
        <w:pStyle w:val="a5"/>
        <w:widowControl/>
        <w:spacing w:beforeAutospacing="0" w:afterAutospacing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部门设置。根据编委核定本单位内设处室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个，所属事业单位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个。</w:t>
      </w:r>
    </w:p>
    <w:p w:rsidR="004E4688" w:rsidRDefault="005845A3">
      <w:pPr>
        <w:pStyle w:val="a5"/>
        <w:widowControl/>
        <w:tabs>
          <w:tab w:val="left" w:pos="420"/>
        </w:tabs>
        <w:spacing w:beforeAutospacing="0" w:afterAutospacing="0"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、人员情况。本部门编制数</w:t>
      </w:r>
      <w:r>
        <w:rPr>
          <w:rFonts w:ascii="宋体" w:eastAsia="宋体" w:hAnsi="宋体" w:cs="宋体" w:hint="eastAsia"/>
          <w:sz w:val="28"/>
          <w:szCs w:val="28"/>
        </w:rPr>
        <w:t>88</w:t>
      </w:r>
      <w:r>
        <w:rPr>
          <w:rFonts w:ascii="宋体" w:eastAsia="宋体" w:hAnsi="宋体" w:cs="宋体" w:hint="eastAsia"/>
          <w:sz w:val="28"/>
          <w:szCs w:val="28"/>
        </w:rPr>
        <w:t>人</w:t>
      </w:r>
      <w:r>
        <w:rPr>
          <w:rFonts w:ascii="宋体" w:eastAsia="宋体" w:hAnsi="宋体" w:cs="宋体" w:hint="eastAsia"/>
          <w:sz w:val="28"/>
          <w:szCs w:val="28"/>
        </w:rPr>
        <w:t>,</w:t>
      </w:r>
      <w:r>
        <w:rPr>
          <w:rFonts w:ascii="宋体" w:eastAsia="宋体" w:hAnsi="宋体" w:cs="宋体" w:hint="eastAsia"/>
          <w:sz w:val="28"/>
          <w:szCs w:val="28"/>
        </w:rPr>
        <w:t>在职人数</w:t>
      </w:r>
      <w:r>
        <w:rPr>
          <w:rFonts w:ascii="宋体" w:eastAsia="宋体" w:hAnsi="宋体" w:cs="宋体" w:hint="eastAsia"/>
          <w:sz w:val="28"/>
          <w:szCs w:val="28"/>
        </w:rPr>
        <w:t>88</w:t>
      </w:r>
      <w:r>
        <w:rPr>
          <w:rFonts w:ascii="宋体" w:eastAsia="宋体" w:hAnsi="宋体" w:cs="宋体" w:hint="eastAsia"/>
          <w:sz w:val="28"/>
          <w:szCs w:val="28"/>
        </w:rPr>
        <w:t>人，其中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</w:rPr>
        <w:t>在岗人数</w:t>
      </w:r>
      <w:r>
        <w:rPr>
          <w:rFonts w:ascii="宋体" w:eastAsia="宋体" w:hAnsi="宋体" w:cs="宋体" w:hint="eastAsia"/>
          <w:sz w:val="28"/>
          <w:szCs w:val="28"/>
        </w:rPr>
        <w:t>88</w:t>
      </w:r>
      <w:r>
        <w:rPr>
          <w:rFonts w:ascii="宋体" w:eastAsia="宋体" w:hAnsi="宋体" w:cs="宋体" w:hint="eastAsia"/>
          <w:sz w:val="28"/>
          <w:szCs w:val="28"/>
        </w:rPr>
        <w:t>人；离退休人数</w:t>
      </w:r>
      <w:r>
        <w:rPr>
          <w:rFonts w:ascii="宋体" w:eastAsia="宋体" w:hAnsi="宋体" w:cs="宋体" w:hint="eastAsia"/>
          <w:sz w:val="28"/>
          <w:szCs w:val="28"/>
        </w:rPr>
        <w:t>82</w:t>
      </w:r>
      <w:r>
        <w:rPr>
          <w:rFonts w:ascii="宋体" w:eastAsia="宋体" w:hAnsi="宋体" w:cs="宋体" w:hint="eastAsia"/>
          <w:sz w:val="28"/>
          <w:szCs w:val="28"/>
        </w:rPr>
        <w:t>人，其中离休人员</w:t>
      </w:r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人，退休人员</w:t>
      </w:r>
      <w:r>
        <w:rPr>
          <w:rFonts w:ascii="宋体" w:eastAsia="宋体" w:hAnsi="宋体" w:cs="宋体" w:hint="eastAsia"/>
          <w:sz w:val="28"/>
          <w:szCs w:val="28"/>
        </w:rPr>
        <w:t>82</w:t>
      </w:r>
      <w:r>
        <w:rPr>
          <w:rFonts w:ascii="宋体" w:eastAsia="宋体" w:hAnsi="宋体" w:cs="宋体" w:hint="eastAsia"/>
          <w:sz w:val="28"/>
          <w:szCs w:val="28"/>
        </w:rPr>
        <w:t>人。</w:t>
      </w:r>
    </w:p>
    <w:p w:rsidR="004E4688" w:rsidRDefault="005845A3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（二）部门职责</w:t>
      </w:r>
    </w:p>
    <w:p w:rsidR="004E4688" w:rsidRDefault="005845A3">
      <w:pPr>
        <w:shd w:val="clear" w:color="auto" w:fill="FFFFFF"/>
        <w:spacing w:line="600" w:lineRule="exact"/>
        <w:ind w:leftChars="284" w:left="596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一</w:t>
      </w:r>
      <w:r>
        <w:rPr>
          <w:rFonts w:ascii="宋体" w:eastAsia="宋体" w:hAnsi="宋体" w:cs="宋体" w:hint="eastAsia"/>
          <w:kern w:val="0"/>
          <w:sz w:val="28"/>
          <w:szCs w:val="28"/>
        </w:rPr>
        <w:t>）贯彻执行党中央、国务院、省委、省政府有关农业机械化的方针政策和法律法规；为全市农业机械化发展提供技术性支撑和公益性、事务性服务。</w:t>
      </w:r>
    </w:p>
    <w:p w:rsidR="004E4688" w:rsidRDefault="005845A3">
      <w:pPr>
        <w:shd w:val="clear" w:color="auto" w:fill="FFFFFF"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二</w:t>
      </w:r>
      <w:r>
        <w:rPr>
          <w:rFonts w:ascii="宋体" w:eastAsia="宋体" w:hAnsi="宋体" w:cs="宋体" w:hint="eastAsia"/>
          <w:kern w:val="0"/>
          <w:sz w:val="28"/>
          <w:szCs w:val="28"/>
        </w:rPr>
        <w:t>）承担全市农业机械化事业发展规划工作，就农业机械社会化服务和产业化发展的经济、技术问题开展相关评估论证，提出对策建议。</w:t>
      </w:r>
    </w:p>
    <w:p w:rsidR="004E4688" w:rsidRDefault="005845A3">
      <w:pPr>
        <w:shd w:val="clear" w:color="auto" w:fill="FFFFFF"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三</w:t>
      </w:r>
      <w:r>
        <w:rPr>
          <w:rFonts w:ascii="宋体" w:eastAsia="宋体" w:hAnsi="宋体" w:cs="宋体" w:hint="eastAsia"/>
          <w:kern w:val="0"/>
          <w:sz w:val="28"/>
          <w:szCs w:val="28"/>
        </w:rPr>
        <w:t>）负责全市农业机械服务体系建设和农业机械信息网络建设；参与农业机械基层服务组织，实施有关农机服务规范；组织农业机械投入抗灾救灾工作。</w:t>
      </w:r>
    </w:p>
    <w:p w:rsidR="004E4688" w:rsidRDefault="005845A3">
      <w:pPr>
        <w:shd w:val="clear" w:color="auto" w:fill="FFFFFF"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四</w:t>
      </w:r>
      <w:r>
        <w:rPr>
          <w:rFonts w:ascii="宋体" w:eastAsia="宋体" w:hAnsi="宋体" w:cs="宋体" w:hint="eastAsia"/>
          <w:kern w:val="0"/>
          <w:sz w:val="28"/>
          <w:szCs w:val="28"/>
        </w:rPr>
        <w:t>）承担农业机械化发展项目的组织实施。承担农业机械购置补贴政策实施的具体事务。</w:t>
      </w:r>
    </w:p>
    <w:p w:rsidR="004E4688" w:rsidRDefault="005845A3">
      <w:pPr>
        <w:shd w:val="clear" w:color="auto" w:fill="FFFFFF"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五</w:t>
      </w:r>
      <w:r>
        <w:rPr>
          <w:rFonts w:ascii="宋体" w:eastAsia="宋体" w:hAnsi="宋体" w:cs="宋体" w:hint="eastAsia"/>
          <w:kern w:val="0"/>
          <w:sz w:val="28"/>
          <w:szCs w:val="28"/>
        </w:rPr>
        <w:t>）协助开展农业机械安全生产监管，</w:t>
      </w:r>
      <w:r>
        <w:rPr>
          <w:rFonts w:ascii="宋体" w:eastAsia="宋体" w:hAnsi="宋体" w:cs="宋体" w:hint="eastAsia"/>
          <w:kern w:val="0"/>
          <w:sz w:val="28"/>
          <w:szCs w:val="28"/>
        </w:rPr>
        <w:t>负责有关技术性和事务性工作；引导农业机械产业结构调整，不断提高农业机械生产、普及和应用水平。</w:t>
      </w:r>
    </w:p>
    <w:p w:rsidR="004E4688" w:rsidRDefault="005845A3">
      <w:pPr>
        <w:shd w:val="clear" w:color="auto" w:fill="FFFFFF"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六</w:t>
      </w:r>
      <w:r>
        <w:rPr>
          <w:rFonts w:ascii="宋体" w:eastAsia="宋体" w:hAnsi="宋体" w:cs="宋体" w:hint="eastAsia"/>
          <w:kern w:val="0"/>
          <w:sz w:val="28"/>
          <w:szCs w:val="28"/>
        </w:rPr>
        <w:t>）参与乡镇农机领域体系建设及行业业务培训指导，行业管理监督检查；负责重大农业机械科研和技术推广项目的实施；负责农机行业职业技能开发培训。</w:t>
      </w:r>
    </w:p>
    <w:p w:rsidR="004E4688" w:rsidRDefault="005845A3">
      <w:pPr>
        <w:shd w:val="clear" w:color="auto" w:fill="FFFFFF"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七</w:t>
      </w:r>
      <w:r>
        <w:rPr>
          <w:rFonts w:ascii="宋体" w:eastAsia="宋体" w:hAnsi="宋体" w:cs="宋体" w:hint="eastAsia"/>
          <w:kern w:val="0"/>
          <w:sz w:val="28"/>
          <w:szCs w:val="28"/>
        </w:rPr>
        <w:t>）提出发展农业机械化事业的各项资金计划；负责农业机械化各类经济指标的统计工作。</w:t>
      </w:r>
    </w:p>
    <w:p w:rsidR="004E4688" w:rsidRDefault="005845A3">
      <w:pPr>
        <w:shd w:val="clear" w:color="auto" w:fill="FFFFFF"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八</w:t>
      </w:r>
      <w:r>
        <w:rPr>
          <w:rFonts w:ascii="宋体" w:eastAsia="宋体" w:hAnsi="宋体" w:cs="宋体" w:hint="eastAsia"/>
          <w:kern w:val="0"/>
          <w:sz w:val="28"/>
          <w:szCs w:val="28"/>
        </w:rPr>
        <w:t>）指导乡镇农机事务性工作，联系农机行业相关学会、协会等社会组织。</w:t>
      </w:r>
    </w:p>
    <w:p w:rsidR="004E4688" w:rsidRDefault="005845A3">
      <w:pPr>
        <w:shd w:val="clear" w:color="auto" w:fill="FFFFFF"/>
        <w:spacing w:line="6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九</w:t>
      </w:r>
      <w:r>
        <w:rPr>
          <w:rFonts w:ascii="宋体" w:eastAsia="宋体" w:hAnsi="宋体" w:cs="宋体" w:hint="eastAsia"/>
          <w:kern w:val="0"/>
          <w:sz w:val="28"/>
          <w:szCs w:val="28"/>
        </w:rPr>
        <w:t>）完成市委、市政府和上级主管部门交办的其他任务。</w:t>
      </w:r>
    </w:p>
    <w:p w:rsidR="004E4688" w:rsidRDefault="005845A3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二、部门整体支出管理及使用情况</w:t>
      </w:r>
    </w:p>
    <w:p w:rsidR="004E4688" w:rsidRDefault="005845A3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（一）、关于常宁市</w:t>
      </w:r>
      <w:r>
        <w:rPr>
          <w:rFonts w:ascii="宋体" w:eastAsia="宋体" w:hAnsi="宋体" w:cs="宋体" w:hint="eastAsia"/>
          <w:sz w:val="28"/>
          <w:szCs w:val="28"/>
        </w:rPr>
        <w:t>农机事务中心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年度收入支出决算总体情况说明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年，常宁市</w:t>
      </w:r>
      <w:r>
        <w:rPr>
          <w:rFonts w:ascii="宋体" w:eastAsia="宋体" w:hAnsi="宋体" w:cs="宋体" w:hint="eastAsia"/>
          <w:sz w:val="28"/>
          <w:szCs w:val="28"/>
        </w:rPr>
        <w:t>农机事务中心</w:t>
      </w:r>
      <w:r>
        <w:rPr>
          <w:rFonts w:ascii="宋体" w:eastAsia="宋体" w:hAnsi="宋体" w:cs="宋体" w:hint="eastAsia"/>
          <w:sz w:val="28"/>
          <w:szCs w:val="28"/>
        </w:rPr>
        <w:t>决算总收入</w:t>
      </w:r>
      <w:r>
        <w:rPr>
          <w:rFonts w:ascii="宋体" w:eastAsia="宋体" w:hAnsi="宋体" w:cs="宋体" w:hint="eastAsia"/>
          <w:sz w:val="28"/>
          <w:szCs w:val="28"/>
        </w:rPr>
        <w:t>2070.54</w:t>
      </w:r>
      <w:r>
        <w:rPr>
          <w:rFonts w:ascii="宋体" w:eastAsia="宋体" w:hAnsi="宋体" w:cs="宋体" w:hint="eastAsia"/>
          <w:sz w:val="28"/>
          <w:szCs w:val="28"/>
        </w:rPr>
        <w:t>万元，其中：一般公共预算财政拨款收入</w:t>
      </w:r>
      <w:r>
        <w:rPr>
          <w:rFonts w:ascii="宋体" w:eastAsia="宋体" w:hAnsi="宋体" w:cs="宋体" w:hint="eastAsia"/>
          <w:sz w:val="28"/>
          <w:szCs w:val="28"/>
        </w:rPr>
        <w:t>2070.54</w:t>
      </w:r>
      <w:r>
        <w:rPr>
          <w:rFonts w:ascii="宋体" w:eastAsia="宋体" w:hAnsi="宋体" w:cs="宋体" w:hint="eastAsia"/>
          <w:sz w:val="28"/>
          <w:szCs w:val="28"/>
        </w:rPr>
        <w:t>万元，占决算总收入的</w:t>
      </w:r>
      <w:r>
        <w:rPr>
          <w:rFonts w:ascii="宋体" w:eastAsia="宋体" w:hAnsi="宋体" w:cs="宋体" w:hint="eastAsia"/>
          <w:sz w:val="28"/>
          <w:szCs w:val="28"/>
        </w:rPr>
        <w:t>100%</w:t>
      </w:r>
      <w:r>
        <w:rPr>
          <w:rFonts w:ascii="宋体" w:eastAsia="宋体" w:hAnsi="宋体" w:cs="宋体" w:hint="eastAsia"/>
          <w:sz w:val="28"/>
          <w:szCs w:val="28"/>
        </w:rPr>
        <w:t>。决算总支出</w:t>
      </w:r>
      <w:r>
        <w:rPr>
          <w:rFonts w:ascii="宋体" w:eastAsia="宋体" w:hAnsi="宋体" w:cs="宋体" w:hint="eastAsia"/>
          <w:sz w:val="28"/>
          <w:szCs w:val="28"/>
        </w:rPr>
        <w:t>2070.54</w:t>
      </w:r>
      <w:r>
        <w:rPr>
          <w:rFonts w:ascii="宋体" w:eastAsia="宋体" w:hAnsi="宋体" w:cs="宋体" w:hint="eastAsia"/>
          <w:sz w:val="28"/>
          <w:szCs w:val="28"/>
        </w:rPr>
        <w:t>万元，其中：基本支出</w:t>
      </w:r>
      <w:r>
        <w:rPr>
          <w:rFonts w:ascii="宋体" w:eastAsia="宋体" w:hAnsi="宋体" w:cs="宋体" w:hint="eastAsia"/>
          <w:sz w:val="28"/>
          <w:szCs w:val="28"/>
        </w:rPr>
        <w:t>871.05</w:t>
      </w:r>
      <w:r>
        <w:rPr>
          <w:rFonts w:ascii="宋体" w:eastAsia="宋体" w:hAnsi="宋体" w:cs="宋体" w:hint="eastAsia"/>
          <w:sz w:val="28"/>
          <w:szCs w:val="28"/>
        </w:rPr>
        <w:t>万元，占决算总支出的</w:t>
      </w:r>
      <w:r>
        <w:rPr>
          <w:rFonts w:ascii="宋体" w:eastAsia="宋体" w:hAnsi="宋体" w:cs="宋体" w:hint="eastAsia"/>
          <w:bCs/>
          <w:sz w:val="28"/>
          <w:szCs w:val="28"/>
        </w:rPr>
        <w:t>39.46</w:t>
      </w:r>
      <w:r>
        <w:rPr>
          <w:rFonts w:ascii="宋体" w:eastAsia="宋体" w:hAnsi="宋体" w:cs="宋体" w:hint="eastAsia"/>
          <w:sz w:val="28"/>
          <w:szCs w:val="28"/>
        </w:rPr>
        <w:t>%</w:t>
      </w:r>
      <w:r>
        <w:rPr>
          <w:rFonts w:ascii="宋体" w:eastAsia="宋体" w:hAnsi="宋体" w:cs="宋体" w:hint="eastAsia"/>
          <w:sz w:val="28"/>
          <w:szCs w:val="28"/>
        </w:rPr>
        <w:t>，项目支出</w:t>
      </w:r>
      <w:r>
        <w:rPr>
          <w:rFonts w:ascii="宋体" w:eastAsia="宋体" w:hAnsi="宋体" w:cs="宋体" w:hint="eastAsia"/>
          <w:bCs/>
          <w:sz w:val="28"/>
          <w:szCs w:val="28"/>
        </w:rPr>
        <w:t>1199.49</w:t>
      </w:r>
      <w:r>
        <w:rPr>
          <w:rFonts w:ascii="宋体" w:eastAsia="宋体" w:hAnsi="宋体" w:cs="宋体" w:hint="eastAsia"/>
          <w:sz w:val="28"/>
          <w:szCs w:val="28"/>
        </w:rPr>
        <w:t>万元，占决算总支出的</w:t>
      </w:r>
      <w:r>
        <w:rPr>
          <w:rFonts w:ascii="宋体" w:eastAsia="宋体" w:hAnsi="宋体" w:cs="宋体" w:hint="eastAsia"/>
          <w:bCs/>
          <w:sz w:val="28"/>
          <w:szCs w:val="28"/>
        </w:rPr>
        <w:t>60.54</w:t>
      </w:r>
      <w:r>
        <w:rPr>
          <w:rFonts w:ascii="宋体" w:eastAsia="宋体" w:hAnsi="宋体" w:cs="宋体" w:hint="eastAsia"/>
          <w:sz w:val="28"/>
          <w:szCs w:val="28"/>
        </w:rPr>
        <w:t>%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（二）、关于常宁市</w:t>
      </w:r>
      <w:r>
        <w:rPr>
          <w:rFonts w:ascii="宋体" w:eastAsia="宋体" w:hAnsi="宋体" w:cs="宋体" w:hint="eastAsia"/>
          <w:sz w:val="28"/>
          <w:szCs w:val="28"/>
        </w:rPr>
        <w:t>农机事务中心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年度一般公共预算财政拨款“三公”经费支出决算情况说明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年，常宁市</w:t>
      </w:r>
      <w:r>
        <w:rPr>
          <w:rFonts w:ascii="宋体" w:eastAsia="宋体" w:hAnsi="宋体" w:cs="宋体" w:hint="eastAsia"/>
          <w:sz w:val="28"/>
          <w:szCs w:val="28"/>
        </w:rPr>
        <w:t>农机事务中心</w:t>
      </w:r>
      <w:r>
        <w:rPr>
          <w:rFonts w:ascii="宋体" w:eastAsia="宋体" w:hAnsi="宋体" w:cs="宋体" w:hint="eastAsia"/>
          <w:sz w:val="28"/>
          <w:szCs w:val="28"/>
        </w:rPr>
        <w:t>一般公共预算财政拨款“三公”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经费支出决算数为</w:t>
      </w:r>
      <w:r>
        <w:rPr>
          <w:rFonts w:ascii="宋体" w:eastAsia="宋体" w:hAnsi="宋体" w:cs="宋体" w:hint="eastAsia"/>
          <w:sz w:val="28"/>
          <w:szCs w:val="28"/>
        </w:rPr>
        <w:t>2.15</w:t>
      </w:r>
      <w:r>
        <w:rPr>
          <w:rFonts w:ascii="宋体" w:eastAsia="宋体" w:hAnsi="宋体" w:cs="宋体" w:hint="eastAsia"/>
          <w:sz w:val="28"/>
          <w:szCs w:val="28"/>
        </w:rPr>
        <w:t>万元，</w:t>
      </w:r>
      <w:r>
        <w:rPr>
          <w:rFonts w:ascii="宋体" w:eastAsia="宋体" w:hAnsi="宋体" w:cs="宋体" w:hint="eastAsia"/>
          <w:sz w:val="28"/>
          <w:szCs w:val="28"/>
        </w:rPr>
        <w:t>与预算数持平。</w:t>
      </w:r>
      <w:r>
        <w:rPr>
          <w:rFonts w:ascii="宋体" w:eastAsia="宋体" w:hAnsi="宋体" w:cs="宋体" w:hint="eastAsia"/>
          <w:sz w:val="28"/>
          <w:szCs w:val="28"/>
        </w:rPr>
        <w:t>其中：因公出国（境）费</w:t>
      </w:r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万元，公务用车运行维护费决算数为</w:t>
      </w:r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万元，公务接待费决算数为</w:t>
      </w:r>
      <w:r>
        <w:rPr>
          <w:rFonts w:ascii="宋体" w:eastAsia="宋体" w:hAnsi="宋体" w:cs="宋体" w:hint="eastAsia"/>
          <w:sz w:val="28"/>
          <w:szCs w:val="28"/>
        </w:rPr>
        <w:t>2.15</w:t>
      </w:r>
      <w:r>
        <w:rPr>
          <w:rFonts w:ascii="宋体" w:eastAsia="宋体" w:hAnsi="宋体" w:cs="宋体" w:hint="eastAsia"/>
          <w:sz w:val="28"/>
          <w:szCs w:val="28"/>
        </w:rPr>
        <w:t>万元，严格控制在年初预算数</w:t>
      </w:r>
      <w:r>
        <w:rPr>
          <w:rFonts w:ascii="宋体" w:eastAsia="宋体" w:hAnsi="宋体" w:cs="宋体" w:hint="eastAsia"/>
          <w:sz w:val="28"/>
          <w:szCs w:val="28"/>
        </w:rPr>
        <w:t>2.15</w:t>
      </w:r>
      <w:r>
        <w:rPr>
          <w:rFonts w:ascii="宋体" w:eastAsia="宋体" w:hAnsi="宋体" w:cs="宋体" w:hint="eastAsia"/>
          <w:sz w:val="28"/>
          <w:szCs w:val="28"/>
        </w:rPr>
        <w:t>万元以内。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三</w:t>
      </w:r>
      <w:r>
        <w:rPr>
          <w:rFonts w:ascii="宋体" w:eastAsia="宋体" w:hAnsi="宋体" w:cs="宋体" w:hint="eastAsia"/>
          <w:sz w:val="28"/>
          <w:szCs w:val="28"/>
        </w:rPr>
        <w:t xml:space="preserve">) </w:t>
      </w:r>
      <w:r>
        <w:rPr>
          <w:rFonts w:ascii="宋体" w:eastAsia="宋体" w:hAnsi="宋体" w:cs="宋体" w:hint="eastAsia"/>
          <w:sz w:val="28"/>
          <w:szCs w:val="28"/>
        </w:rPr>
        <w:t>关于常宁市</w:t>
      </w:r>
      <w:r>
        <w:rPr>
          <w:rFonts w:ascii="宋体" w:eastAsia="宋体" w:hAnsi="宋体" w:cs="宋体" w:hint="eastAsia"/>
          <w:sz w:val="28"/>
          <w:szCs w:val="28"/>
        </w:rPr>
        <w:t>农机事务中心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年度项目支出情况说明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年项目支出总计</w:t>
      </w:r>
      <w:r>
        <w:rPr>
          <w:rFonts w:ascii="宋体" w:eastAsia="宋体" w:hAnsi="宋体" w:cs="宋体" w:hint="eastAsia"/>
          <w:sz w:val="28"/>
          <w:szCs w:val="28"/>
        </w:rPr>
        <w:t>1199.49</w:t>
      </w:r>
      <w:r>
        <w:rPr>
          <w:rFonts w:ascii="宋体" w:eastAsia="宋体" w:hAnsi="宋体" w:cs="宋体" w:hint="eastAsia"/>
          <w:sz w:val="28"/>
          <w:szCs w:val="28"/>
        </w:rPr>
        <w:t>万元，其中：</w:t>
      </w:r>
    </w:p>
    <w:p w:rsidR="004E4688" w:rsidRDefault="005845A3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一般行政管理事务支出</w:t>
      </w:r>
      <w:r>
        <w:rPr>
          <w:rFonts w:ascii="宋体" w:eastAsia="宋体" w:hAnsi="宋体" w:cs="宋体" w:hint="eastAsia"/>
          <w:sz w:val="28"/>
          <w:szCs w:val="28"/>
        </w:rPr>
        <w:t>33.99</w:t>
      </w:r>
      <w:r>
        <w:rPr>
          <w:rFonts w:ascii="宋体" w:eastAsia="宋体" w:hAnsi="宋体" w:cs="宋体" w:hint="eastAsia"/>
          <w:sz w:val="28"/>
          <w:szCs w:val="28"/>
        </w:rPr>
        <w:t>万元；</w:t>
      </w:r>
    </w:p>
    <w:p w:rsidR="004E4688" w:rsidRDefault="005845A3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事业运行支出</w:t>
      </w:r>
      <w:r>
        <w:rPr>
          <w:rFonts w:ascii="宋体" w:eastAsia="宋体" w:hAnsi="宋体" w:cs="宋体" w:hint="eastAsia"/>
          <w:sz w:val="28"/>
          <w:szCs w:val="28"/>
        </w:rPr>
        <w:t>4.84</w:t>
      </w:r>
      <w:r>
        <w:rPr>
          <w:rFonts w:ascii="宋体" w:eastAsia="宋体" w:hAnsi="宋体" w:cs="宋体" w:hint="eastAsia"/>
          <w:sz w:val="28"/>
          <w:szCs w:val="28"/>
        </w:rPr>
        <w:t>万元；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、科技转化与推广服务支出</w:t>
      </w:r>
      <w:r>
        <w:rPr>
          <w:rFonts w:ascii="宋体" w:eastAsia="宋体" w:hAnsi="宋体" w:cs="宋体" w:hint="eastAsia"/>
          <w:sz w:val="28"/>
          <w:szCs w:val="28"/>
        </w:rPr>
        <w:t>86.70</w:t>
      </w:r>
      <w:r>
        <w:rPr>
          <w:rFonts w:ascii="宋体" w:eastAsia="宋体" w:hAnsi="宋体" w:cs="宋体" w:hint="eastAsia"/>
          <w:sz w:val="28"/>
          <w:szCs w:val="28"/>
        </w:rPr>
        <w:t>万元；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、农业生产</w:t>
      </w:r>
      <w:r>
        <w:rPr>
          <w:rFonts w:ascii="宋体" w:eastAsia="宋体" w:hAnsi="宋体" w:cs="宋体" w:hint="eastAsia"/>
          <w:sz w:val="28"/>
          <w:szCs w:val="28"/>
        </w:rPr>
        <w:t>发展</w:t>
      </w:r>
      <w:r>
        <w:rPr>
          <w:rFonts w:ascii="宋体" w:eastAsia="宋体" w:hAnsi="宋体" w:cs="宋体" w:hint="eastAsia"/>
          <w:sz w:val="28"/>
          <w:szCs w:val="28"/>
        </w:rPr>
        <w:t>873.97</w:t>
      </w:r>
      <w:r>
        <w:rPr>
          <w:rFonts w:ascii="宋体" w:eastAsia="宋体" w:hAnsi="宋体" w:cs="宋体" w:hint="eastAsia"/>
          <w:sz w:val="28"/>
          <w:szCs w:val="28"/>
        </w:rPr>
        <w:t>万元；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其他农业</w:t>
      </w:r>
      <w:r>
        <w:rPr>
          <w:rFonts w:ascii="宋体" w:eastAsia="宋体" w:hAnsi="宋体" w:cs="宋体" w:hint="eastAsia"/>
          <w:sz w:val="28"/>
          <w:szCs w:val="28"/>
        </w:rPr>
        <w:t>农村</w:t>
      </w:r>
      <w:r>
        <w:rPr>
          <w:rFonts w:ascii="宋体" w:eastAsia="宋体" w:hAnsi="宋体" w:cs="宋体" w:hint="eastAsia"/>
          <w:sz w:val="28"/>
          <w:szCs w:val="28"/>
        </w:rPr>
        <w:t>支出</w:t>
      </w:r>
      <w:r>
        <w:rPr>
          <w:rFonts w:ascii="宋体" w:eastAsia="宋体" w:hAnsi="宋体" w:cs="宋体" w:hint="eastAsia"/>
          <w:sz w:val="28"/>
          <w:szCs w:val="28"/>
        </w:rPr>
        <w:t>200</w:t>
      </w:r>
      <w:r>
        <w:rPr>
          <w:rFonts w:ascii="宋体" w:eastAsia="宋体" w:hAnsi="宋体" w:cs="宋体" w:hint="eastAsia"/>
          <w:sz w:val="28"/>
          <w:szCs w:val="28"/>
        </w:rPr>
        <w:t>万元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4E4688" w:rsidRDefault="005845A3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三、部门整体绩效目标</w:t>
      </w:r>
    </w:p>
    <w:p w:rsidR="004E4688" w:rsidRDefault="005845A3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（一）绩效总目标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以党的</w:t>
      </w:r>
      <w:r>
        <w:rPr>
          <w:rFonts w:ascii="宋体" w:eastAsia="宋体" w:hAnsi="宋体" w:cs="宋体" w:hint="eastAsia"/>
          <w:sz w:val="28"/>
          <w:szCs w:val="28"/>
        </w:rPr>
        <w:t>二十</w:t>
      </w:r>
      <w:r>
        <w:rPr>
          <w:rFonts w:ascii="宋体" w:eastAsia="宋体" w:hAnsi="宋体" w:cs="宋体" w:hint="eastAsia"/>
          <w:sz w:val="28"/>
          <w:szCs w:val="28"/>
        </w:rPr>
        <w:t>大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精神为指针，</w:t>
      </w:r>
      <w:r>
        <w:rPr>
          <w:rFonts w:ascii="宋体" w:eastAsia="宋体" w:hAnsi="宋体" w:cs="宋体" w:hint="eastAsia"/>
          <w:sz w:val="28"/>
          <w:szCs w:val="28"/>
        </w:rPr>
        <w:t>在做好疫情防控工作的同时，积极抓好水稻和油菜生产全程机械化推广、农机购置补贴实施、产业发展、农机化生产服务、农机安全生产、农机技术培训和宣传教育、农机统计、“清廉机关”建设、实施乡村振兴等工作，全面完成了年初的目标任务。</w:t>
      </w:r>
    </w:p>
    <w:p w:rsidR="004E4688" w:rsidRDefault="005845A3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（二）年度绩效目标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农机总量持续增长，农机总动力达</w:t>
      </w:r>
      <w:r>
        <w:rPr>
          <w:rFonts w:ascii="宋体" w:eastAsia="宋体" w:hAnsi="宋体" w:cs="宋体" w:hint="eastAsia"/>
          <w:sz w:val="28"/>
          <w:szCs w:val="28"/>
        </w:rPr>
        <w:t>89.1</w:t>
      </w:r>
      <w:r>
        <w:rPr>
          <w:rFonts w:ascii="宋体" w:eastAsia="宋体" w:hAnsi="宋体" w:cs="宋体" w:hint="eastAsia"/>
          <w:sz w:val="28"/>
          <w:szCs w:val="28"/>
        </w:rPr>
        <w:t>万千瓦，较上年增加</w:t>
      </w:r>
      <w:r>
        <w:rPr>
          <w:rFonts w:ascii="宋体" w:eastAsia="宋体" w:hAnsi="宋体" w:cs="宋体" w:hint="eastAsia"/>
          <w:sz w:val="28"/>
          <w:szCs w:val="28"/>
        </w:rPr>
        <w:t>1.9</w:t>
      </w:r>
      <w:r>
        <w:rPr>
          <w:rFonts w:ascii="宋体" w:eastAsia="宋体" w:hAnsi="宋体" w:cs="宋体" w:hint="eastAsia"/>
          <w:sz w:val="28"/>
          <w:szCs w:val="28"/>
        </w:rPr>
        <w:t>万千瓦。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农机购置补贴惠及全市，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年发放农机购置补贴资金总额</w:t>
      </w:r>
      <w:r>
        <w:rPr>
          <w:rFonts w:ascii="宋体" w:eastAsia="宋体" w:hAnsi="宋体" w:cs="宋体" w:hint="eastAsia"/>
          <w:sz w:val="28"/>
          <w:szCs w:val="28"/>
        </w:rPr>
        <w:t>330.91</w:t>
      </w:r>
      <w:r>
        <w:rPr>
          <w:rFonts w:ascii="宋体" w:eastAsia="宋体" w:hAnsi="宋体" w:cs="宋体" w:hint="eastAsia"/>
          <w:sz w:val="28"/>
          <w:szCs w:val="28"/>
        </w:rPr>
        <w:t>万元，录入补贴机具</w:t>
      </w:r>
      <w:r>
        <w:rPr>
          <w:rFonts w:ascii="宋体" w:eastAsia="宋体" w:hAnsi="宋体" w:cs="宋体" w:hint="eastAsia"/>
          <w:sz w:val="28"/>
          <w:szCs w:val="28"/>
        </w:rPr>
        <w:t>388</w:t>
      </w:r>
      <w:r>
        <w:rPr>
          <w:rFonts w:ascii="宋体" w:eastAsia="宋体" w:hAnsi="宋体" w:cs="宋体" w:hint="eastAsia"/>
          <w:sz w:val="28"/>
          <w:szCs w:val="28"/>
        </w:rPr>
        <w:t>台套，受益农户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299</w:t>
      </w:r>
      <w:r>
        <w:rPr>
          <w:rFonts w:ascii="宋体" w:eastAsia="宋体" w:hAnsi="宋体" w:cs="宋体" w:hint="eastAsia"/>
          <w:sz w:val="28"/>
          <w:szCs w:val="28"/>
        </w:rPr>
        <w:t>余户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3.</w:t>
      </w:r>
      <w:r>
        <w:rPr>
          <w:rFonts w:ascii="宋体" w:eastAsia="宋体" w:hAnsi="宋体" w:cs="宋体" w:hint="eastAsia"/>
          <w:sz w:val="28"/>
          <w:szCs w:val="28"/>
        </w:rPr>
        <w:t>现代农机合作社建设继续推进，成功申报</w:t>
      </w:r>
      <w:r>
        <w:rPr>
          <w:rFonts w:ascii="宋体" w:eastAsia="宋体" w:hAnsi="宋体" w:cs="宋体" w:hint="eastAsia"/>
          <w:sz w:val="28"/>
          <w:szCs w:val="28"/>
        </w:rPr>
        <w:t>湖南省现代农机合作</w:t>
      </w:r>
      <w:r>
        <w:rPr>
          <w:rFonts w:ascii="宋体" w:eastAsia="宋体" w:hAnsi="宋体" w:cs="宋体" w:hint="eastAsia"/>
          <w:sz w:val="28"/>
          <w:szCs w:val="28"/>
        </w:rPr>
        <w:t>社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家</w:t>
      </w:r>
      <w:r>
        <w:rPr>
          <w:rFonts w:ascii="宋体" w:eastAsia="宋体" w:hAnsi="宋体" w:cs="宋体" w:hint="eastAsia"/>
          <w:sz w:val="28"/>
          <w:szCs w:val="28"/>
        </w:rPr>
        <w:t>,</w:t>
      </w:r>
      <w:r>
        <w:rPr>
          <w:rFonts w:ascii="宋体" w:eastAsia="宋体" w:hAnsi="宋体" w:cs="宋体" w:hint="eastAsia"/>
          <w:sz w:val="28"/>
          <w:szCs w:val="28"/>
        </w:rPr>
        <w:t>省级</w:t>
      </w:r>
      <w:r>
        <w:rPr>
          <w:rFonts w:ascii="宋体" w:eastAsia="宋体" w:hAnsi="宋体" w:cs="宋体" w:hint="eastAsia"/>
          <w:sz w:val="28"/>
          <w:szCs w:val="28"/>
        </w:rPr>
        <w:t>现代农机合作示范社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家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r>
        <w:rPr>
          <w:rFonts w:ascii="宋体" w:eastAsia="宋体" w:hAnsi="宋体" w:cs="宋体" w:hint="eastAsia"/>
          <w:sz w:val="28"/>
          <w:szCs w:val="28"/>
        </w:rPr>
        <w:t>全市水稻耕种面积</w:t>
      </w:r>
      <w:r>
        <w:rPr>
          <w:rFonts w:ascii="宋体" w:eastAsia="宋体" w:hAnsi="宋体" w:cs="宋体" w:hint="eastAsia"/>
          <w:sz w:val="28"/>
          <w:szCs w:val="28"/>
        </w:rPr>
        <w:t>77.29</w:t>
      </w:r>
      <w:r>
        <w:rPr>
          <w:rFonts w:ascii="宋体" w:eastAsia="宋体" w:hAnsi="宋体" w:cs="宋体" w:hint="eastAsia"/>
          <w:sz w:val="28"/>
          <w:szCs w:val="28"/>
        </w:rPr>
        <w:t>万亩，其中机耕</w:t>
      </w:r>
      <w:r>
        <w:rPr>
          <w:rFonts w:ascii="宋体" w:eastAsia="宋体" w:hAnsi="宋体" w:cs="宋体" w:hint="eastAsia"/>
          <w:sz w:val="28"/>
          <w:szCs w:val="28"/>
        </w:rPr>
        <w:t>76.20</w:t>
      </w:r>
      <w:r>
        <w:rPr>
          <w:rFonts w:ascii="宋体" w:eastAsia="宋体" w:hAnsi="宋体" w:cs="宋体" w:hint="eastAsia"/>
          <w:sz w:val="28"/>
          <w:szCs w:val="28"/>
        </w:rPr>
        <w:t>万亩，机耕率达</w:t>
      </w:r>
      <w:r>
        <w:rPr>
          <w:rFonts w:ascii="宋体" w:eastAsia="宋体" w:hAnsi="宋体" w:cs="宋体" w:hint="eastAsia"/>
          <w:sz w:val="28"/>
          <w:szCs w:val="28"/>
        </w:rPr>
        <w:t>98.58%</w:t>
      </w:r>
      <w:r>
        <w:rPr>
          <w:rFonts w:ascii="宋体" w:eastAsia="宋体" w:hAnsi="宋体" w:cs="宋体" w:hint="eastAsia"/>
          <w:sz w:val="28"/>
          <w:szCs w:val="28"/>
        </w:rPr>
        <w:t>；全市机插面积达到</w:t>
      </w:r>
      <w:r>
        <w:rPr>
          <w:rFonts w:ascii="宋体" w:eastAsia="宋体" w:hAnsi="宋体" w:cs="宋体" w:hint="eastAsia"/>
          <w:sz w:val="28"/>
          <w:szCs w:val="28"/>
        </w:rPr>
        <w:t>36.89</w:t>
      </w:r>
      <w:r>
        <w:rPr>
          <w:rFonts w:ascii="宋体" w:eastAsia="宋体" w:hAnsi="宋体" w:cs="宋体" w:hint="eastAsia"/>
          <w:sz w:val="28"/>
          <w:szCs w:val="28"/>
        </w:rPr>
        <w:t>万亩以上，机插率达</w:t>
      </w:r>
      <w:r>
        <w:rPr>
          <w:rFonts w:ascii="宋体" w:eastAsia="宋体" w:hAnsi="宋体" w:cs="宋体" w:hint="eastAsia"/>
          <w:sz w:val="28"/>
          <w:szCs w:val="28"/>
        </w:rPr>
        <w:t>47.73%</w:t>
      </w:r>
      <w:r>
        <w:rPr>
          <w:rFonts w:ascii="宋体" w:eastAsia="宋体" w:hAnsi="宋体" w:cs="宋体" w:hint="eastAsia"/>
          <w:sz w:val="28"/>
          <w:szCs w:val="28"/>
        </w:rPr>
        <w:t>；机收面积</w:t>
      </w:r>
      <w:r>
        <w:rPr>
          <w:rFonts w:ascii="宋体" w:eastAsia="宋体" w:hAnsi="宋体" w:cs="宋体" w:hint="eastAsia"/>
          <w:sz w:val="28"/>
          <w:szCs w:val="28"/>
        </w:rPr>
        <w:t>73.57</w:t>
      </w:r>
      <w:r>
        <w:rPr>
          <w:rFonts w:ascii="宋体" w:eastAsia="宋体" w:hAnsi="宋体" w:cs="宋体" w:hint="eastAsia"/>
          <w:sz w:val="28"/>
          <w:szCs w:val="28"/>
        </w:rPr>
        <w:t>万亩，机收率达</w:t>
      </w:r>
      <w:r>
        <w:rPr>
          <w:rFonts w:ascii="宋体" w:eastAsia="宋体" w:hAnsi="宋体" w:cs="宋体" w:hint="eastAsia"/>
          <w:sz w:val="28"/>
          <w:szCs w:val="28"/>
        </w:rPr>
        <w:t>95.18%</w:t>
      </w:r>
      <w:r>
        <w:rPr>
          <w:rFonts w:ascii="宋体" w:eastAsia="宋体" w:hAnsi="宋体" w:cs="宋体" w:hint="eastAsia"/>
          <w:sz w:val="28"/>
          <w:szCs w:val="28"/>
        </w:rPr>
        <w:t>；综合机械化率达</w:t>
      </w:r>
      <w:r>
        <w:rPr>
          <w:rFonts w:ascii="宋体" w:eastAsia="宋体" w:hAnsi="宋体" w:cs="宋体" w:hint="eastAsia"/>
          <w:sz w:val="28"/>
          <w:szCs w:val="28"/>
        </w:rPr>
        <w:t>81.96%</w:t>
      </w:r>
      <w:r>
        <w:rPr>
          <w:rFonts w:ascii="宋体" w:eastAsia="宋体" w:hAnsi="宋体" w:cs="宋体" w:hint="eastAsia"/>
          <w:sz w:val="28"/>
          <w:szCs w:val="28"/>
        </w:rPr>
        <w:t>；水稻生产全程机械化程度大幅提高，告别了“面朝黄土背朝天”的时代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4E4688" w:rsidRDefault="005845A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</w:t>
      </w:r>
      <w:r>
        <w:rPr>
          <w:rFonts w:ascii="宋体" w:eastAsia="宋体" w:hAnsi="宋体" w:cs="宋体" w:hint="eastAsia"/>
          <w:sz w:val="28"/>
          <w:szCs w:val="28"/>
        </w:rPr>
        <w:t>农机安全生产无重特大交通事故。</w:t>
      </w:r>
    </w:p>
    <w:p w:rsidR="004E4688" w:rsidRDefault="005845A3">
      <w:pPr>
        <w:ind w:firstLineChars="200" w:firstLine="56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</w:t>
      </w:r>
      <w:r>
        <w:rPr>
          <w:rFonts w:ascii="宋体" w:eastAsia="宋体" w:hAnsi="宋体" w:cs="宋体" w:hint="eastAsia"/>
          <w:sz w:val="28"/>
          <w:szCs w:val="28"/>
        </w:rPr>
        <w:t>农机推广和教育培训惠及于民。推广新式农机具</w:t>
      </w:r>
      <w:r>
        <w:rPr>
          <w:rFonts w:ascii="宋体" w:eastAsia="宋体" w:hAnsi="宋体" w:cs="宋体" w:hint="eastAsia"/>
          <w:sz w:val="28"/>
          <w:szCs w:val="28"/>
        </w:rPr>
        <w:t>255</w:t>
      </w:r>
      <w:r>
        <w:rPr>
          <w:rFonts w:ascii="宋体" w:eastAsia="宋体" w:hAnsi="宋体" w:cs="宋体" w:hint="eastAsia"/>
          <w:sz w:val="28"/>
          <w:szCs w:val="28"/>
        </w:rPr>
        <w:t>台套，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年举办</w:t>
      </w:r>
      <w:r>
        <w:rPr>
          <w:rFonts w:ascii="宋体" w:eastAsia="宋体" w:hAnsi="宋体" w:cs="宋体" w:hint="eastAsia"/>
          <w:bCs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次机抛秧现场会、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次农机培训会</w:t>
      </w:r>
      <w:r>
        <w:rPr>
          <w:rFonts w:ascii="宋体" w:eastAsia="宋体" w:hAnsi="宋体" w:cs="宋体" w:hint="eastAsia"/>
          <w:sz w:val="28"/>
          <w:szCs w:val="28"/>
        </w:rPr>
        <w:t>，培训农机技术人员</w:t>
      </w:r>
      <w:r>
        <w:rPr>
          <w:rFonts w:ascii="宋体" w:eastAsia="宋体" w:hAnsi="宋体" w:cs="宋体" w:hint="eastAsia"/>
          <w:sz w:val="28"/>
          <w:szCs w:val="28"/>
        </w:rPr>
        <w:t>102</w:t>
      </w:r>
      <w:r>
        <w:rPr>
          <w:rFonts w:ascii="宋体" w:eastAsia="宋体" w:hAnsi="宋体" w:cs="宋体" w:hint="eastAsia"/>
          <w:sz w:val="28"/>
          <w:szCs w:val="28"/>
        </w:rPr>
        <w:t>人次。</w:t>
      </w:r>
    </w:p>
    <w:p w:rsidR="004E4688" w:rsidRDefault="005845A3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四、绩效评价工作情况</w:t>
      </w:r>
    </w:p>
    <w:p w:rsidR="004E4688" w:rsidRDefault="005845A3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评价结论</w:t>
      </w:r>
    </w:p>
    <w:p w:rsidR="004E4688" w:rsidRDefault="005845A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2022</w:t>
      </w:r>
      <w:r>
        <w:rPr>
          <w:rFonts w:asciiTheme="minorEastAsia" w:hAnsiTheme="minorEastAsia" w:hint="eastAsia"/>
          <w:sz w:val="28"/>
          <w:szCs w:val="28"/>
        </w:rPr>
        <w:t>年，常宁市</w:t>
      </w:r>
      <w:r>
        <w:rPr>
          <w:rFonts w:asciiTheme="minorEastAsia" w:hAnsiTheme="minorEastAsia" w:hint="eastAsia"/>
          <w:sz w:val="28"/>
          <w:szCs w:val="28"/>
        </w:rPr>
        <w:t>农机事务中心</w:t>
      </w:r>
      <w:r>
        <w:rPr>
          <w:rFonts w:asciiTheme="minorEastAsia" w:hAnsiTheme="minorEastAsia" w:hint="eastAsia"/>
          <w:sz w:val="28"/>
          <w:szCs w:val="28"/>
        </w:rPr>
        <w:t>以预算绩效目标实现为导向，进一步加强制度建设，提升自评质量，部门整体支出绩效情况较好，各部门均按年初设定的目标任务积极完成各项工作，预算绩效管理取得新成效。一是抓好预算绩效目标编制，及时报送绩效目标。二是探索绩效跟踪监控，要求加强过程监控。三是深入开展财政支出绩效评价，对专项资金实施绩效自评和项目核查，在此基础上形成自评报告。四是健全绩效管理工作机制，明确职责分工，努力提高了预算绩效管理工作水平。</w:t>
      </w:r>
    </w:p>
    <w:p w:rsidR="004E4688" w:rsidRDefault="005845A3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（二）存在</w:t>
      </w:r>
      <w:r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问题</w:t>
      </w:r>
      <w:r>
        <w:rPr>
          <w:rFonts w:asciiTheme="minorEastAsia" w:hAnsiTheme="minorEastAsia" w:hint="eastAsia"/>
          <w:sz w:val="28"/>
          <w:szCs w:val="28"/>
        </w:rPr>
        <w:t>及原因分析</w:t>
      </w:r>
    </w:p>
    <w:p w:rsidR="004E4688" w:rsidRDefault="005845A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预算编制还需要进一步细化</w:t>
      </w:r>
      <w:r>
        <w:rPr>
          <w:rFonts w:asciiTheme="minorEastAsia" w:hAnsiTheme="minorEastAsia" w:hint="eastAsia"/>
          <w:sz w:val="28"/>
          <w:szCs w:val="28"/>
        </w:rPr>
        <w:t>，专项资金管</w:t>
      </w:r>
      <w:r>
        <w:rPr>
          <w:rFonts w:asciiTheme="minorEastAsia" w:hAnsiTheme="minorEastAsia" w:hint="eastAsia"/>
          <w:sz w:val="28"/>
          <w:szCs w:val="28"/>
        </w:rPr>
        <w:t>理需制定详细的资金管理办法，严格按照资金使用用途使用。</w:t>
      </w:r>
    </w:p>
    <w:p w:rsidR="004E4688" w:rsidRDefault="005845A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遵循先有预算、后有支出的原则，科学合理编制预算，严格执行预算。建立管理长效机制，严格财务管理，加强财务监督，坚持厉行节约，从严控制“三公经费”支出，进一步加强对本单位全体工作人员的内控重视教育。</w:t>
      </w:r>
    </w:p>
    <w:p w:rsidR="004E4688" w:rsidRDefault="004E468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E4688" w:rsidRDefault="005845A3">
      <w:pPr>
        <w:ind w:firstLineChars="1600" w:firstLine="44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常宁市</w:t>
      </w:r>
      <w:r>
        <w:rPr>
          <w:rFonts w:asciiTheme="minorEastAsia" w:hAnsiTheme="minorEastAsia" w:hint="eastAsia"/>
          <w:sz w:val="28"/>
          <w:szCs w:val="28"/>
        </w:rPr>
        <w:t>农机事务中心</w:t>
      </w:r>
    </w:p>
    <w:p w:rsidR="004E4688" w:rsidRDefault="004E4688">
      <w:pPr>
        <w:rPr>
          <w:rFonts w:asciiTheme="minorEastAsia" w:hAnsiTheme="minorEastAsia"/>
          <w:sz w:val="28"/>
          <w:szCs w:val="28"/>
        </w:rPr>
      </w:pPr>
    </w:p>
    <w:p w:rsidR="004E4688" w:rsidRDefault="004E4688">
      <w:pPr>
        <w:rPr>
          <w:rFonts w:asciiTheme="minorEastAsia" w:hAnsiTheme="minorEastAsia"/>
          <w:sz w:val="32"/>
          <w:szCs w:val="32"/>
        </w:rPr>
      </w:pPr>
    </w:p>
    <w:p w:rsidR="004E4688" w:rsidRDefault="004E4688">
      <w:pPr>
        <w:rPr>
          <w:rFonts w:asciiTheme="minorEastAsia" w:hAnsiTheme="minorEastAsia"/>
          <w:sz w:val="32"/>
          <w:szCs w:val="32"/>
        </w:rPr>
      </w:pPr>
    </w:p>
    <w:p w:rsidR="004E4688" w:rsidRDefault="004E4688">
      <w:pPr>
        <w:rPr>
          <w:rFonts w:asciiTheme="minorEastAsia" w:hAnsiTheme="minorEastAsia"/>
          <w:sz w:val="32"/>
          <w:szCs w:val="32"/>
        </w:rPr>
      </w:pPr>
    </w:p>
    <w:p w:rsidR="004E4688" w:rsidRDefault="004E4688">
      <w:pPr>
        <w:rPr>
          <w:rFonts w:asciiTheme="minorEastAsia" w:hAnsiTheme="minorEastAsia"/>
          <w:sz w:val="32"/>
          <w:szCs w:val="32"/>
        </w:rPr>
      </w:pPr>
    </w:p>
    <w:p w:rsidR="004E4688" w:rsidRDefault="004E4688">
      <w:pPr>
        <w:rPr>
          <w:rFonts w:asciiTheme="minorEastAsia" w:hAnsiTheme="minorEastAsia"/>
          <w:sz w:val="32"/>
          <w:szCs w:val="32"/>
        </w:rPr>
      </w:pPr>
    </w:p>
    <w:sectPr w:rsidR="004E468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A3" w:rsidRDefault="005845A3">
      <w:r>
        <w:separator/>
      </w:r>
    </w:p>
  </w:endnote>
  <w:endnote w:type="continuationSeparator" w:id="0">
    <w:p w:rsidR="005845A3" w:rsidRDefault="0058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944"/>
    </w:sdtPr>
    <w:sdtEndPr/>
    <w:sdtContent>
      <w:p w:rsidR="004E4688" w:rsidRDefault="00584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A90" w:rsidRPr="00CB1A90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4E4688" w:rsidRDefault="004E46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A3" w:rsidRDefault="005845A3">
      <w:r>
        <w:separator/>
      </w:r>
    </w:p>
  </w:footnote>
  <w:footnote w:type="continuationSeparator" w:id="0">
    <w:p w:rsidR="005845A3" w:rsidRDefault="0058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BAE659"/>
    <w:multiLevelType w:val="singleLevel"/>
    <w:tmpl w:val="E2BAE65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NjkwOWVmNDE1OTQ5YzM4N2ViMjQ5NjNjZTFjYjQifQ=="/>
  </w:docVars>
  <w:rsids>
    <w:rsidRoot w:val="0031618F"/>
    <w:rsid w:val="00004861"/>
    <w:rsid w:val="00025DF0"/>
    <w:rsid w:val="00060BEB"/>
    <w:rsid w:val="000613DD"/>
    <w:rsid w:val="00070ACF"/>
    <w:rsid w:val="00075A67"/>
    <w:rsid w:val="000A08AE"/>
    <w:rsid w:val="000D3B2B"/>
    <w:rsid w:val="000E1EB9"/>
    <w:rsid w:val="000E6200"/>
    <w:rsid w:val="00136BCD"/>
    <w:rsid w:val="00162D25"/>
    <w:rsid w:val="00164085"/>
    <w:rsid w:val="00196120"/>
    <w:rsid w:val="001E4735"/>
    <w:rsid w:val="002129C1"/>
    <w:rsid w:val="00227AA3"/>
    <w:rsid w:val="0023244C"/>
    <w:rsid w:val="00237E95"/>
    <w:rsid w:val="00261A48"/>
    <w:rsid w:val="00264EDF"/>
    <w:rsid w:val="0027488B"/>
    <w:rsid w:val="002A191D"/>
    <w:rsid w:val="002B0F70"/>
    <w:rsid w:val="002B40EA"/>
    <w:rsid w:val="00300CC1"/>
    <w:rsid w:val="0031618F"/>
    <w:rsid w:val="00334646"/>
    <w:rsid w:val="00364C19"/>
    <w:rsid w:val="00391AF8"/>
    <w:rsid w:val="00393579"/>
    <w:rsid w:val="004101DF"/>
    <w:rsid w:val="00422154"/>
    <w:rsid w:val="0049395B"/>
    <w:rsid w:val="004A2CA3"/>
    <w:rsid w:val="004B6AE0"/>
    <w:rsid w:val="004D16AD"/>
    <w:rsid w:val="004E4688"/>
    <w:rsid w:val="004E59CF"/>
    <w:rsid w:val="004E6B7A"/>
    <w:rsid w:val="00501BA2"/>
    <w:rsid w:val="0054239B"/>
    <w:rsid w:val="00553FC5"/>
    <w:rsid w:val="00572956"/>
    <w:rsid w:val="00581DA7"/>
    <w:rsid w:val="005845A3"/>
    <w:rsid w:val="006067EC"/>
    <w:rsid w:val="006252DA"/>
    <w:rsid w:val="00643581"/>
    <w:rsid w:val="00662AA8"/>
    <w:rsid w:val="006762F0"/>
    <w:rsid w:val="0068751A"/>
    <w:rsid w:val="00692D69"/>
    <w:rsid w:val="006A2881"/>
    <w:rsid w:val="006C7FD4"/>
    <w:rsid w:val="00711B95"/>
    <w:rsid w:val="00711FC9"/>
    <w:rsid w:val="00713074"/>
    <w:rsid w:val="00713667"/>
    <w:rsid w:val="00720761"/>
    <w:rsid w:val="00721AED"/>
    <w:rsid w:val="007528B6"/>
    <w:rsid w:val="00771169"/>
    <w:rsid w:val="007A1A11"/>
    <w:rsid w:val="007B4796"/>
    <w:rsid w:val="007E5CDA"/>
    <w:rsid w:val="00815969"/>
    <w:rsid w:val="00837F8D"/>
    <w:rsid w:val="008C4F95"/>
    <w:rsid w:val="008D6956"/>
    <w:rsid w:val="00952460"/>
    <w:rsid w:val="00975D07"/>
    <w:rsid w:val="0099455C"/>
    <w:rsid w:val="009C72F4"/>
    <w:rsid w:val="009E3A01"/>
    <w:rsid w:val="00A33266"/>
    <w:rsid w:val="00A51BE8"/>
    <w:rsid w:val="00AA5557"/>
    <w:rsid w:val="00AE0276"/>
    <w:rsid w:val="00AE3C88"/>
    <w:rsid w:val="00AE4FE4"/>
    <w:rsid w:val="00B25C05"/>
    <w:rsid w:val="00B44F64"/>
    <w:rsid w:val="00B64FE1"/>
    <w:rsid w:val="00B7028E"/>
    <w:rsid w:val="00B75C17"/>
    <w:rsid w:val="00B95F72"/>
    <w:rsid w:val="00B97644"/>
    <w:rsid w:val="00BA1A14"/>
    <w:rsid w:val="00BC0402"/>
    <w:rsid w:val="00BD72E9"/>
    <w:rsid w:val="00C2254B"/>
    <w:rsid w:val="00C40B50"/>
    <w:rsid w:val="00C5107C"/>
    <w:rsid w:val="00CB1A90"/>
    <w:rsid w:val="00CB5C77"/>
    <w:rsid w:val="00CC0B7E"/>
    <w:rsid w:val="00CC0E24"/>
    <w:rsid w:val="00CE6406"/>
    <w:rsid w:val="00D00505"/>
    <w:rsid w:val="00D02772"/>
    <w:rsid w:val="00D30757"/>
    <w:rsid w:val="00DB66B1"/>
    <w:rsid w:val="00DB7F66"/>
    <w:rsid w:val="00DC0C8C"/>
    <w:rsid w:val="00DC1E85"/>
    <w:rsid w:val="00DE3419"/>
    <w:rsid w:val="00DF62F5"/>
    <w:rsid w:val="00E06415"/>
    <w:rsid w:val="00E32CE4"/>
    <w:rsid w:val="00E35D7A"/>
    <w:rsid w:val="00E46787"/>
    <w:rsid w:val="00E872D5"/>
    <w:rsid w:val="00ED207A"/>
    <w:rsid w:val="00ED25B3"/>
    <w:rsid w:val="00ED4257"/>
    <w:rsid w:val="00EE77C1"/>
    <w:rsid w:val="00F071FF"/>
    <w:rsid w:val="00F6596F"/>
    <w:rsid w:val="00FC396E"/>
    <w:rsid w:val="00FE40D5"/>
    <w:rsid w:val="00FF34B4"/>
    <w:rsid w:val="00FF50F6"/>
    <w:rsid w:val="03D43606"/>
    <w:rsid w:val="049856DF"/>
    <w:rsid w:val="0FAB6FEA"/>
    <w:rsid w:val="0FEF775D"/>
    <w:rsid w:val="10F46351"/>
    <w:rsid w:val="16DF6302"/>
    <w:rsid w:val="18FD078E"/>
    <w:rsid w:val="2D837170"/>
    <w:rsid w:val="382B5A1F"/>
    <w:rsid w:val="3A772412"/>
    <w:rsid w:val="3F1735F3"/>
    <w:rsid w:val="42263CAE"/>
    <w:rsid w:val="477B0931"/>
    <w:rsid w:val="4B2750F6"/>
    <w:rsid w:val="56167C2E"/>
    <w:rsid w:val="5A3F2656"/>
    <w:rsid w:val="606D3E90"/>
    <w:rsid w:val="648C665F"/>
    <w:rsid w:val="71A566B9"/>
    <w:rsid w:val="71C72233"/>
    <w:rsid w:val="7C2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84BC50-AEEC-4A19-AC1E-226AA2C5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77</cp:revision>
  <cp:lastPrinted>2023-08-29T03:39:00Z</cp:lastPrinted>
  <dcterms:created xsi:type="dcterms:W3CDTF">2017-11-22T01:31:00Z</dcterms:created>
  <dcterms:modified xsi:type="dcterms:W3CDTF">2023-09-05T07:47:00Z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6DA637AEBB6A4D0DA69F46825F6F1EF6_13</vt:lpwstr>
  </property>
</Properties>
</file>