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78" w:rsidRPr="00B0045F" w:rsidRDefault="00F05578" w:rsidP="00F05578">
      <w:pPr>
        <w:widowControl/>
        <w:spacing w:line="360" w:lineRule="atLeast"/>
        <w:ind w:left="2080" w:hanging="2080"/>
        <w:jc w:val="center"/>
        <w:rPr>
          <w:rFonts w:ascii="Simsun" w:hAnsi="Simsun" w:cs="宋体" w:hint="eastAsia"/>
          <w:color w:val="000000"/>
          <w:kern w:val="0"/>
          <w:sz w:val="48"/>
          <w:szCs w:val="48"/>
        </w:rPr>
      </w:pPr>
      <w:r w:rsidRPr="00B0045F">
        <w:rPr>
          <w:rFonts w:ascii="黑体" w:eastAsia="黑体" w:hAnsi="黑体" w:cs="宋体" w:hint="eastAsia"/>
          <w:color w:val="000000"/>
          <w:kern w:val="0"/>
          <w:sz w:val="48"/>
          <w:szCs w:val="48"/>
        </w:rPr>
        <w:t>常宁市质安</w:t>
      </w:r>
      <w:proofErr w:type="gramStart"/>
      <w:r w:rsidRPr="00B0045F">
        <w:rPr>
          <w:rFonts w:ascii="黑体" w:eastAsia="黑体" w:hAnsi="黑体" w:cs="宋体" w:hint="eastAsia"/>
          <w:color w:val="000000"/>
          <w:kern w:val="0"/>
          <w:sz w:val="48"/>
          <w:szCs w:val="48"/>
        </w:rPr>
        <w:t>站</w:t>
      </w:r>
      <w:r w:rsidR="006E05CB">
        <w:rPr>
          <w:rFonts w:ascii="黑体" w:eastAsia="黑体" w:hAnsi="黑体" w:cs="宋体" w:hint="eastAsia"/>
          <w:color w:val="000000"/>
          <w:kern w:val="0"/>
          <w:sz w:val="48"/>
          <w:szCs w:val="48"/>
        </w:rPr>
        <w:t>整体</w:t>
      </w:r>
      <w:proofErr w:type="gramEnd"/>
      <w:r w:rsidRPr="00B0045F">
        <w:rPr>
          <w:rFonts w:ascii="黑体" w:eastAsia="黑体" w:hAnsi="黑体" w:cs="宋体" w:hint="eastAsia"/>
          <w:color w:val="000000"/>
          <w:kern w:val="0"/>
          <w:sz w:val="48"/>
          <w:szCs w:val="48"/>
        </w:rPr>
        <w:t>支出绩效评价报告</w:t>
      </w:r>
    </w:p>
    <w:p w:rsidR="00330FBB" w:rsidRPr="009E223B" w:rsidRDefault="00330FBB" w:rsidP="00F05578">
      <w:pPr>
        <w:widowControl/>
        <w:ind w:firstLine="640"/>
        <w:jc w:val="left"/>
        <w:rPr>
          <w:rFonts w:ascii="宋体" w:hAnsi="宋体" w:cs="宋体"/>
          <w:color w:val="000000"/>
          <w:kern w:val="0"/>
          <w:sz w:val="32"/>
          <w:szCs w:val="32"/>
        </w:rPr>
      </w:pPr>
    </w:p>
    <w:p w:rsidR="00F05578" w:rsidRPr="00632972" w:rsidRDefault="00F05578" w:rsidP="00632972">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常宁市建设工程质量安全监督管理站为常宁市住房和城乡建设局所属副科级事业单位，根据授权，负责全市建设工程质量、安全监督管理。为了进一步规范财政资金管理，牢固树立预算绩效理念，强化支出责任，提高财政资金的使用效益，结合我站具体情况认真组织开展了201</w:t>
      </w:r>
      <w:r w:rsidR="008F1571">
        <w:rPr>
          <w:rFonts w:ascii="仿宋" w:eastAsia="仿宋" w:hAnsi="仿宋" w:cs="宋体" w:hint="eastAsia"/>
          <w:color w:val="000000"/>
          <w:kern w:val="0"/>
          <w:sz w:val="32"/>
          <w:szCs w:val="32"/>
        </w:rPr>
        <w:t>9</w:t>
      </w:r>
      <w:r w:rsidRPr="00632972">
        <w:rPr>
          <w:rFonts w:ascii="仿宋" w:eastAsia="仿宋" w:hAnsi="仿宋" w:cs="宋体" w:hint="eastAsia"/>
          <w:color w:val="000000"/>
          <w:kern w:val="0"/>
          <w:sz w:val="32"/>
          <w:szCs w:val="32"/>
        </w:rPr>
        <w:t>年绩效自评工作，现将我站201</w:t>
      </w:r>
      <w:r w:rsidR="008F1571">
        <w:rPr>
          <w:rFonts w:ascii="仿宋" w:eastAsia="仿宋" w:hAnsi="仿宋" w:cs="宋体" w:hint="eastAsia"/>
          <w:color w:val="000000"/>
          <w:kern w:val="0"/>
          <w:sz w:val="32"/>
          <w:szCs w:val="32"/>
        </w:rPr>
        <w:t>9</w:t>
      </w:r>
      <w:r w:rsidRPr="00632972">
        <w:rPr>
          <w:rFonts w:ascii="仿宋" w:eastAsia="仿宋" w:hAnsi="仿宋" w:cs="宋体" w:hint="eastAsia"/>
          <w:color w:val="000000"/>
          <w:kern w:val="0"/>
          <w:sz w:val="32"/>
          <w:szCs w:val="32"/>
        </w:rPr>
        <w:t>年</w:t>
      </w:r>
      <w:r w:rsidR="006E05CB" w:rsidRPr="00632972">
        <w:rPr>
          <w:rFonts w:ascii="仿宋" w:eastAsia="仿宋" w:hAnsi="仿宋" w:cs="宋体" w:hint="eastAsia"/>
          <w:color w:val="000000"/>
          <w:kern w:val="0"/>
          <w:sz w:val="32"/>
          <w:szCs w:val="32"/>
        </w:rPr>
        <w:t>整体</w:t>
      </w:r>
      <w:r w:rsidRPr="00632972">
        <w:rPr>
          <w:rFonts w:ascii="仿宋" w:eastAsia="仿宋" w:hAnsi="仿宋" w:cs="宋体" w:hint="eastAsia"/>
          <w:color w:val="000000"/>
          <w:kern w:val="0"/>
          <w:sz w:val="32"/>
          <w:szCs w:val="32"/>
        </w:rPr>
        <w:t>支出绩效评价情况报告如下：</w:t>
      </w:r>
    </w:p>
    <w:p w:rsidR="006E05CB" w:rsidRDefault="006E05CB" w:rsidP="003038D7">
      <w:pPr>
        <w:widowControl/>
        <w:spacing w:line="52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sidRPr="006E05CB">
        <w:rPr>
          <w:rFonts w:ascii="黑体" w:eastAsia="黑体" w:hAnsi="黑体" w:cs="宋体" w:hint="eastAsia"/>
          <w:color w:val="000000"/>
          <w:kern w:val="0"/>
          <w:sz w:val="32"/>
          <w:szCs w:val="32"/>
        </w:rPr>
        <w:t>基本情况</w:t>
      </w:r>
    </w:p>
    <w:p w:rsidR="006E05CB" w:rsidRPr="009E223B" w:rsidRDefault="006E05CB"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（一）部门预算单位构成</w:t>
      </w:r>
    </w:p>
    <w:p w:rsidR="006E05CB" w:rsidRPr="009E223B" w:rsidRDefault="006E05CB" w:rsidP="003038D7">
      <w:pPr>
        <w:widowControl/>
        <w:spacing w:line="520" w:lineRule="exact"/>
        <w:ind w:firstLineChars="200" w:firstLine="64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根据市机构改革编委核定，201</w:t>
      </w:r>
      <w:r w:rsidR="008F1571">
        <w:rPr>
          <w:rFonts w:ascii="仿宋" w:eastAsia="仿宋" w:hAnsi="仿宋" w:cs="宋体" w:hint="eastAsia"/>
          <w:color w:val="000000"/>
          <w:kern w:val="0"/>
          <w:sz w:val="32"/>
          <w:szCs w:val="32"/>
        </w:rPr>
        <w:t>9</w:t>
      </w:r>
      <w:r w:rsidRPr="009E223B">
        <w:rPr>
          <w:rFonts w:ascii="仿宋" w:eastAsia="仿宋" w:hAnsi="仿宋" w:cs="宋体" w:hint="eastAsia"/>
          <w:color w:val="000000"/>
          <w:kern w:val="0"/>
          <w:sz w:val="32"/>
          <w:szCs w:val="32"/>
        </w:rPr>
        <w:t>年我站内设办公室、财务审计股、质量安全监督技术股、市政工程质量安全股、建设工程设备股等股室，共有编制3</w:t>
      </w:r>
      <w:r w:rsidR="008F1571">
        <w:rPr>
          <w:rFonts w:ascii="仿宋" w:eastAsia="仿宋" w:hAnsi="仿宋" w:cs="宋体" w:hint="eastAsia"/>
          <w:color w:val="000000"/>
          <w:kern w:val="0"/>
          <w:sz w:val="32"/>
          <w:szCs w:val="32"/>
        </w:rPr>
        <w:t>6</w:t>
      </w:r>
      <w:r w:rsidRPr="009E223B">
        <w:rPr>
          <w:rFonts w:ascii="仿宋" w:eastAsia="仿宋" w:hAnsi="仿宋" w:cs="宋体" w:hint="eastAsia"/>
          <w:color w:val="000000"/>
          <w:kern w:val="0"/>
          <w:sz w:val="32"/>
          <w:szCs w:val="32"/>
        </w:rPr>
        <w:t>人，其中行政编</w:t>
      </w:r>
      <w:r w:rsidR="008F1571">
        <w:rPr>
          <w:rFonts w:ascii="仿宋" w:eastAsia="仿宋" w:hAnsi="仿宋" w:cs="宋体" w:hint="eastAsia"/>
          <w:color w:val="000000"/>
          <w:kern w:val="0"/>
          <w:sz w:val="32"/>
          <w:szCs w:val="32"/>
        </w:rPr>
        <w:t>2</w:t>
      </w:r>
      <w:r w:rsidRPr="009E223B">
        <w:rPr>
          <w:rFonts w:ascii="仿宋" w:eastAsia="仿宋" w:hAnsi="仿宋" w:cs="宋体" w:hint="eastAsia"/>
          <w:color w:val="000000"/>
          <w:kern w:val="0"/>
          <w:sz w:val="32"/>
          <w:szCs w:val="32"/>
        </w:rPr>
        <w:t>人，事业编3</w:t>
      </w:r>
      <w:r w:rsidR="008F1571">
        <w:rPr>
          <w:rFonts w:ascii="仿宋" w:eastAsia="仿宋" w:hAnsi="仿宋" w:cs="宋体" w:hint="eastAsia"/>
          <w:color w:val="000000"/>
          <w:kern w:val="0"/>
          <w:sz w:val="32"/>
          <w:szCs w:val="32"/>
        </w:rPr>
        <w:t>4</w:t>
      </w:r>
      <w:r w:rsidRPr="009E223B">
        <w:rPr>
          <w:rFonts w:ascii="仿宋" w:eastAsia="仿宋" w:hAnsi="仿宋" w:cs="宋体" w:hint="eastAsia"/>
          <w:color w:val="000000"/>
          <w:kern w:val="0"/>
          <w:sz w:val="32"/>
          <w:szCs w:val="32"/>
        </w:rPr>
        <w:t>人。</w:t>
      </w:r>
    </w:p>
    <w:p w:rsidR="00330FBB" w:rsidRPr="009E223B" w:rsidRDefault="006E05CB"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（二）</w:t>
      </w:r>
      <w:r w:rsidR="00F05578" w:rsidRPr="009E223B">
        <w:rPr>
          <w:rFonts w:ascii="仿宋" w:eastAsia="仿宋" w:hAnsi="仿宋" w:cs="宋体" w:hint="eastAsia"/>
          <w:color w:val="000000"/>
          <w:kern w:val="0"/>
          <w:sz w:val="32"/>
          <w:szCs w:val="32"/>
        </w:rPr>
        <w:t>、其主要职责是：</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1、贯彻执行国家和地方有关工程建设质量管理、安全生产管理、建筑节能的方针、政策、法律、法规和技术标准；编制并实施工程建设质量规划及年度目标管理工作计划；负责全市建设工程质量和安全生产监督人员、管理人员、作业人员的教育和业务培训；负责有关建设工程质量、安全技术咨询；对建筑施工企业的安全生产进行监督管理；负责建设工程质量安全监督信息平台的建设和管理。</w:t>
      </w:r>
    </w:p>
    <w:p w:rsidR="00F05578" w:rsidRPr="009E223B" w:rsidRDefault="00330FBB"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2</w:t>
      </w:r>
      <w:r w:rsidR="00F05578" w:rsidRPr="009E223B">
        <w:rPr>
          <w:rFonts w:ascii="仿宋" w:eastAsia="仿宋" w:hAnsi="仿宋" w:cs="宋体" w:hint="eastAsia"/>
          <w:color w:val="000000"/>
          <w:kern w:val="0"/>
          <w:sz w:val="32"/>
          <w:szCs w:val="32"/>
        </w:rPr>
        <w:t>、协助建立全市建设工程质量、安全生产监督管理体系，组织落实建设工程质量、安全生产责任制。</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3、负责对参与工程建设各方质量、安全责任主体和有关机构及人员的质量安全行为、工程实物质量、施工现场、构</w:t>
      </w:r>
      <w:r w:rsidRPr="009E223B">
        <w:rPr>
          <w:rFonts w:ascii="仿宋" w:eastAsia="仿宋" w:hAnsi="仿宋" w:cs="宋体" w:hint="eastAsia"/>
          <w:color w:val="000000"/>
          <w:kern w:val="0"/>
          <w:sz w:val="32"/>
          <w:szCs w:val="32"/>
        </w:rPr>
        <w:lastRenderedPageBreak/>
        <w:t>配件生产车间的安全管理和防护措施进行监督检查或行政处罚，纠正违章指挥和违章作业。</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4、负责建筑企业安全资格审查申报；负责文明工地的推荐申报工作；协助建设工程质量检测机构和工程监理、预拌（商品）混凝土及预制构件生产等企业资质的申报评审工作。</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5、组织开展建设工程质量和安全生产检查，总结交流经验，掌握和发布建设工程质量和安全生产动态；负责建设职工因工伤亡的统计和上报；参与建设工程质量、安全事故的调查、鉴定及处理。</w:t>
      </w:r>
    </w:p>
    <w:p w:rsidR="00330FBB"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6、组织建设安全生产先进技术的开发、引进和推广应用；监督、指导建设工程质量创优活动和建设工程新材料的质量鉴定及新工艺、新技术的推广应用。</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7、负责建筑节能工程质量、安全生产的监督工作；协助全市新建建筑节能工作规划和既有建筑节能改造计划的组织实施。</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8、依授权负责建设工程质量和安全竣工验收备案管理工作。</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9、依授权负责全市建筑起重机的备案、租赁、使用登记、安装、拆卸、检验检测及安装验收、运行使用实施监督管理；负责协调建筑起重机械设备的检验检测和维保工作。</w:t>
      </w:r>
    </w:p>
    <w:p w:rsidR="00F05578" w:rsidRPr="009E223B" w:rsidRDefault="00F05578" w:rsidP="003038D7">
      <w:pPr>
        <w:widowControl/>
        <w:spacing w:line="520" w:lineRule="exact"/>
        <w:ind w:firstLineChars="150" w:firstLine="480"/>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t>10、完成上级部门交办的其他工作。</w:t>
      </w:r>
    </w:p>
    <w:p w:rsidR="00137B06" w:rsidRDefault="006E05CB" w:rsidP="003038D7">
      <w:pPr>
        <w:widowControl/>
        <w:spacing w:line="520" w:lineRule="exact"/>
        <w:jc w:val="left"/>
        <w:rPr>
          <w:rFonts w:ascii="黑体" w:eastAsia="黑体" w:hAnsi="黑体" w:cs="宋体"/>
          <w:color w:val="000000"/>
          <w:kern w:val="0"/>
          <w:sz w:val="32"/>
          <w:szCs w:val="32"/>
        </w:rPr>
      </w:pPr>
      <w:r w:rsidRPr="006E05CB">
        <w:rPr>
          <w:rFonts w:ascii="黑体" w:eastAsia="黑体" w:hAnsi="黑体" w:cs="宋体" w:hint="eastAsia"/>
          <w:color w:val="000000"/>
          <w:kern w:val="0"/>
          <w:sz w:val="32"/>
          <w:szCs w:val="32"/>
        </w:rPr>
        <w:t>二、</w:t>
      </w:r>
      <w:r w:rsidR="00137B06">
        <w:rPr>
          <w:rFonts w:ascii="黑体" w:eastAsia="黑体" w:hAnsi="黑体" w:cs="宋体" w:hint="eastAsia"/>
          <w:color w:val="000000"/>
          <w:kern w:val="0"/>
          <w:sz w:val="32"/>
          <w:szCs w:val="32"/>
        </w:rPr>
        <w:t>整体绩效目标</w:t>
      </w:r>
    </w:p>
    <w:p w:rsidR="00137B06" w:rsidRPr="00632972" w:rsidRDefault="00137B06"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（一）、加强建设工程项目质量安全监督力度。</w:t>
      </w:r>
    </w:p>
    <w:p w:rsidR="00137B06" w:rsidRPr="00632972" w:rsidRDefault="00137B06"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（二）、整体基本情况。</w:t>
      </w:r>
    </w:p>
    <w:p w:rsidR="007F5AEB" w:rsidRPr="00632972" w:rsidRDefault="00137B06"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单位经费:</w:t>
      </w:r>
    </w:p>
    <w:p w:rsidR="00F05578" w:rsidRPr="00632972" w:rsidRDefault="007F5AEB"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lastRenderedPageBreak/>
        <w:t>201</w:t>
      </w:r>
      <w:r w:rsidR="00F92735">
        <w:rPr>
          <w:rFonts w:ascii="仿宋" w:eastAsia="仿宋" w:hAnsi="仿宋" w:cs="宋体" w:hint="eastAsia"/>
          <w:color w:val="000000"/>
          <w:kern w:val="0"/>
          <w:sz w:val="32"/>
          <w:szCs w:val="32"/>
        </w:rPr>
        <w:t>9</w:t>
      </w:r>
      <w:r w:rsidRPr="00632972">
        <w:rPr>
          <w:rFonts w:ascii="仿宋" w:eastAsia="仿宋" w:hAnsi="仿宋" w:cs="宋体" w:hint="eastAsia"/>
          <w:color w:val="000000"/>
          <w:kern w:val="0"/>
          <w:sz w:val="32"/>
          <w:szCs w:val="32"/>
        </w:rPr>
        <w:t>年度，我站总支出</w:t>
      </w:r>
      <w:r w:rsidR="007F4E68">
        <w:rPr>
          <w:rFonts w:ascii="仿宋" w:eastAsia="仿宋" w:hAnsi="仿宋" w:cs="宋体" w:hint="eastAsia"/>
          <w:color w:val="000000"/>
          <w:kern w:val="0"/>
          <w:sz w:val="32"/>
          <w:szCs w:val="32"/>
        </w:rPr>
        <w:t>528.47</w:t>
      </w:r>
      <w:r w:rsidRPr="00632972">
        <w:rPr>
          <w:rFonts w:ascii="仿宋" w:eastAsia="仿宋" w:hAnsi="仿宋" w:cs="宋体" w:hint="eastAsia"/>
          <w:color w:val="000000"/>
          <w:kern w:val="0"/>
          <w:sz w:val="32"/>
          <w:szCs w:val="32"/>
        </w:rPr>
        <w:t>万元，其中基本支出</w:t>
      </w:r>
      <w:r w:rsidR="007F4E68">
        <w:rPr>
          <w:rFonts w:ascii="仿宋" w:eastAsia="仿宋" w:hAnsi="仿宋" w:cs="宋体" w:hint="eastAsia"/>
          <w:color w:val="000000"/>
          <w:kern w:val="0"/>
          <w:sz w:val="32"/>
          <w:szCs w:val="32"/>
        </w:rPr>
        <w:t>294.51</w:t>
      </w:r>
      <w:r w:rsidRPr="00632972">
        <w:rPr>
          <w:rFonts w:ascii="仿宋" w:eastAsia="仿宋" w:hAnsi="仿宋" w:cs="宋体" w:hint="eastAsia"/>
          <w:color w:val="000000"/>
          <w:kern w:val="0"/>
          <w:sz w:val="32"/>
          <w:szCs w:val="32"/>
        </w:rPr>
        <w:t>万元，项目支出</w:t>
      </w:r>
      <w:r w:rsidR="007F4E68">
        <w:rPr>
          <w:rFonts w:ascii="仿宋" w:eastAsia="仿宋" w:hAnsi="仿宋" w:cs="宋体" w:hint="eastAsia"/>
          <w:color w:val="000000"/>
          <w:kern w:val="0"/>
          <w:sz w:val="32"/>
          <w:szCs w:val="32"/>
        </w:rPr>
        <w:t>233.96</w:t>
      </w:r>
      <w:r w:rsidRPr="00632972">
        <w:rPr>
          <w:rFonts w:ascii="仿宋" w:eastAsia="仿宋" w:hAnsi="仿宋" w:cs="宋体" w:hint="eastAsia"/>
          <w:color w:val="000000"/>
          <w:kern w:val="0"/>
          <w:sz w:val="32"/>
          <w:szCs w:val="32"/>
        </w:rPr>
        <w:t>万。</w:t>
      </w:r>
    </w:p>
    <w:p w:rsidR="00525C4A" w:rsidRPr="00632972" w:rsidRDefault="00525C4A"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1、</w:t>
      </w:r>
      <w:r w:rsidR="007F5AEB" w:rsidRPr="00632972">
        <w:rPr>
          <w:rFonts w:ascii="仿宋" w:eastAsia="仿宋" w:hAnsi="仿宋" w:cs="宋体" w:hint="eastAsia"/>
          <w:color w:val="000000"/>
          <w:kern w:val="0"/>
          <w:sz w:val="32"/>
          <w:szCs w:val="32"/>
        </w:rPr>
        <w:t>人员经费</w:t>
      </w:r>
      <w:r w:rsidR="007F4E68">
        <w:rPr>
          <w:rFonts w:ascii="仿宋" w:eastAsia="仿宋" w:hAnsi="仿宋" w:cs="宋体" w:hint="eastAsia"/>
          <w:color w:val="000000"/>
          <w:kern w:val="0"/>
          <w:sz w:val="32"/>
          <w:szCs w:val="32"/>
        </w:rPr>
        <w:t>290.43</w:t>
      </w:r>
      <w:r w:rsidR="007F5AEB" w:rsidRPr="00632972">
        <w:rPr>
          <w:rFonts w:ascii="仿宋" w:eastAsia="仿宋" w:hAnsi="仿宋" w:cs="宋体" w:hint="eastAsia"/>
          <w:color w:val="000000"/>
          <w:kern w:val="0"/>
          <w:sz w:val="32"/>
          <w:szCs w:val="32"/>
        </w:rPr>
        <w:t>万元，由财政工资统发中心实际统发，保证了全部干部职工工资的按时足额发放。</w:t>
      </w:r>
    </w:p>
    <w:p w:rsidR="00525C4A" w:rsidRPr="00632972" w:rsidRDefault="00525C4A"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2、公用经费</w:t>
      </w:r>
      <w:r w:rsidR="007F4E68">
        <w:rPr>
          <w:rFonts w:ascii="仿宋" w:eastAsia="仿宋" w:hAnsi="仿宋" w:cs="宋体" w:hint="eastAsia"/>
          <w:color w:val="000000"/>
          <w:kern w:val="0"/>
          <w:sz w:val="32"/>
          <w:szCs w:val="32"/>
        </w:rPr>
        <w:t>4.08</w:t>
      </w:r>
      <w:r w:rsidRPr="00632972">
        <w:rPr>
          <w:rFonts w:ascii="仿宋" w:eastAsia="仿宋" w:hAnsi="仿宋" w:cs="宋体" w:hint="eastAsia"/>
          <w:color w:val="000000"/>
          <w:kern w:val="0"/>
          <w:sz w:val="32"/>
          <w:szCs w:val="32"/>
        </w:rPr>
        <w:t>万元，用于</w:t>
      </w:r>
      <w:r w:rsidR="007F4E68">
        <w:rPr>
          <w:rFonts w:ascii="仿宋" w:eastAsia="仿宋" w:hAnsi="仿宋" w:cs="宋体" w:hint="eastAsia"/>
          <w:color w:val="000000"/>
          <w:kern w:val="0"/>
          <w:sz w:val="32"/>
          <w:szCs w:val="32"/>
        </w:rPr>
        <w:t>商品和服务支出及其它商品和服务支出</w:t>
      </w:r>
      <w:r w:rsidRPr="00632972">
        <w:rPr>
          <w:rFonts w:ascii="仿宋" w:eastAsia="仿宋" w:hAnsi="仿宋" w:cs="宋体" w:hint="eastAsia"/>
          <w:color w:val="000000"/>
          <w:kern w:val="0"/>
          <w:sz w:val="32"/>
          <w:szCs w:val="32"/>
        </w:rPr>
        <w:t>，保证单位正常运行。</w:t>
      </w:r>
    </w:p>
    <w:p w:rsidR="00525C4A" w:rsidRPr="00632972" w:rsidRDefault="00525C4A" w:rsidP="003038D7">
      <w:pPr>
        <w:widowControl/>
        <w:spacing w:line="520" w:lineRule="exact"/>
        <w:ind w:firstLineChars="200" w:firstLine="640"/>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3、项目支出</w:t>
      </w:r>
      <w:r w:rsidR="007F4E68">
        <w:rPr>
          <w:rFonts w:ascii="仿宋" w:eastAsia="仿宋" w:hAnsi="仿宋" w:cs="宋体" w:hint="eastAsia"/>
          <w:color w:val="000000"/>
          <w:kern w:val="0"/>
          <w:sz w:val="32"/>
          <w:szCs w:val="32"/>
        </w:rPr>
        <w:t>233.96</w:t>
      </w:r>
      <w:r w:rsidRPr="00632972">
        <w:rPr>
          <w:rFonts w:ascii="仿宋" w:eastAsia="仿宋" w:hAnsi="仿宋" w:cs="宋体" w:hint="eastAsia"/>
          <w:color w:val="000000"/>
          <w:kern w:val="0"/>
          <w:sz w:val="32"/>
          <w:szCs w:val="32"/>
        </w:rPr>
        <w:t>万元，用于201</w:t>
      </w:r>
      <w:r w:rsidR="00F92735">
        <w:rPr>
          <w:rFonts w:ascii="仿宋" w:eastAsia="仿宋" w:hAnsi="仿宋" w:cs="宋体" w:hint="eastAsia"/>
          <w:color w:val="000000"/>
          <w:kern w:val="0"/>
          <w:sz w:val="32"/>
          <w:szCs w:val="32"/>
        </w:rPr>
        <w:t>9</w:t>
      </w:r>
      <w:r w:rsidRPr="00632972">
        <w:rPr>
          <w:rFonts w:ascii="仿宋" w:eastAsia="仿宋" w:hAnsi="仿宋" w:cs="宋体" w:hint="eastAsia"/>
          <w:color w:val="000000"/>
          <w:kern w:val="0"/>
          <w:sz w:val="32"/>
          <w:szCs w:val="32"/>
        </w:rPr>
        <w:t>年建设工程项目施工现场标准化建设和</w:t>
      </w:r>
      <w:r w:rsidR="00086066" w:rsidRPr="00632972">
        <w:rPr>
          <w:rFonts w:ascii="仿宋" w:eastAsia="仿宋" w:hAnsi="仿宋" w:cs="宋体" w:hint="eastAsia"/>
          <w:color w:val="000000"/>
          <w:kern w:val="0"/>
          <w:sz w:val="32"/>
          <w:szCs w:val="32"/>
        </w:rPr>
        <w:t>扬尘治理</w:t>
      </w:r>
      <w:r w:rsidRPr="00632972">
        <w:rPr>
          <w:rFonts w:ascii="仿宋" w:eastAsia="仿宋" w:hAnsi="仿宋" w:cs="宋体" w:hint="eastAsia"/>
          <w:color w:val="000000"/>
          <w:kern w:val="0"/>
          <w:sz w:val="32"/>
          <w:szCs w:val="32"/>
        </w:rPr>
        <w:t>工作经费</w:t>
      </w:r>
      <w:r w:rsidR="007F4E68">
        <w:rPr>
          <w:rFonts w:ascii="仿宋" w:eastAsia="仿宋" w:hAnsi="仿宋" w:cs="宋体" w:hint="eastAsia"/>
          <w:color w:val="000000"/>
          <w:kern w:val="0"/>
          <w:sz w:val="32"/>
          <w:szCs w:val="32"/>
        </w:rPr>
        <w:t>和公用经费</w:t>
      </w:r>
      <w:r w:rsidR="00086066" w:rsidRPr="00632972">
        <w:rPr>
          <w:rFonts w:ascii="仿宋" w:eastAsia="仿宋" w:hAnsi="仿宋" w:cs="宋体" w:hint="eastAsia"/>
          <w:color w:val="000000"/>
          <w:kern w:val="0"/>
          <w:sz w:val="32"/>
          <w:szCs w:val="32"/>
        </w:rPr>
        <w:t>。</w:t>
      </w:r>
    </w:p>
    <w:p w:rsidR="00086066" w:rsidRPr="00472700" w:rsidRDefault="00472700" w:rsidP="003038D7">
      <w:pPr>
        <w:widowControl/>
        <w:spacing w:line="520" w:lineRule="exact"/>
        <w:jc w:val="left"/>
        <w:rPr>
          <w:rFonts w:ascii="黑体" w:eastAsia="黑体" w:hAnsi="黑体" w:cs="宋体"/>
          <w:color w:val="000000"/>
          <w:kern w:val="0"/>
          <w:sz w:val="32"/>
          <w:szCs w:val="32"/>
        </w:rPr>
      </w:pPr>
      <w:r w:rsidRPr="00472700">
        <w:rPr>
          <w:rFonts w:ascii="黑体" w:eastAsia="黑体" w:hAnsi="黑体" w:cs="宋体" w:hint="eastAsia"/>
          <w:color w:val="000000"/>
          <w:kern w:val="0"/>
          <w:sz w:val="32"/>
          <w:szCs w:val="32"/>
        </w:rPr>
        <w:t>三、</w:t>
      </w:r>
      <w:r w:rsidR="00086066" w:rsidRPr="00472700">
        <w:rPr>
          <w:rFonts w:ascii="黑体" w:eastAsia="黑体" w:hAnsi="黑体" w:cs="宋体" w:hint="eastAsia"/>
          <w:color w:val="000000"/>
          <w:kern w:val="0"/>
          <w:sz w:val="32"/>
          <w:szCs w:val="32"/>
        </w:rPr>
        <w:t>绩效评价目的</w:t>
      </w:r>
    </w:p>
    <w:p w:rsidR="00086066" w:rsidRPr="00632972" w:rsidRDefault="00086066" w:rsidP="003038D7">
      <w:pPr>
        <w:widowControl/>
        <w:spacing w:line="520" w:lineRule="exact"/>
        <w:ind w:firstLine="465"/>
        <w:jc w:val="lef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绩效评价的目的在于通过对市财政局201</w:t>
      </w:r>
      <w:r w:rsidR="008F1571">
        <w:rPr>
          <w:rFonts w:ascii="仿宋" w:eastAsia="仿宋" w:hAnsi="仿宋" w:cs="宋体" w:hint="eastAsia"/>
          <w:color w:val="000000"/>
          <w:kern w:val="0"/>
          <w:sz w:val="32"/>
          <w:szCs w:val="32"/>
        </w:rPr>
        <w:t>9</w:t>
      </w:r>
      <w:r w:rsidRPr="00632972">
        <w:rPr>
          <w:rFonts w:ascii="仿宋" w:eastAsia="仿宋" w:hAnsi="仿宋" w:cs="宋体" w:hint="eastAsia"/>
          <w:color w:val="000000"/>
          <w:kern w:val="0"/>
          <w:sz w:val="32"/>
          <w:szCs w:val="32"/>
        </w:rPr>
        <w:t>年下拨的</w:t>
      </w:r>
      <w:r w:rsidR="008F08C3" w:rsidRPr="00632972">
        <w:rPr>
          <w:rFonts w:ascii="仿宋" w:eastAsia="仿宋" w:hAnsi="仿宋" w:cs="宋体" w:hint="eastAsia"/>
          <w:color w:val="000000"/>
          <w:kern w:val="0"/>
          <w:sz w:val="32"/>
          <w:szCs w:val="32"/>
        </w:rPr>
        <w:t>资金进行评价、衡量项目资金的“产出”与“绩效”，了解、分析、检查项目是否达到预期目标 ，资金使用是否有效，为以后年度安排资金提供重要依据，及时总结经验，分析存在的问题，采取切实有效的措施，进一步改进和加强财政支出项目管理，提高资金使用效益。</w:t>
      </w:r>
    </w:p>
    <w:p w:rsidR="00A0037E" w:rsidRDefault="00A0037E" w:rsidP="003038D7">
      <w:pPr>
        <w:widowControl/>
        <w:spacing w:line="520" w:lineRule="exact"/>
        <w:jc w:val="left"/>
        <w:rPr>
          <w:rFonts w:ascii="黑体" w:eastAsia="黑体" w:hAnsi="黑体" w:cs="宋体"/>
          <w:color w:val="000000"/>
          <w:kern w:val="0"/>
          <w:sz w:val="32"/>
          <w:szCs w:val="32"/>
        </w:rPr>
      </w:pPr>
      <w:r w:rsidRPr="00472700">
        <w:rPr>
          <w:rFonts w:ascii="黑体" w:eastAsia="黑体" w:hAnsi="黑体" w:cs="宋体" w:hint="eastAsia"/>
          <w:color w:val="000000"/>
          <w:kern w:val="0"/>
          <w:sz w:val="32"/>
          <w:szCs w:val="32"/>
        </w:rPr>
        <w:t>四、</w:t>
      </w:r>
      <w:r w:rsidR="00472700" w:rsidRPr="00472700">
        <w:rPr>
          <w:rFonts w:ascii="黑体" w:eastAsia="黑体" w:hAnsi="黑体" w:cs="宋体" w:hint="eastAsia"/>
          <w:color w:val="000000"/>
          <w:kern w:val="0"/>
          <w:sz w:val="32"/>
          <w:szCs w:val="32"/>
        </w:rPr>
        <w:t>项目主要绩效及评价结论</w:t>
      </w:r>
    </w:p>
    <w:p w:rsidR="00472700" w:rsidRDefault="00472700" w:rsidP="003038D7">
      <w:pPr>
        <w:widowControl/>
        <w:spacing w:line="52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1、项目经济性分析：项目经费</w:t>
      </w:r>
      <w:r w:rsidR="007F4E68">
        <w:rPr>
          <w:rFonts w:ascii="仿宋" w:eastAsia="仿宋" w:hAnsi="仿宋" w:cs="宋体" w:hint="eastAsia"/>
          <w:color w:val="000000"/>
          <w:kern w:val="0"/>
          <w:sz w:val="32"/>
          <w:szCs w:val="32"/>
        </w:rPr>
        <w:t>233.96</w:t>
      </w:r>
      <w:r>
        <w:rPr>
          <w:rFonts w:ascii="仿宋" w:eastAsia="仿宋" w:hAnsi="仿宋" w:cs="宋体" w:hint="eastAsia"/>
          <w:color w:val="000000"/>
          <w:kern w:val="0"/>
          <w:sz w:val="32"/>
          <w:szCs w:val="32"/>
        </w:rPr>
        <w:t>万元到位，全额用于建设工程项目质量安全标准化建设和扬尘治理工作人员经费和公用经费，执行率100%。</w:t>
      </w:r>
    </w:p>
    <w:p w:rsidR="00472700" w:rsidRDefault="00472700" w:rsidP="003038D7">
      <w:pPr>
        <w:widowControl/>
        <w:spacing w:line="52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2、项目效率性分析：建立以南门湖华侨城、万象壹号等</w:t>
      </w:r>
      <w:r w:rsidR="009E223B">
        <w:rPr>
          <w:rFonts w:ascii="仿宋" w:eastAsia="仿宋" w:hAnsi="仿宋" w:cs="宋体" w:hint="eastAsia"/>
          <w:color w:val="000000"/>
          <w:kern w:val="0"/>
          <w:sz w:val="32"/>
          <w:szCs w:val="32"/>
        </w:rPr>
        <w:t>项目为质量安全标准化</w:t>
      </w:r>
      <w:r>
        <w:rPr>
          <w:rFonts w:ascii="仿宋" w:eastAsia="仿宋" w:hAnsi="仿宋" w:cs="宋体" w:hint="eastAsia"/>
          <w:color w:val="000000"/>
          <w:kern w:val="0"/>
          <w:sz w:val="32"/>
          <w:szCs w:val="32"/>
        </w:rPr>
        <w:t>样板工程，</w:t>
      </w:r>
      <w:r w:rsidR="009E223B">
        <w:rPr>
          <w:rFonts w:ascii="仿宋" w:eastAsia="仿宋" w:hAnsi="仿宋" w:cs="宋体" w:hint="eastAsia"/>
          <w:color w:val="000000"/>
          <w:kern w:val="0"/>
          <w:sz w:val="32"/>
          <w:szCs w:val="32"/>
        </w:rPr>
        <w:t>对新开工的中、大型项目在开工时实施质量安全标准化管理。100%按照相关法律、法规、条例、规范进行监督控制。</w:t>
      </w:r>
    </w:p>
    <w:p w:rsidR="009E223B" w:rsidRPr="00472700" w:rsidRDefault="009E223B" w:rsidP="003038D7">
      <w:pPr>
        <w:widowControl/>
        <w:spacing w:line="52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3、项目效益性分析：服务对象满意度达到94%，为我市建设工程项目保驾护航。</w:t>
      </w:r>
    </w:p>
    <w:p w:rsidR="00A0037E" w:rsidRPr="009E223B" w:rsidRDefault="009E223B" w:rsidP="003038D7">
      <w:pPr>
        <w:widowControl/>
        <w:spacing w:line="520" w:lineRule="exact"/>
        <w:jc w:val="left"/>
        <w:rPr>
          <w:rFonts w:ascii="仿宋" w:eastAsia="仿宋" w:hAnsi="仿宋" w:cs="宋体"/>
          <w:color w:val="000000"/>
          <w:kern w:val="0"/>
          <w:sz w:val="32"/>
          <w:szCs w:val="32"/>
        </w:rPr>
      </w:pPr>
      <w:r>
        <w:rPr>
          <w:rFonts w:ascii="黑体" w:eastAsia="黑体" w:hAnsi="黑体" w:cs="宋体" w:hint="eastAsia"/>
          <w:color w:val="000000"/>
          <w:kern w:val="0"/>
          <w:sz w:val="32"/>
          <w:szCs w:val="32"/>
        </w:rPr>
        <w:t>五</w:t>
      </w:r>
      <w:r w:rsidR="00A0037E" w:rsidRPr="00A0037E">
        <w:rPr>
          <w:rFonts w:ascii="黑体" w:eastAsia="黑体" w:hAnsi="黑体" w:cs="宋体" w:hint="eastAsia"/>
          <w:color w:val="000000"/>
          <w:kern w:val="0"/>
          <w:sz w:val="32"/>
          <w:szCs w:val="32"/>
        </w:rPr>
        <w:t>、存在的问题</w:t>
      </w:r>
    </w:p>
    <w:p w:rsidR="00B47483" w:rsidRPr="009E223B" w:rsidRDefault="00A0037E" w:rsidP="003038D7">
      <w:pPr>
        <w:widowControl/>
        <w:spacing w:line="520" w:lineRule="exact"/>
        <w:ind w:firstLine="465"/>
        <w:jc w:val="left"/>
        <w:rPr>
          <w:rFonts w:ascii="仿宋" w:eastAsia="仿宋" w:hAnsi="仿宋" w:cs="宋体"/>
          <w:color w:val="000000"/>
          <w:kern w:val="0"/>
          <w:sz w:val="32"/>
          <w:szCs w:val="32"/>
        </w:rPr>
      </w:pPr>
      <w:r w:rsidRPr="009E223B">
        <w:rPr>
          <w:rFonts w:ascii="仿宋" w:eastAsia="仿宋" w:hAnsi="仿宋" w:cs="宋体" w:hint="eastAsia"/>
          <w:color w:val="000000"/>
          <w:kern w:val="0"/>
          <w:sz w:val="32"/>
          <w:szCs w:val="32"/>
        </w:rPr>
        <w:lastRenderedPageBreak/>
        <w:t>绩效评价认识不够，缺乏主动，对单位各项支出缺乏预算绩效评价意识，规范高效的预算绩效管理模式有待提高，今后每一项</w:t>
      </w:r>
      <w:proofErr w:type="gramStart"/>
      <w:r w:rsidRPr="009E223B">
        <w:rPr>
          <w:rFonts w:ascii="仿宋" w:eastAsia="仿宋" w:hAnsi="仿宋" w:cs="宋体" w:hint="eastAsia"/>
          <w:color w:val="000000"/>
          <w:kern w:val="0"/>
          <w:sz w:val="32"/>
          <w:szCs w:val="32"/>
        </w:rPr>
        <w:t>出支及时</w:t>
      </w:r>
      <w:proofErr w:type="gramEnd"/>
      <w:r w:rsidRPr="009E223B">
        <w:rPr>
          <w:rFonts w:ascii="仿宋" w:eastAsia="仿宋" w:hAnsi="仿宋" w:cs="宋体" w:hint="eastAsia"/>
          <w:color w:val="000000"/>
          <w:kern w:val="0"/>
          <w:sz w:val="32"/>
          <w:szCs w:val="32"/>
        </w:rPr>
        <w:t>做好预算绩效评价，加强预算绩效管理基础工作。</w:t>
      </w:r>
    </w:p>
    <w:p w:rsidR="003038D7" w:rsidRDefault="003038D7" w:rsidP="003038D7">
      <w:pPr>
        <w:widowControl/>
        <w:spacing w:line="520" w:lineRule="exact"/>
        <w:jc w:val="right"/>
        <w:rPr>
          <w:rFonts w:ascii="仿宋_GB2312" w:eastAsia="仿宋_GB2312" w:hAnsi="Simsun" w:cs="宋体" w:hint="eastAsia"/>
          <w:color w:val="000000"/>
          <w:kern w:val="0"/>
          <w:sz w:val="32"/>
          <w:szCs w:val="32"/>
        </w:rPr>
      </w:pPr>
    </w:p>
    <w:p w:rsidR="003038D7" w:rsidRDefault="003038D7" w:rsidP="003038D7">
      <w:pPr>
        <w:widowControl/>
        <w:spacing w:line="520" w:lineRule="exact"/>
        <w:jc w:val="right"/>
        <w:rPr>
          <w:rFonts w:ascii="仿宋_GB2312" w:eastAsia="仿宋_GB2312" w:hAnsi="Simsun" w:cs="宋体" w:hint="eastAsia"/>
          <w:color w:val="000000"/>
          <w:kern w:val="0"/>
          <w:sz w:val="32"/>
          <w:szCs w:val="32"/>
        </w:rPr>
      </w:pPr>
    </w:p>
    <w:p w:rsidR="003038D7" w:rsidRDefault="003038D7" w:rsidP="003038D7">
      <w:pPr>
        <w:widowControl/>
        <w:spacing w:line="520" w:lineRule="exact"/>
        <w:jc w:val="right"/>
        <w:rPr>
          <w:rFonts w:ascii="仿宋_GB2312" w:eastAsia="仿宋_GB2312" w:hAnsi="Simsun" w:cs="宋体" w:hint="eastAsia"/>
          <w:color w:val="000000"/>
          <w:kern w:val="0"/>
          <w:sz w:val="32"/>
          <w:szCs w:val="32"/>
        </w:rPr>
      </w:pPr>
    </w:p>
    <w:p w:rsidR="003038D7" w:rsidRDefault="003038D7" w:rsidP="003038D7">
      <w:pPr>
        <w:widowControl/>
        <w:spacing w:line="520" w:lineRule="exact"/>
        <w:jc w:val="right"/>
        <w:rPr>
          <w:rFonts w:ascii="仿宋_GB2312" w:eastAsia="仿宋_GB2312" w:hAnsi="Simsun" w:cs="宋体" w:hint="eastAsia"/>
          <w:color w:val="000000"/>
          <w:kern w:val="0"/>
          <w:sz w:val="32"/>
          <w:szCs w:val="32"/>
        </w:rPr>
      </w:pPr>
    </w:p>
    <w:p w:rsidR="009E223B" w:rsidRPr="00632972" w:rsidRDefault="00330FBB" w:rsidP="003038D7">
      <w:pPr>
        <w:widowControl/>
        <w:spacing w:line="520" w:lineRule="exact"/>
        <w:jc w:val="right"/>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常宁市建设工程质量安全监督管理</w:t>
      </w:r>
      <w:r w:rsidR="003038D7" w:rsidRPr="00632972">
        <w:rPr>
          <w:rFonts w:ascii="仿宋" w:eastAsia="仿宋" w:hAnsi="仿宋" w:cs="宋体" w:hint="eastAsia"/>
          <w:color w:val="000000"/>
          <w:kern w:val="0"/>
          <w:sz w:val="32"/>
          <w:szCs w:val="32"/>
        </w:rPr>
        <w:t>站</w:t>
      </w:r>
    </w:p>
    <w:p w:rsidR="00330FBB" w:rsidRPr="00632972" w:rsidRDefault="00330FBB" w:rsidP="003038D7">
      <w:pPr>
        <w:widowControl/>
        <w:spacing w:line="520" w:lineRule="exact"/>
        <w:ind w:right="640" w:firstLineChars="1300" w:firstLine="4160"/>
        <w:rPr>
          <w:rFonts w:ascii="仿宋" w:eastAsia="仿宋" w:hAnsi="仿宋" w:cs="宋体"/>
          <w:color w:val="000000"/>
          <w:kern w:val="0"/>
          <w:sz w:val="32"/>
          <w:szCs w:val="32"/>
        </w:rPr>
      </w:pPr>
      <w:r w:rsidRPr="00632972">
        <w:rPr>
          <w:rFonts w:ascii="仿宋" w:eastAsia="仿宋" w:hAnsi="仿宋" w:cs="宋体" w:hint="eastAsia"/>
          <w:color w:val="000000"/>
          <w:kern w:val="0"/>
          <w:sz w:val="32"/>
          <w:szCs w:val="32"/>
        </w:rPr>
        <w:t>20</w:t>
      </w:r>
      <w:r w:rsidR="00F92735">
        <w:rPr>
          <w:rFonts w:ascii="仿宋" w:eastAsia="仿宋" w:hAnsi="仿宋" w:cs="宋体" w:hint="eastAsia"/>
          <w:color w:val="000000"/>
          <w:kern w:val="0"/>
          <w:sz w:val="32"/>
          <w:szCs w:val="32"/>
        </w:rPr>
        <w:t>20</w:t>
      </w:r>
      <w:r w:rsidR="003038D7" w:rsidRPr="00632972">
        <w:rPr>
          <w:rFonts w:ascii="仿宋" w:eastAsia="仿宋" w:hAnsi="仿宋" w:cs="宋体" w:hint="eastAsia"/>
          <w:color w:val="000000"/>
          <w:kern w:val="0"/>
          <w:sz w:val="32"/>
          <w:szCs w:val="32"/>
        </w:rPr>
        <w:t>年</w:t>
      </w:r>
      <w:r w:rsidR="007F4E68">
        <w:rPr>
          <w:rFonts w:ascii="仿宋" w:eastAsia="仿宋" w:hAnsi="仿宋" w:cs="宋体" w:hint="eastAsia"/>
          <w:color w:val="000000"/>
          <w:kern w:val="0"/>
          <w:sz w:val="32"/>
          <w:szCs w:val="32"/>
        </w:rPr>
        <w:t>9</w:t>
      </w:r>
      <w:r w:rsidR="003038D7" w:rsidRPr="00632972">
        <w:rPr>
          <w:rFonts w:ascii="仿宋" w:eastAsia="仿宋" w:hAnsi="仿宋" w:cs="宋体" w:hint="eastAsia"/>
          <w:color w:val="000000"/>
          <w:kern w:val="0"/>
          <w:sz w:val="32"/>
          <w:szCs w:val="32"/>
        </w:rPr>
        <w:t>月</w:t>
      </w:r>
      <w:r w:rsidR="007F4E68">
        <w:rPr>
          <w:rFonts w:ascii="仿宋" w:eastAsia="仿宋" w:hAnsi="仿宋" w:cs="宋体" w:hint="eastAsia"/>
          <w:color w:val="000000"/>
          <w:kern w:val="0"/>
          <w:sz w:val="32"/>
          <w:szCs w:val="32"/>
        </w:rPr>
        <w:t>22</w:t>
      </w:r>
      <w:r w:rsidR="003038D7" w:rsidRPr="00632972">
        <w:rPr>
          <w:rFonts w:ascii="仿宋" w:eastAsia="仿宋" w:hAnsi="仿宋" w:cs="宋体" w:hint="eastAsia"/>
          <w:color w:val="000000"/>
          <w:kern w:val="0"/>
          <w:sz w:val="32"/>
          <w:szCs w:val="32"/>
        </w:rPr>
        <w:t>日</w:t>
      </w:r>
    </w:p>
    <w:sectPr w:rsidR="00330FBB" w:rsidRPr="00632972" w:rsidSect="001721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92" w:rsidRDefault="00187192" w:rsidP="00F05578">
      <w:r>
        <w:separator/>
      </w:r>
    </w:p>
  </w:endnote>
  <w:endnote w:type="continuationSeparator" w:id="1">
    <w:p w:rsidR="00187192" w:rsidRDefault="00187192" w:rsidP="00F05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92" w:rsidRDefault="00187192" w:rsidP="00F05578">
      <w:r>
        <w:separator/>
      </w:r>
    </w:p>
  </w:footnote>
  <w:footnote w:type="continuationSeparator" w:id="1">
    <w:p w:rsidR="00187192" w:rsidRDefault="00187192" w:rsidP="00F05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722"/>
    <w:multiLevelType w:val="hybridMultilevel"/>
    <w:tmpl w:val="B922C4DA"/>
    <w:lvl w:ilvl="0" w:tplc="9640C42E">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DD7BE0"/>
    <w:multiLevelType w:val="hybridMultilevel"/>
    <w:tmpl w:val="4DB6BC9A"/>
    <w:lvl w:ilvl="0" w:tplc="B6F0BA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226095"/>
    <w:multiLevelType w:val="hybridMultilevel"/>
    <w:tmpl w:val="C7406BE2"/>
    <w:lvl w:ilvl="0" w:tplc="815411E4">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7EB3EC7"/>
    <w:multiLevelType w:val="hybridMultilevel"/>
    <w:tmpl w:val="4ABA11DA"/>
    <w:lvl w:ilvl="0" w:tplc="D9924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578"/>
    <w:rsid w:val="00086066"/>
    <w:rsid w:val="000F0A3A"/>
    <w:rsid w:val="00137B06"/>
    <w:rsid w:val="00172155"/>
    <w:rsid w:val="00187192"/>
    <w:rsid w:val="002A0D84"/>
    <w:rsid w:val="002B11AD"/>
    <w:rsid w:val="002B6250"/>
    <w:rsid w:val="003038D7"/>
    <w:rsid w:val="00330FBB"/>
    <w:rsid w:val="00472700"/>
    <w:rsid w:val="00525C4A"/>
    <w:rsid w:val="00545516"/>
    <w:rsid w:val="00632972"/>
    <w:rsid w:val="00671908"/>
    <w:rsid w:val="006E05CB"/>
    <w:rsid w:val="00744E71"/>
    <w:rsid w:val="007F4E68"/>
    <w:rsid w:val="007F5657"/>
    <w:rsid w:val="007F5AEB"/>
    <w:rsid w:val="008C4205"/>
    <w:rsid w:val="008F08C3"/>
    <w:rsid w:val="008F1571"/>
    <w:rsid w:val="009E223B"/>
    <w:rsid w:val="00A0037E"/>
    <w:rsid w:val="00A45B33"/>
    <w:rsid w:val="00A95C29"/>
    <w:rsid w:val="00B0045F"/>
    <w:rsid w:val="00B311B9"/>
    <w:rsid w:val="00B47483"/>
    <w:rsid w:val="00BF7D23"/>
    <w:rsid w:val="00CE69EA"/>
    <w:rsid w:val="00D95C05"/>
    <w:rsid w:val="00DE6673"/>
    <w:rsid w:val="00DF57AE"/>
    <w:rsid w:val="00F0063D"/>
    <w:rsid w:val="00F05578"/>
    <w:rsid w:val="00F92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5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5578"/>
    <w:rPr>
      <w:sz w:val="18"/>
      <w:szCs w:val="18"/>
    </w:rPr>
  </w:style>
  <w:style w:type="paragraph" w:styleId="a4">
    <w:name w:val="footer"/>
    <w:basedOn w:val="a"/>
    <w:link w:val="Char0"/>
    <w:uiPriority w:val="99"/>
    <w:semiHidden/>
    <w:unhideWhenUsed/>
    <w:rsid w:val="00F055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5578"/>
    <w:rPr>
      <w:sz w:val="18"/>
      <w:szCs w:val="18"/>
    </w:rPr>
  </w:style>
  <w:style w:type="paragraph" w:styleId="a5">
    <w:name w:val="Balloon Text"/>
    <w:basedOn w:val="a"/>
    <w:link w:val="Char1"/>
    <w:uiPriority w:val="99"/>
    <w:semiHidden/>
    <w:unhideWhenUsed/>
    <w:rsid w:val="00B0045F"/>
    <w:rPr>
      <w:sz w:val="18"/>
      <w:szCs w:val="18"/>
    </w:rPr>
  </w:style>
  <w:style w:type="character" w:customStyle="1" w:styleId="Char1">
    <w:name w:val="批注框文本 Char"/>
    <w:basedOn w:val="a0"/>
    <w:link w:val="a5"/>
    <w:uiPriority w:val="99"/>
    <w:semiHidden/>
    <w:rsid w:val="00B0045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261</Words>
  <Characters>1492</Characters>
  <Application>Microsoft Office Word</Application>
  <DocSecurity>0</DocSecurity>
  <Lines>12</Lines>
  <Paragraphs>3</Paragraphs>
  <ScaleCrop>false</ScaleCrop>
  <Company>微软中国</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2019-06-19T04:35:00Z</cp:lastPrinted>
  <dcterms:created xsi:type="dcterms:W3CDTF">2020-06-17T07:25:00Z</dcterms:created>
  <dcterms:modified xsi:type="dcterms:W3CDTF">2020-09-27T03:34:00Z</dcterms:modified>
</cp:coreProperties>
</file>