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9" w:rsidRPr="00E819E2" w:rsidRDefault="00EA17A9" w:rsidP="00DF35CC">
      <w:pPr>
        <w:spacing w:line="360" w:lineRule="auto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E819E2">
        <w:rPr>
          <w:rFonts w:asciiTheme="majorEastAsia" w:eastAsiaTheme="majorEastAsia" w:hAnsiTheme="majorEastAsia" w:cs="宋体" w:hint="eastAsia"/>
          <w:b/>
          <w:sz w:val="36"/>
          <w:szCs w:val="36"/>
        </w:rPr>
        <w:t>常宁市培元街道办事处</w:t>
      </w:r>
      <w:r w:rsidR="00BD0408" w:rsidRPr="00E819E2">
        <w:rPr>
          <w:rFonts w:asciiTheme="majorEastAsia" w:eastAsiaTheme="majorEastAsia" w:hAnsiTheme="majorEastAsia" w:cs="仿宋" w:hint="eastAsia"/>
          <w:b/>
          <w:sz w:val="36"/>
          <w:szCs w:val="36"/>
        </w:rPr>
        <w:t>2019年预算支出绩效评价</w:t>
      </w:r>
    </w:p>
    <w:p w:rsidR="00881EC9" w:rsidRPr="00E819E2" w:rsidRDefault="00BD0408" w:rsidP="00DF35CC">
      <w:pPr>
        <w:spacing w:line="360" w:lineRule="auto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E819E2">
        <w:rPr>
          <w:rFonts w:asciiTheme="majorEastAsia" w:eastAsiaTheme="majorEastAsia" w:hAnsiTheme="majorEastAsia" w:cs="仿宋" w:hint="eastAsia"/>
          <w:b/>
          <w:sz w:val="36"/>
          <w:szCs w:val="36"/>
        </w:rPr>
        <w:t>报     告</w:t>
      </w:r>
    </w:p>
    <w:p w:rsidR="00881EC9" w:rsidRPr="00E819E2" w:rsidRDefault="00881EC9" w:rsidP="00DF35CC">
      <w:pPr>
        <w:spacing w:line="360" w:lineRule="auto"/>
        <w:rPr>
          <w:rFonts w:asciiTheme="minorEastAsia" w:eastAsiaTheme="minorEastAsia" w:hAnsiTheme="minorEastAsia" w:cs="仿宋"/>
          <w:sz w:val="28"/>
          <w:szCs w:val="28"/>
        </w:rPr>
      </w:pP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为加强财政</w:t>
      </w:r>
      <w:r w:rsidR="00EA17A9" w:rsidRPr="00E819E2">
        <w:rPr>
          <w:rFonts w:asciiTheme="minorEastAsia" w:eastAsiaTheme="minorEastAsia" w:hAnsiTheme="minorEastAsia" w:cs="仿宋" w:hint="eastAsia"/>
          <w:sz w:val="28"/>
          <w:szCs w:val="28"/>
        </w:rPr>
        <w:t>预算</w:t>
      </w: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资金管理，强化支出责任，建立科学、合理的财政支出绩效评价管理体系，</w:t>
      </w:r>
      <w:r w:rsidR="00EA17A9" w:rsidRPr="00E819E2">
        <w:rPr>
          <w:rFonts w:asciiTheme="minorEastAsia" w:eastAsiaTheme="minorEastAsia" w:hAnsiTheme="minorEastAsia" w:cs="仿宋" w:hint="eastAsia"/>
          <w:sz w:val="28"/>
          <w:szCs w:val="28"/>
        </w:rPr>
        <w:t>提高本单位财政资金的使用效益，根据上级财政部门文件精神的要求，我</w:t>
      </w: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单位组织力量对本单位的部门预算整体支出进行了绩效评价，本次评价遵循了“科学规范、公正公开、分类管理、绩效相关”的原则，运用较科学、合理的绩效评价指标、评价标准和评价方法，对本单位2019年度部门支出的绩效情况进行了客观、公正的评价。现将情况汇报如下：</w:t>
      </w:r>
    </w:p>
    <w:p w:rsidR="00881EC9" w:rsidRPr="00E819E2" w:rsidRDefault="00BD0408" w:rsidP="00DF35CC">
      <w:pPr>
        <w:spacing w:line="360" w:lineRule="auto"/>
        <w:rPr>
          <w:rFonts w:asciiTheme="minorEastAsia" w:eastAsiaTheme="minorEastAsia" w:hAnsiTheme="minorEastAsia" w:cs="仿宋"/>
          <w:b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/>
          <w:sz w:val="28"/>
          <w:szCs w:val="28"/>
        </w:rPr>
        <w:t>一、基本情况</w:t>
      </w:r>
    </w:p>
    <w:p w:rsidR="008F78D3" w:rsidRPr="00E819E2" w:rsidRDefault="008F78D3" w:rsidP="00DF35CC"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（一）机构组成</w:t>
      </w:r>
    </w:p>
    <w:p w:rsidR="008F78D3" w:rsidRPr="00E819E2" w:rsidRDefault="008F78D3" w:rsidP="00DF35CC"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培元街道办事处属一级预算单位，辖区有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个社区和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个村，下属事业单位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个，分别是财政所和经营管理站。</w:t>
      </w:r>
    </w:p>
    <w:p w:rsidR="008F78D3" w:rsidRPr="00E819E2" w:rsidRDefault="008F78D3" w:rsidP="00DF35CC"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（二）机构职能</w:t>
      </w:r>
    </w:p>
    <w:p w:rsidR="00EA17A9" w:rsidRPr="00E819E2" w:rsidRDefault="00EA17A9" w:rsidP="00DF35CC">
      <w:pPr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t>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、负责党的路线和方针政策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。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国家各项法律法规在本行政区划区域内的宣传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贯彻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落实。抓好基层政权建设，为地方经济的发展和社会稳定提供必要的政治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社会环境和组织保证。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br/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 xml:space="preserve">    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t>2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、负责制定本行政区域内经济建设和各项社会事业发展的规划，并具体组织实施。协调处理好国家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集体和个人之间各类矛盾关系，促进地方经济的发展和社会的全面进步，为两个文明建设打下良好的物质基础和社会基础。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br/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 xml:space="preserve">    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t>3.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负责本行政区域党委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人大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政府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政协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纪检（监察）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武装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群团等工作。按照党和国家有关政策法律和地方行政法规赋予的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lastRenderedPageBreak/>
        <w:t>权利和义务行使职权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，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履行义务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，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处理日常工作。</w:t>
      </w:r>
    </w:p>
    <w:p w:rsidR="00EA17A9" w:rsidRPr="00E819E2" w:rsidRDefault="00EA17A9" w:rsidP="00DF35CC">
      <w:pPr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t>4.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负责本行政区域内的街道</w:t>
      </w:r>
      <w:r w:rsidR="008F78D3"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社区城市管理工作。</w:t>
      </w:r>
    </w:p>
    <w:p w:rsidR="00881EC9" w:rsidRPr="00E819E2" w:rsidRDefault="00EA17A9" w:rsidP="00DF35CC">
      <w:pPr>
        <w:autoSpaceDE w:val="0"/>
        <w:autoSpaceDN w:val="0"/>
        <w:snapToGrid w:val="0"/>
        <w:ind w:leftChars="142" w:left="298" w:firstLineChars="100" w:firstLine="280"/>
        <w:jc w:val="left"/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  <w:highlight w:val="white"/>
        </w:rPr>
        <w:t>5.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  <w:highlight w:val="white"/>
        </w:rPr>
        <w:t>负责完成本行政区域内上级政府和部门所交付的其他工作任务。</w:t>
      </w:r>
    </w:p>
    <w:p w:rsidR="00881EC9" w:rsidRPr="00E819E2" w:rsidRDefault="008F78D3" w:rsidP="00DF35CC">
      <w:pPr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（三</w:t>
      </w:r>
      <w:r w:rsidR="00BD0408" w:rsidRPr="00E819E2">
        <w:rPr>
          <w:rFonts w:asciiTheme="minorEastAsia" w:eastAsiaTheme="minorEastAsia" w:hAnsiTheme="minorEastAsia" w:cs="仿宋" w:hint="eastAsia"/>
          <w:sz w:val="28"/>
          <w:szCs w:val="28"/>
        </w:rPr>
        <w:t xml:space="preserve">）人员概况 </w:t>
      </w:r>
    </w:p>
    <w:p w:rsidR="003002E9" w:rsidRPr="00E819E2" w:rsidRDefault="008F78D3" w:rsidP="00DF35CC">
      <w:pPr>
        <w:spacing w:line="360" w:lineRule="auto"/>
        <w:ind w:firstLineChars="250" w:firstLine="700"/>
        <w:jc w:val="left"/>
        <w:rPr>
          <w:rFonts w:asciiTheme="minorEastAsia" w:eastAsiaTheme="minorEastAsia" w:hAnsiTheme="minorEastAsia" w:cs="华文宋体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2019年，培元办事处机关行政编制28名，事业编制人员5人。年末在职人员33人。</w:t>
      </w:r>
    </w:p>
    <w:p w:rsidR="00881EC9" w:rsidRPr="00E819E2" w:rsidRDefault="003002E9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（四）</w:t>
      </w:r>
      <w:r w:rsidR="00BD0408" w:rsidRPr="00E819E2">
        <w:rPr>
          <w:rFonts w:asciiTheme="minorEastAsia" w:eastAsiaTheme="minorEastAsia" w:hAnsiTheme="minorEastAsia" w:cs="仿宋" w:hint="eastAsia"/>
          <w:sz w:val="28"/>
          <w:szCs w:val="28"/>
        </w:rPr>
        <w:t>部门</w:t>
      </w: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>财政资金</w:t>
      </w:r>
      <w:r w:rsidR="00BD0408" w:rsidRPr="00E819E2">
        <w:rPr>
          <w:rFonts w:asciiTheme="minorEastAsia" w:eastAsiaTheme="minorEastAsia" w:hAnsiTheme="minorEastAsia" w:cs="仿宋" w:hint="eastAsia"/>
          <w:sz w:val="28"/>
          <w:szCs w:val="28"/>
        </w:rPr>
        <w:t>收支情况</w:t>
      </w:r>
    </w:p>
    <w:p w:rsidR="008F78D3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华文宋体"/>
          <w:bCs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sz w:val="28"/>
          <w:szCs w:val="28"/>
        </w:rPr>
        <w:t xml:space="preserve">　</w:t>
      </w:r>
      <w:r w:rsidR="008F78D3" w:rsidRPr="00E819E2">
        <w:rPr>
          <w:rFonts w:asciiTheme="minorEastAsia" w:eastAsiaTheme="minorEastAsia" w:hAnsiTheme="minorEastAsia" w:cs="华文宋体" w:hint="eastAsia"/>
          <w:bCs/>
          <w:sz w:val="28"/>
          <w:szCs w:val="28"/>
        </w:rPr>
        <w:t>2019年度，培元办事处预算总支出769.96万元，其中基本支出493.32万元,项目支出276.64万元。其中，其他人大事务支出 1万元；行政运行 474.5万元； 一般行政管理事务53.6万元；其他一般公共服务支出 5万元；其他文化教育与传媒支出 0.54万元；基层政权和社区建设 74.25 万元； 其他社会保障和就业支出 3万元；其他城乡社区公共设施支出 10万元；其他农业支出 20万元； 森林培育 30万元；其他水利支出 4万元；对村民委员会和村党支部的补助62.25万元； 其他支持中小企业发展和管理支出 5万元； 住房公积金 18.82万元；地质灾害防治 8万元。</w:t>
      </w:r>
    </w:p>
    <w:p w:rsidR="00881EC9" w:rsidRPr="00E819E2" w:rsidRDefault="003002E9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（五）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部门绩效目标</w:t>
      </w:r>
    </w:p>
    <w:p w:rsidR="00942381" w:rsidRPr="00E819E2" w:rsidRDefault="00942381" w:rsidP="00DF35CC"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根据《中华人民共和国预算法》及市财政局有关文件要求，结合本单位实际，按照增收节支、保障重点、优化结构、厉行节约、绩效优化的原则，严控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“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三公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经费管理，从严从紧编制预算。细化支出预算编制，推进预算信息公开，深化预算绩效管理，提高资金使用效益。</w:t>
      </w:r>
    </w:p>
    <w:p w:rsidR="00763C92" w:rsidRPr="00E819E2" w:rsidRDefault="00763C92" w:rsidP="00DF35CC">
      <w:pPr>
        <w:spacing w:line="360" w:lineRule="auto"/>
        <w:ind w:firstLineChars="300" w:firstLine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培元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街道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的基本支出总额为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493.32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万元，其中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人员经费支出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47.78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万元；日常公用经费支出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45.54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万元。</w:t>
      </w:r>
      <w:r w:rsidR="00045125"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年度“三公”经费财政拨款支出预算为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13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万元，支出决算数为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9.72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万元，完成预算的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74.77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%，其中：因公出国（境）费支出决算为0万元，完成预算的0%；公务用车购置及运行费支出决算为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万元，完成预算的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%；公务接待费支出决算为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9.72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万元，完成预算的</w:t>
      </w:r>
      <w:r w:rsidR="00B6298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74.77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%</w:t>
      </w:r>
      <w:r w:rsidR="00045125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。</w:t>
      </w:r>
      <w:r w:rsidR="00045125"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="0004512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年“三公”经费支出决算数小于预算数的主要原因：认真贯彻落实中央“八项规定”精神和厉行节约要求，进一步从严控制“三公”经费开支，全年实际支出比预算及上年度支出都有所节约与下降。</w:t>
      </w:r>
    </w:p>
    <w:p w:rsidR="001738B3" w:rsidRPr="00E819E2" w:rsidRDefault="001738B3" w:rsidP="00DF35CC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1、支出绩效情况</w:t>
      </w:r>
    </w:p>
    <w:p w:rsidR="00881EC9" w:rsidRPr="00E819E2" w:rsidRDefault="001738B3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（1）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行政运转绩效。</w:t>
      </w:r>
    </w:p>
    <w:p w:rsidR="00881EC9" w:rsidRPr="00E819E2" w:rsidRDefault="00045125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培元街道办事处财政拨款支出主要用于保障我办事处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部门机构正常运转、完成日常工作任务以及承担本镇事业发展相关工作。 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 xml:space="preserve">项目支出，是用于保障政府机关、事业单位等机构为完成特定的行政工作任务或事业发展目标，用于专项业务工作的经费支出。   </w:t>
      </w:r>
    </w:p>
    <w:p w:rsidR="00881EC9" w:rsidRPr="00E819E2" w:rsidRDefault="001738B3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（2）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安全生产绩效。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牢固树立“安全第一，预防为主”的安全生产工作理念，切实抓好安全生产责任制和事故责任追究制的落实，召开安全生产专题会议，发放各类资料，政府干部进村入点开展安全隐患排查。进一步强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lastRenderedPageBreak/>
        <w:t>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 w:rsidR="00045125" w:rsidRPr="00E819E2" w:rsidRDefault="001738B3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（3）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社会管理综合治理。</w:t>
      </w:r>
    </w:p>
    <w:p w:rsidR="00881EC9" w:rsidRPr="00E819E2" w:rsidRDefault="00045125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严格按照网格化管理的要求，做好矛盾纠纷排查。建立健全了办事处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、村（社区）、组、党员四级人民调解网络，建立完善了矛盾纠纷排查预警调解处置机制，形成了大调解格局。确保大事不出村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（社区），小事不出组。全年全办事处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没有发生刑事案件。</w:t>
      </w:r>
    </w:p>
    <w:p w:rsidR="00881EC9" w:rsidRPr="00E819E2" w:rsidRDefault="001738B3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</w:rPr>
        <w:t>2、</w:t>
      </w:r>
      <w:r w:rsidR="00BD0408" w:rsidRPr="00E819E2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</w:rPr>
        <w:t>专项预算项目支出绩效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（1）项目申报情况</w:t>
      </w:r>
    </w:p>
    <w:p w:rsidR="00881EC9" w:rsidRPr="00E819E2" w:rsidRDefault="00FF5891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年初预算集办事处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改造、农业、林业、卫生环境综合治理等项目资金按月进行申报，村级运转、安全监管、党建、扶贫、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社区创卫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等工作经费按季度进行申报，其他如普法宣传等资金因资金量小采取下半年一次性进行申报，其他项目待资金下达后一次性申报。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（2）项目资金管理情况。</w:t>
      </w:r>
    </w:p>
    <w:p w:rsidR="00881EC9" w:rsidRPr="00E819E2" w:rsidRDefault="00FF5891" w:rsidP="00DF35CC">
      <w:pPr>
        <w:pStyle w:val="a5"/>
        <w:spacing w:line="360" w:lineRule="auto"/>
        <w:ind w:firstLine="560"/>
        <w:rPr>
          <w:rFonts w:asciiTheme="minorEastAsia" w:eastAsiaTheme="minorEastAsia" w:hAnsiTheme="minorEastAsia" w:cs="仿宋"/>
          <w:bCs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我办事处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政府项目资金管理严格按照用款计划，分月、季度执行，按照项目资金管理办法实行专款专用。</w:t>
      </w:r>
    </w:p>
    <w:p w:rsidR="00DF35CC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（3）绩效目标完成情况</w:t>
      </w:r>
    </w:p>
    <w:p w:rsidR="00881EC9" w:rsidRPr="00E819E2" w:rsidRDefault="00FF5891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通过专项工作的开展，不仅资金上得到了有效的保障，而且极大地提升了我办事处城市品位，使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环境更优美、经济更稳定、社会更和谐，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基本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达到预期经济、社会目标。</w:t>
      </w:r>
    </w:p>
    <w:p w:rsidR="00881EC9" w:rsidRPr="00E819E2" w:rsidRDefault="00BD0408" w:rsidP="00DF35CC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lastRenderedPageBreak/>
        <w:t>（4）财务管理情况</w:t>
      </w:r>
    </w:p>
    <w:p w:rsidR="00881EC9" w:rsidRPr="00E819E2" w:rsidRDefault="00FF5891" w:rsidP="00DF35CC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培元街道办事处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按照岗位职责，严格执行机关财务管理制度，及时进行会计核算，对项目资金、政府采购进行公开公示，接受群众监督。</w:t>
      </w:r>
    </w:p>
    <w:p w:rsidR="00881EC9" w:rsidRPr="00E819E2" w:rsidRDefault="00BD0408" w:rsidP="00DF35CC">
      <w:pPr>
        <w:widowControl/>
        <w:spacing w:line="360" w:lineRule="auto"/>
        <w:ind w:firstLineChars="150" w:firstLine="420"/>
        <w:rPr>
          <w:rFonts w:asciiTheme="minorEastAsia" w:eastAsiaTheme="minorEastAsia" w:hAnsiTheme="minorEastAsia" w:cs="仿宋"/>
          <w:bCs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（5）</w:t>
      </w:r>
      <w:r w:rsidRPr="00E819E2">
        <w:rPr>
          <w:rFonts w:asciiTheme="minorEastAsia" w:eastAsiaTheme="minorEastAsia" w:hAnsiTheme="minorEastAsia" w:cs="仿宋" w:hint="eastAsia"/>
          <w:bCs/>
          <w:sz w:val="28"/>
          <w:szCs w:val="28"/>
        </w:rPr>
        <w:t>预算支出绩效评价工作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开展情况</w:t>
      </w:r>
    </w:p>
    <w:p w:rsidR="00881EC9" w:rsidRPr="00E819E2" w:rsidRDefault="00FF5891" w:rsidP="00DF35CC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办事处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绩效管理严格按照上级部门要求，开展自评工作，对评价结果及时总结上报。</w:t>
      </w:r>
    </w:p>
    <w:p w:rsidR="00881EC9" w:rsidRPr="00E819E2" w:rsidRDefault="00BD0408" w:rsidP="00DF35CC">
      <w:pPr>
        <w:spacing w:line="360" w:lineRule="auto"/>
        <w:rPr>
          <w:rFonts w:asciiTheme="minorEastAsia" w:eastAsiaTheme="minorEastAsia" w:hAnsiTheme="minorEastAsia" w:cs="仿宋"/>
          <w:b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 xml:space="preserve"> </w:t>
      </w:r>
      <w:r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二、绩效评价工作情况</w:t>
      </w:r>
    </w:p>
    <w:p w:rsidR="00881EC9" w:rsidRPr="00E819E2" w:rsidRDefault="00E819E2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（一）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绩效评价目的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本次自评的目的是了解本部门2019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:rsidR="00881EC9" w:rsidRPr="00E819E2" w:rsidRDefault="00E819E2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（二）</w:t>
      </w:r>
      <w:r w:rsidR="00BD0408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绩效评价实施过程</w:t>
      </w:r>
    </w:p>
    <w:p w:rsidR="00C11B95" w:rsidRPr="00E819E2" w:rsidRDefault="00C11B95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 w:rsidR="00C11B95" w:rsidRPr="00E819E2" w:rsidRDefault="00E819E2" w:rsidP="00DF35C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1、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完善制度确保资金运行有章可循。</w:t>
      </w:r>
      <w:r w:rsidR="00C11B9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培元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街道办事处根据国家相关法规的规定，结合自身实际，制定了《培元</w:t>
      </w:r>
      <w:r w:rsidR="00C11B9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街道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办事处财务</w:t>
      </w:r>
      <w:r w:rsidR="00C11B9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办法》《财政所内部财务管理控制制度》《专项财政资金监管制度》等规章制度，严格按照财经纪律规范和使用财政资金，做到资金的使用均有完整的审批程序，并实行专人管理、转账核算、专款专用原则，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资金管理情况较好。</w:t>
      </w:r>
    </w:p>
    <w:p w:rsidR="00C11B95" w:rsidRPr="00E819E2" w:rsidRDefault="00E819E2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2、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进行操作，项目完工后及时组织专门人员进行验收签证。在工程款的支付管理上，款项下到</w:t>
      </w:r>
      <w:r w:rsidR="00C11B9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后，街道</w:t>
      </w:r>
      <w:r w:rsidR="00C11B95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="00C11B95" w:rsidRPr="00E819E2">
        <w:rPr>
          <w:rFonts w:asciiTheme="minorEastAsia" w:eastAsiaTheme="minorEastAsia" w:hAnsiTheme="minorEastAsia"/>
          <w:color w:val="000000"/>
          <w:sz w:val="28"/>
          <w:szCs w:val="28"/>
        </w:rPr>
        <w:t>召开专题党政会议，分析研究工程建设情况，按进度确定支付比例，上报支付局审批后统一支付。严格的制度落实，既保证了工程质量又保障了工程款的及时到位。</w:t>
      </w:r>
    </w:p>
    <w:p w:rsidR="00881EC9" w:rsidRPr="00E819E2" w:rsidRDefault="00BD0408" w:rsidP="00DF35CC">
      <w:pPr>
        <w:spacing w:line="360" w:lineRule="auto"/>
        <w:rPr>
          <w:rFonts w:asciiTheme="minorEastAsia" w:eastAsiaTheme="minorEastAsia" w:hAnsiTheme="minorEastAsia" w:cs="仿宋"/>
          <w:b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三、评价结论及建议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年以来，我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根据市年初工作规划和重点性工作，围绕市委的战略布局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较好地完成了年度工作目标。通过加强预算收支管理，不断建立健全的内部管理体制，在年底还开展了行政事业单位内部控制制度的建设，并顺利完成，制度理顺了内部管理流程，部门整体支出管理情况得到了提升。部门整体支出绩效情况如下：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（一）经济性评价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年我街道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超过金额规定的采购支出均过政府采购流程。本年我街道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充分节约使用经费，基本支出较好地控制在预算额度内。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（二）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效率性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评价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 xml:space="preserve">　　为强化部门整体支出，加强国有资产管理，提高资金使用效益，提升财务管理，建立节约型机关，201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年我街道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在强化业务管理、财务管理和厉行节约方面开展了大量工作，行政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效率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显著。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1、建立了经费支出定期汇报和公示机制，提高了经费支出的公开透明性。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按照财政要求对部门预算、“三公”经费进行例行公示，根据经费支出情况，定期进行经费支出统计和分析，及时召开领导班子会议，汇报阶段性经费支出情况，并对经费支出的管理状况提出建设性的意见。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2、严格执行国库集中支付、政府采购等有关规定，政府采购目录内的货物与服务全部按要求实施了政府采购，确保了支出管理流程、审批手续的完整。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3、强化资金使用的监督管理及预算管理。一是规范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租车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管理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办法；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二是规范公务接待，严格按照公务接待管理制度执行，本年公务接待费用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有所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减少；三是规范安全生产培训、宣传、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项目建设协调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 w:rsidR="00C11B95" w:rsidRPr="00E819E2" w:rsidRDefault="00C11B95" w:rsidP="00DF35C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 xml:space="preserve">　　（三）项目产出及社会效益评价</w:t>
      </w:r>
    </w:p>
    <w:p w:rsidR="00954B10" w:rsidRPr="00E819E2" w:rsidRDefault="001F5520" w:rsidP="00DF35CC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1、以项目建设为支撑，彰显城市振兴新魅力。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2019年如期完成项目有</w:t>
      </w:r>
      <w:r w:rsidR="00013EE8">
        <w:rPr>
          <w:rFonts w:asciiTheme="minorEastAsia" w:eastAsiaTheme="minorEastAsia" w:hAnsiTheme="minorEastAsia" w:hint="eastAsia"/>
          <w:color w:val="000000"/>
          <w:sz w:val="28"/>
          <w:szCs w:val="28"/>
        </w:rPr>
        <w:t>S320线改扩建、莲花学校、虎溪学校、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卓立学校建设、</w:t>
      </w:r>
      <w:r w:rsidR="00013EE8">
        <w:rPr>
          <w:rFonts w:asciiTheme="minorEastAsia" w:eastAsiaTheme="minorEastAsia" w:hAnsiTheme="minorEastAsia" w:hint="eastAsia"/>
          <w:color w:val="000000"/>
          <w:sz w:val="28"/>
          <w:szCs w:val="28"/>
        </w:rPr>
        <w:t>华岁商贸城建设</w:t>
      </w:r>
      <w:r w:rsidR="00954B10"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等项目。</w:t>
      </w:r>
      <w:r w:rsidR="00954B10" w:rsidRPr="00E819E2">
        <w:rPr>
          <w:rFonts w:asciiTheme="minorEastAsia" w:eastAsiaTheme="minorEastAsia" w:hAnsiTheme="minorEastAsia"/>
          <w:color w:val="000000"/>
          <w:sz w:val="28"/>
          <w:szCs w:val="28"/>
        </w:rPr>
        <w:t>这些项目的落地实施促进经济发展奠定了坚实基础。</w:t>
      </w:r>
    </w:p>
    <w:p w:rsidR="00954B10" w:rsidRPr="00E819E2" w:rsidRDefault="00954B10" w:rsidP="00DF35CC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2、全力整治城乡环境卫生。健全完善整建工作常态化机制，以社会化管理市场化运作模式推进城区保洁和垃圾处理,城乡面貌日新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月异，人居环境明显改善。201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年培元街道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办事处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加大工作力度，强化工作措施，整合原来“四城同创”和环境卫生城乡同治的管理职能，成立了城市管理组，出台了《常宁市培元街道办事处“城市管理年”活动实施方案》等一系列细化方案，有力地促进全街办事处环境治理工作制度化、规范化、常态化。</w:t>
      </w:r>
    </w:p>
    <w:p w:rsidR="00954B10" w:rsidRPr="00E819E2" w:rsidRDefault="00954B10" w:rsidP="00DF35C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3、以扶贫攻坚为主线，激发民生福祉新潜力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培元办事处党工委对扶贫攻坚高度重视，加强对贫困对象的精准识别，对所有贫困对象实行一对一帮扶，实现了结对帮扶全覆盖。开展“2+1”联系帮扶贫困户活动，扶贫水平不断提升，切实做到了“户有卡、村有簿、办有档、帮有人、进退明”。</w:t>
      </w:r>
    </w:p>
    <w:p w:rsidR="00954B10" w:rsidRPr="00E819E2" w:rsidRDefault="00954B10" w:rsidP="00DF35C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4、以安全稳定为基础，凝聚社会管理新合力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，培元办事处把维护社会安全稳定工作摆在突出位置，强化各项措施的落实，并制定了一系列工作方案。紧紧依靠政法队伍和基层群众治保调解作用，严厉打击，成效显著，及时维稳，把矛盾消灭在萌芽状态。全年无重大群体事件、无重大治安事件、无重大民转型案件，实现人心安定，社会稳定。</w:t>
      </w:r>
    </w:p>
    <w:p w:rsidR="001F5520" w:rsidRPr="00E819E2" w:rsidRDefault="00954B10" w:rsidP="00DF35C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5、以党的建设为保障，提升干部队伍新能力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全面加强干部队伍建设，不断夯实村级组织阵地，努力营造风清气正氛围。办事处制定印发了培元街道办事处201</w:t>
      </w:r>
      <w:r w:rsidRPr="00E819E2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19E2">
        <w:rPr>
          <w:rFonts w:asciiTheme="minorEastAsia" w:eastAsiaTheme="minorEastAsia" w:hAnsiTheme="minorEastAsia"/>
          <w:color w:val="000000"/>
          <w:sz w:val="28"/>
          <w:szCs w:val="28"/>
        </w:rPr>
        <w:t>年基层党建工作要点和年度工作计划，把基层党建工作纳入村（社区）、学校、医院工作目标管理考核内容，与19个基层党组织签订了党建工作责任状，扎实开展村（社区）党组织书记“双述双评”活动，对去年述职评议考核排末位的村级党组织书记进行了约谈，并作相关处置。建立了软弱涣散党组织联系点、社区“三联一帮”联系点。</w:t>
      </w:r>
    </w:p>
    <w:p w:rsidR="00881EC9" w:rsidRPr="00E819E2" w:rsidRDefault="00954B10" w:rsidP="00DF35CC">
      <w:pPr>
        <w:spacing w:line="360" w:lineRule="auto"/>
        <w:rPr>
          <w:rFonts w:asciiTheme="minorEastAsia" w:eastAsiaTheme="minorEastAsia" w:hAnsiTheme="minorEastAsia" w:cs="仿宋"/>
          <w:b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四、</w:t>
      </w:r>
      <w:r w:rsidR="00BD0408"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存在的问题</w:t>
      </w:r>
    </w:p>
    <w:p w:rsidR="00954B10" w:rsidRPr="00E819E2" w:rsidRDefault="00BD0408" w:rsidP="00DF35CC">
      <w:pPr>
        <w:spacing w:line="360" w:lineRule="auto"/>
        <w:ind w:firstLineChars="300" w:firstLine="84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lastRenderedPageBreak/>
        <w:t>资金拨付方面的问题主要在于资金的拨付不及时，每年财政都会收到各种类型的专项资金，但在实际执行中只见指标不见钱，有一部分指标单要等到年底才能拨付，严重影响了专项资金的分派效果，影响使用效益。</w:t>
      </w:r>
    </w:p>
    <w:p w:rsidR="00881EC9" w:rsidRPr="00E819E2" w:rsidRDefault="00954B10" w:rsidP="00DF35CC">
      <w:pPr>
        <w:spacing w:line="360" w:lineRule="auto"/>
        <w:rPr>
          <w:rFonts w:asciiTheme="minorEastAsia" w:eastAsiaTheme="minorEastAsia" w:hAnsiTheme="minorEastAsia" w:cs="仿宋"/>
          <w:b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五、</w:t>
      </w:r>
      <w:r w:rsidR="00BD0408" w:rsidRPr="00E819E2">
        <w:rPr>
          <w:rFonts w:asciiTheme="minorEastAsia" w:eastAsiaTheme="minorEastAsia" w:hAnsiTheme="minorEastAsia" w:cs="仿宋" w:hint="eastAsia"/>
          <w:b/>
          <w:bCs/>
          <w:color w:val="000000"/>
          <w:kern w:val="0"/>
          <w:sz w:val="28"/>
          <w:szCs w:val="28"/>
        </w:rPr>
        <w:t>改进措施和建议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（一）细化预算编制工作，严格管理预算编制的相关制度和要求做好预算的编制，进一步加强各站所的预算管理意识，全面编制预算项目，优先保障固定的、相对刚性的费用支出项目，尽量压缩变动     的、有控制空间的费用项目，进一步提高预算编制的科学性、严谨性和可控性。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（二）建立健全财务管理制度及内部控制制度，积极探索在新形势下财政支出改革的特点，不断更新管理思路，在规范财政收支和控制经费增长上，创新管理手段，用新思路、新方法，改善财务管理方法。严格财务审核，在费用报账时，按照预算规定的费用项目和用途进行资金审核、列报支付、财务核算，杜绝超支现象的发生。</w:t>
      </w:r>
    </w:p>
    <w:p w:rsidR="00881EC9" w:rsidRPr="00E819E2" w:rsidRDefault="00BD0408" w:rsidP="00DF35C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 xml:space="preserve">（三）按照财政支出绩效管理的要求，建立科学的财政资金考评体系，牢固树立行政成本意思，不断提高财政资金使用管理水平和效率。 </w:t>
      </w:r>
    </w:p>
    <w:p w:rsidR="00881EC9" w:rsidRPr="00E819E2" w:rsidRDefault="00881EC9" w:rsidP="00DF35CC">
      <w:pPr>
        <w:spacing w:line="360" w:lineRule="auto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</w:p>
    <w:p w:rsidR="00881EC9" w:rsidRPr="00E819E2" w:rsidRDefault="00BD0408" w:rsidP="00DF35CC">
      <w:pPr>
        <w:spacing w:line="360" w:lineRule="auto"/>
        <w:ind w:firstLineChars="1500" w:firstLine="420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常宁市</w:t>
      </w:r>
      <w:r w:rsidR="00954B10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培元街道办事处</w:t>
      </w:r>
    </w:p>
    <w:p w:rsidR="00881EC9" w:rsidRPr="00E819E2" w:rsidRDefault="00BD0408" w:rsidP="00DF35CC">
      <w:pPr>
        <w:spacing w:line="360" w:lineRule="auto"/>
        <w:ind w:firstLineChars="1600" w:firstLine="4480"/>
        <w:rPr>
          <w:rFonts w:asciiTheme="minorEastAsia" w:eastAsiaTheme="minorEastAsia" w:hAnsiTheme="minorEastAsia" w:cs="仿宋"/>
          <w:bCs/>
          <w:color w:val="000000"/>
          <w:kern w:val="0"/>
          <w:sz w:val="28"/>
          <w:szCs w:val="28"/>
        </w:rPr>
      </w:pP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2020年6月</w:t>
      </w:r>
      <w:r w:rsidR="00954B10"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28</w:t>
      </w:r>
      <w:r w:rsidRPr="00E819E2">
        <w:rPr>
          <w:rFonts w:asciiTheme="minorEastAsia" w:eastAsiaTheme="minorEastAsia" w:hAnsiTheme="minorEastAsia" w:cs="仿宋" w:hint="eastAsia"/>
          <w:bCs/>
          <w:color w:val="000000"/>
          <w:kern w:val="0"/>
          <w:sz w:val="28"/>
          <w:szCs w:val="28"/>
        </w:rPr>
        <w:t>日</w:t>
      </w:r>
    </w:p>
    <w:sectPr w:rsidR="00881EC9" w:rsidRPr="00E819E2" w:rsidSect="00881EC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86" w:rsidRDefault="00835486" w:rsidP="00881EC9">
      <w:r>
        <w:separator/>
      </w:r>
    </w:p>
  </w:endnote>
  <w:endnote w:type="continuationSeparator" w:id="1">
    <w:p w:rsidR="00835486" w:rsidRDefault="00835486" w:rsidP="0088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86" w:rsidRDefault="00835486" w:rsidP="00881EC9">
      <w:r>
        <w:separator/>
      </w:r>
    </w:p>
  </w:footnote>
  <w:footnote w:type="continuationSeparator" w:id="1">
    <w:p w:rsidR="00835486" w:rsidRDefault="00835486" w:rsidP="0088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C9" w:rsidRDefault="00881E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512A"/>
    <w:multiLevelType w:val="hybridMultilevel"/>
    <w:tmpl w:val="A20E5DB2"/>
    <w:lvl w:ilvl="0" w:tplc="716E0B2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80839"/>
    <w:multiLevelType w:val="singleLevel"/>
    <w:tmpl w:val="5C580839"/>
    <w:lvl w:ilvl="0">
      <w:start w:val="3"/>
      <w:numFmt w:val="decimal"/>
      <w:suff w:val="nothing"/>
      <w:lvlText w:val="%1、"/>
      <w:lvlJc w:val="left"/>
    </w:lvl>
  </w:abstractNum>
  <w:abstractNum w:abstractNumId="2">
    <w:nsid w:val="6C776CCF"/>
    <w:multiLevelType w:val="hybridMultilevel"/>
    <w:tmpl w:val="989C3AD6"/>
    <w:lvl w:ilvl="0" w:tplc="4C9091AA">
      <w:start w:val="5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BD"/>
    <w:rsid w:val="00013EE8"/>
    <w:rsid w:val="00045125"/>
    <w:rsid w:val="00092405"/>
    <w:rsid w:val="00145ABF"/>
    <w:rsid w:val="001738B3"/>
    <w:rsid w:val="001D6348"/>
    <w:rsid w:val="001F5520"/>
    <w:rsid w:val="0025052F"/>
    <w:rsid w:val="002E6A6D"/>
    <w:rsid w:val="002F4A96"/>
    <w:rsid w:val="003002E9"/>
    <w:rsid w:val="00391AA5"/>
    <w:rsid w:val="003D6A61"/>
    <w:rsid w:val="006364BC"/>
    <w:rsid w:val="006A28FE"/>
    <w:rsid w:val="006C6525"/>
    <w:rsid w:val="006E6CCA"/>
    <w:rsid w:val="00707788"/>
    <w:rsid w:val="00753F97"/>
    <w:rsid w:val="00763C92"/>
    <w:rsid w:val="008152FF"/>
    <w:rsid w:val="00835486"/>
    <w:rsid w:val="00881EC9"/>
    <w:rsid w:val="008877E4"/>
    <w:rsid w:val="008F504D"/>
    <w:rsid w:val="008F78D3"/>
    <w:rsid w:val="00942381"/>
    <w:rsid w:val="00954B10"/>
    <w:rsid w:val="009903CF"/>
    <w:rsid w:val="009914BB"/>
    <w:rsid w:val="00A475BE"/>
    <w:rsid w:val="00A5195D"/>
    <w:rsid w:val="00B50A26"/>
    <w:rsid w:val="00B62985"/>
    <w:rsid w:val="00B94E67"/>
    <w:rsid w:val="00BD0408"/>
    <w:rsid w:val="00C10B2A"/>
    <w:rsid w:val="00C11B95"/>
    <w:rsid w:val="00C16BFC"/>
    <w:rsid w:val="00C374C9"/>
    <w:rsid w:val="00CD07D8"/>
    <w:rsid w:val="00CD648E"/>
    <w:rsid w:val="00D06B64"/>
    <w:rsid w:val="00D85B22"/>
    <w:rsid w:val="00DF0CEF"/>
    <w:rsid w:val="00DF35CC"/>
    <w:rsid w:val="00E01557"/>
    <w:rsid w:val="00E30FBD"/>
    <w:rsid w:val="00E63CCA"/>
    <w:rsid w:val="00E819E2"/>
    <w:rsid w:val="00E95A36"/>
    <w:rsid w:val="00EA17A9"/>
    <w:rsid w:val="00F059EC"/>
    <w:rsid w:val="00F95963"/>
    <w:rsid w:val="00F97CBD"/>
    <w:rsid w:val="00FB6203"/>
    <w:rsid w:val="00FC3654"/>
    <w:rsid w:val="00FF5891"/>
    <w:rsid w:val="07392D00"/>
    <w:rsid w:val="10916E1B"/>
    <w:rsid w:val="10D87879"/>
    <w:rsid w:val="11741EE0"/>
    <w:rsid w:val="135512A4"/>
    <w:rsid w:val="153C1174"/>
    <w:rsid w:val="1EF9332B"/>
    <w:rsid w:val="21D043AC"/>
    <w:rsid w:val="22C14D3F"/>
    <w:rsid w:val="23A6506C"/>
    <w:rsid w:val="26E87B0A"/>
    <w:rsid w:val="27E2750F"/>
    <w:rsid w:val="35C55169"/>
    <w:rsid w:val="36382658"/>
    <w:rsid w:val="38E11912"/>
    <w:rsid w:val="390D71E6"/>
    <w:rsid w:val="3BB319A3"/>
    <w:rsid w:val="4127074F"/>
    <w:rsid w:val="50773D3B"/>
    <w:rsid w:val="51C057AD"/>
    <w:rsid w:val="527C27DB"/>
    <w:rsid w:val="56025154"/>
    <w:rsid w:val="56487D27"/>
    <w:rsid w:val="5AB775DF"/>
    <w:rsid w:val="5BEB0A78"/>
    <w:rsid w:val="5C904237"/>
    <w:rsid w:val="645C728E"/>
    <w:rsid w:val="68101863"/>
    <w:rsid w:val="698E3B81"/>
    <w:rsid w:val="76AF0578"/>
    <w:rsid w:val="7F07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E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8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8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81EC9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81EC9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881EC9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881E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762</Words>
  <Characters>4349</Characters>
  <Application>Microsoft Office Word</Application>
  <DocSecurity>0</DocSecurity>
  <Lines>36</Lines>
  <Paragraphs>10</Paragraphs>
  <ScaleCrop>false</ScaleCrop>
  <Company>gshao win7 x64 2015 v5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板桥镇人民政府2016年预算支出绩效评价报     告</dc:title>
  <dc:creator>Administrator</dc:creator>
  <cp:lastModifiedBy>Administrator</cp:lastModifiedBy>
  <cp:revision>23</cp:revision>
  <cp:lastPrinted>2020-06-07T08:33:00Z</cp:lastPrinted>
  <dcterms:created xsi:type="dcterms:W3CDTF">2017-10-26T09:03:00Z</dcterms:created>
  <dcterms:modified xsi:type="dcterms:W3CDTF">2020-06-08T01:07:00Z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