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  <w:lang w:eastAsia="zh-CN"/>
        </w:rPr>
        <w:t>优秀单位、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  <w:lang w:val="en-US" w:eastAsia="zh-CN"/>
        </w:rPr>
        <w:t>先进单位和优秀个人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名单</w:t>
      </w:r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先进单位：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年度考核优秀单位：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白竹村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乡村振兴先进单位：谭井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人居环境先进单位：黄江村、谭井村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农业农村建设先进单位：黄洞村、广济村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安全生产先进单位：黄洞村、江龙村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社会综合治理先进单位：六宝村、黄江村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脱贫攻坚先进单位：江龙村、白竹村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优秀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个人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机关：滕  飞、邓先敏、吴翀飞、易  辉、徐利平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各村：邓先群、邓先华、陈良桂、彭昭辉、邓远坤、</w:t>
      </w:r>
    </w:p>
    <w:p>
      <w:pPr>
        <w:ind w:firstLine="1600" w:firstLineChars="500"/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邓文兴、邓冬荣</w:t>
      </w:r>
    </w:p>
    <w:sectPr>
      <w:pgSz w:w="11906" w:h="16838"/>
      <w:pgMar w:top="1701" w:right="1474" w:bottom="1474" w:left="1587" w:header="851" w:footer="992" w:gutter="0"/>
      <w:paperSrc w:first="256" w:other="256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78721"/>
    <w:multiLevelType w:val="singleLevel"/>
    <w:tmpl w:val="8CE787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10CB0"/>
    <w:rsid w:val="15E10CB0"/>
    <w:rsid w:val="2DE16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2021-03-05T08:35:00Z</dcterms:created>
  <dc:creator>今日阳光</dc:creator>
  <cp:lastModifiedBy>今日阳光</cp:lastModifiedBy>
  <dcterms:modified xsi:type="dcterms:W3CDTF">2021-03-05T08:35:43Z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