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1400" w:lineRule="exact"/>
        <w:ind w:left="-359" w:leftChars="-171" w:right="-540" w:rightChars="-257" w:firstLine="563" w:firstLineChars="51"/>
        <w:jc w:val="center"/>
        <w:rPr>
          <w:rFonts w:hint="eastAsia" w:ascii="华文中宋" w:hAnsi="宋体" w:eastAsia="华文中宋" w:cs="宋体"/>
          <w:b/>
          <w:color w:val="FF0000"/>
          <w:spacing w:val="-48"/>
          <w:w w:val="92"/>
          <w:sz w:val="124"/>
          <w:szCs w:val="72"/>
        </w:rPr>
      </w:pPr>
      <w:r>
        <w:rPr>
          <w:rFonts w:hint="eastAsia" w:ascii="华文中宋" w:hAnsi="宋体" w:eastAsia="华文中宋" w:cs="宋体"/>
          <w:b/>
          <w:color w:val="FF0000"/>
          <w:w w:val="89"/>
          <w:sz w:val="124"/>
          <w:szCs w:val="72"/>
          <w:fitText w:val="8915" w:id="0"/>
        </w:rPr>
        <w:t>常宁市教育局文</w:t>
      </w:r>
      <w:r>
        <w:rPr>
          <w:rFonts w:hint="eastAsia" w:ascii="华文中宋" w:hAnsi="宋体" w:eastAsia="华文中宋" w:cs="宋体"/>
          <w:b/>
          <w:color w:val="FF0000"/>
          <w:spacing w:val="38"/>
          <w:w w:val="89"/>
          <w:sz w:val="124"/>
          <w:szCs w:val="72"/>
          <w:fitText w:val="8915" w:id="0"/>
        </w:rPr>
        <w:t>件</w:t>
      </w:r>
    </w:p>
    <w:p>
      <w:pPr>
        <w:spacing w:line="440" w:lineRule="exact"/>
        <w:ind w:firstLine="600" w:firstLineChars="200"/>
        <w:jc w:val="center"/>
        <w:rPr>
          <w:rFonts w:hint="eastAsia" w:ascii="仿宋_GB2312" w:hAnsi="仿宋_GB2312" w:eastAsia="仿宋_GB2312" w:cs="仿宋_GB2312"/>
          <w:sz w:val="30"/>
          <w:szCs w:val="30"/>
        </w:rPr>
      </w:pPr>
    </w:p>
    <w:p>
      <w:pPr>
        <w:spacing w:line="440" w:lineRule="exact"/>
        <w:ind w:firstLine="600" w:firstLineChars="20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常教字</w:t>
      </w:r>
      <w:r>
        <w:rPr>
          <w:rFonts w:hint="eastAsia" w:ascii="仿宋_GB2312" w:hAnsi="仿宋_GB2312" w:eastAsia="仿宋_GB2312" w:cs="仿宋_GB2312"/>
          <w:sz w:val="30"/>
          <w:szCs w:val="30"/>
          <w:lang w:val="en-US" w:eastAsia="zh-CN"/>
        </w:rPr>
        <w:t>[2019]  22  号</w:t>
      </w:r>
    </w:p>
    <w:p>
      <w:pPr>
        <w:spacing w:line="240" w:lineRule="exact"/>
        <w:ind w:firstLine="420" w:firstLineChars="200"/>
        <w:jc w:val="center"/>
        <w:rPr>
          <w:rFonts w:hint="eastAsia" w:ascii="仿宋_GB2312" w:hAnsi="仿宋_GB2312" w:eastAsia="仿宋_GB2312" w:cs="仿宋_GB2312"/>
          <w:szCs w:val="21"/>
        </w:rPr>
      </w:pPr>
    </w:p>
    <w:p>
      <w:pPr>
        <w:ind w:left="3360" w:leftChars="0" w:hanging="3296" w:firstLineChars="0"/>
        <w:jc w:val="both"/>
        <w:rPr>
          <w:rFonts w:hint="eastAsia" w:ascii="仿宋" w:hAnsi="仿宋" w:eastAsia="仿宋" w:cs="仿宋"/>
          <w:sz w:val="30"/>
          <w:szCs w:val="30"/>
          <w:lang w:val="en-US" w:eastAsia="zh-CN"/>
        </w:rPr>
      </w:pPr>
      <w:r>
        <w:fldChar w:fldCharType="begin"/>
      </w:r>
      <w:r>
        <w:instrText xml:space="preserve"> INCLUDEPICTURE "../Local%20Settings/Temp/ksohtml/wps_clip_image-3720.png" \* MERGEFORMAT </w:instrText>
      </w:r>
      <w:r>
        <w:fldChar w:fldCharType="separate"/>
      </w:r>
      <w:r>
        <w:drawing>
          <wp:inline distT="0" distB="0" distL="114300" distR="114300">
            <wp:extent cx="6083935" cy="76200"/>
            <wp:effectExtent l="0" t="0" r="12065" b="0"/>
            <wp:docPr id="2" name="图片 1" descr="wps_clip_image-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_clip_image-3720"/>
                    <pic:cNvPicPr>
                      <a:picLocks noChangeAspect="1"/>
                    </pic:cNvPicPr>
                  </pic:nvPicPr>
                  <pic:blipFill>
                    <a:blip r:embed="rId4"/>
                    <a:stretch>
                      <a:fillRect/>
                    </a:stretch>
                  </pic:blipFill>
                  <pic:spPr>
                    <a:xfrm rot="10800000" flipV="1">
                      <a:off x="0" y="0"/>
                      <a:ext cx="6083935" cy="76200"/>
                    </a:xfrm>
                    <a:prstGeom prst="rect">
                      <a:avLst/>
                    </a:prstGeom>
                    <a:noFill/>
                    <a:ln w="9525">
                      <a:noFill/>
                    </a:ln>
                  </pic:spPr>
                </pic:pic>
              </a:graphicData>
            </a:graphic>
          </wp:inline>
        </w:drawing>
      </w:r>
      <w:r>
        <w:fldChar w:fldCharType="end"/>
      </w:r>
    </w:p>
    <w:p>
      <w:pPr>
        <w:ind w:firstLine="720" w:firstLineChars="200"/>
        <w:jc w:val="both"/>
        <w:rPr>
          <w:rFonts w:hint="eastAsia" w:ascii="宋体" w:hAnsi="宋体" w:eastAsia="宋体" w:cs="宋体"/>
          <w:sz w:val="36"/>
          <w:szCs w:val="36"/>
        </w:rPr>
      </w:pPr>
      <w:r>
        <w:rPr>
          <w:rFonts w:hint="eastAsia" w:ascii="宋体" w:hAnsi="宋体" w:eastAsia="宋体" w:cs="宋体"/>
          <w:sz w:val="36"/>
          <w:szCs w:val="36"/>
        </w:rPr>
        <w:t>关于印发《</w:t>
      </w:r>
      <w:r>
        <w:rPr>
          <w:rFonts w:hint="eastAsia" w:ascii="宋体" w:hAnsi="宋体" w:eastAsia="宋体" w:cs="宋体"/>
          <w:sz w:val="36"/>
          <w:szCs w:val="36"/>
          <w:lang w:eastAsia="zh-CN"/>
        </w:rPr>
        <w:t>常宁</w:t>
      </w:r>
      <w:r>
        <w:rPr>
          <w:rFonts w:hint="eastAsia" w:ascii="宋体" w:hAnsi="宋体" w:eastAsia="宋体" w:cs="宋体"/>
          <w:sz w:val="36"/>
          <w:szCs w:val="36"/>
        </w:rPr>
        <w:t>市教育系统教师“不违规补课”</w:t>
      </w:r>
      <w:bookmarkStart w:id="0" w:name="_GoBack"/>
      <w:bookmarkEnd w:id="0"/>
    </w:p>
    <w:p>
      <w:pPr>
        <w:ind w:firstLine="1800" w:firstLineChars="500"/>
        <w:jc w:val="both"/>
        <w:rPr>
          <w:rFonts w:hint="eastAsia" w:ascii="宋体" w:hAnsi="宋体" w:eastAsia="宋体" w:cs="宋体"/>
          <w:sz w:val="36"/>
          <w:szCs w:val="36"/>
          <w:lang w:val="en-US" w:eastAsia="zh-CN"/>
        </w:rPr>
      </w:pPr>
      <w:r>
        <w:rPr>
          <w:rFonts w:hint="eastAsia" w:ascii="宋体" w:hAnsi="宋体" w:eastAsia="宋体" w:cs="宋体"/>
          <w:sz w:val="36"/>
          <w:szCs w:val="36"/>
        </w:rPr>
        <w:t>签名承诺活动</w:t>
      </w:r>
      <w:r>
        <w:rPr>
          <w:rFonts w:hint="eastAsia" w:ascii="宋体" w:hAnsi="宋体" w:eastAsia="宋体" w:cs="宋体"/>
          <w:sz w:val="36"/>
          <w:szCs w:val="36"/>
          <w:lang w:val="en-US" w:eastAsia="zh-CN"/>
        </w:rPr>
        <w:t>工作方案</w:t>
      </w:r>
      <w:r>
        <w:rPr>
          <w:rFonts w:hint="eastAsia" w:ascii="宋体" w:hAnsi="宋体" w:eastAsia="宋体" w:cs="宋体"/>
          <w:sz w:val="36"/>
          <w:szCs w:val="36"/>
        </w:rPr>
        <w:t>》</w:t>
      </w:r>
      <w:r>
        <w:rPr>
          <w:rFonts w:hint="eastAsia" w:ascii="宋体" w:hAnsi="宋体" w:eastAsia="宋体" w:cs="宋体"/>
          <w:sz w:val="36"/>
          <w:szCs w:val="36"/>
          <w:lang w:val="en-US" w:eastAsia="zh-CN"/>
        </w:rPr>
        <w:t>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各市直学校、乡镇（办事处）中心学校、民办学校：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w:t>
      </w:r>
      <w:r>
        <w:rPr>
          <w:rFonts w:hint="eastAsia" w:ascii="仿宋" w:hAnsi="仿宋" w:eastAsia="仿宋" w:cs="仿宋"/>
          <w:sz w:val="32"/>
          <w:szCs w:val="32"/>
        </w:rPr>
        <w:t>市教</w:t>
      </w:r>
      <w:r>
        <w:rPr>
          <w:rFonts w:hint="eastAsia" w:ascii="仿宋" w:hAnsi="仿宋" w:eastAsia="仿宋" w:cs="仿宋"/>
          <w:sz w:val="32"/>
          <w:szCs w:val="32"/>
          <w:lang w:eastAsia="zh-CN"/>
        </w:rPr>
        <w:t>常宁</w:t>
      </w:r>
      <w:r>
        <w:rPr>
          <w:rFonts w:hint="eastAsia" w:ascii="仿宋" w:hAnsi="仿宋" w:eastAsia="仿宋" w:cs="仿宋"/>
          <w:sz w:val="32"/>
          <w:szCs w:val="32"/>
        </w:rPr>
        <w:t>育系统教师“不违规补课”签名承诺活动</w:t>
      </w:r>
      <w:r>
        <w:rPr>
          <w:rFonts w:hint="eastAsia" w:ascii="仿宋" w:hAnsi="仿宋" w:eastAsia="仿宋" w:cs="仿宋"/>
          <w:sz w:val="32"/>
          <w:szCs w:val="32"/>
          <w:lang w:val="en-US" w:eastAsia="zh-CN"/>
        </w:rPr>
        <w:t>工作方案》印发你们，请结合本单位实际，认真贯彻落实。</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常宁市教育局</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2019年4月8日</w:t>
      </w:r>
    </w:p>
    <w:p>
      <w:pPr>
        <w:rPr>
          <w:rFonts w:hint="eastAsia" w:ascii="仿宋" w:hAnsi="仿宋" w:eastAsia="仿宋" w:cs="仿宋"/>
          <w:sz w:val="32"/>
          <w:szCs w:val="32"/>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360" w:firstLineChars="100"/>
        <w:jc w:val="both"/>
        <w:rPr>
          <w:rFonts w:hint="eastAsia" w:ascii="宋体" w:hAnsi="宋体" w:eastAsia="宋体" w:cs="宋体"/>
          <w:sz w:val="36"/>
          <w:szCs w:val="36"/>
          <w:lang w:val="en-US" w:eastAsia="zh-CN"/>
        </w:rPr>
      </w:pPr>
    </w:p>
    <w:p>
      <w:pPr>
        <w:ind w:firstLine="360" w:firstLineChars="100"/>
        <w:jc w:val="both"/>
        <w:rPr>
          <w:rFonts w:hint="eastAsia" w:ascii="宋体" w:hAnsi="宋体" w:eastAsia="宋体" w:cs="宋体"/>
          <w:sz w:val="36"/>
          <w:szCs w:val="36"/>
          <w:lang w:val="en-US" w:eastAsia="zh-CN"/>
        </w:rPr>
      </w:pPr>
    </w:p>
    <w:p>
      <w:pPr>
        <w:ind w:firstLine="360" w:firstLineChars="100"/>
        <w:jc w:val="both"/>
        <w:rPr>
          <w:rFonts w:hint="eastAsia" w:ascii="宋体" w:hAnsi="宋体" w:eastAsia="宋体" w:cs="宋体"/>
          <w:sz w:val="36"/>
          <w:szCs w:val="36"/>
          <w:lang w:val="en-US" w:eastAsia="zh-CN"/>
        </w:rPr>
      </w:pPr>
    </w:p>
    <w:p>
      <w:pPr>
        <w:ind w:firstLine="360" w:firstLineChars="100"/>
        <w:jc w:val="both"/>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常宁市教育系统教师“不违规补课”签名承诺</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活动工作方案</w:t>
      </w:r>
    </w:p>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为深入推进我市教育系统“廉风润校园”系列教育活动，营造风清气正的教育育人环境，特制定本方案。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指导思想</w:t>
      </w:r>
    </w:p>
    <w:p>
      <w:pPr>
        <w:widowControl/>
        <w:shd w:val="clear" w:color="auto" w:fill="FFFFFF"/>
        <w:spacing w:line="420" w:lineRule="atLeast"/>
        <w:ind w:firstLine="624" w:firstLineChars="200"/>
        <w:rPr>
          <w:rFonts w:hint="eastAsia" w:ascii="仿宋" w:hAnsi="仿宋" w:eastAsia="仿宋" w:cs="仿宋"/>
          <w:sz w:val="32"/>
          <w:szCs w:val="32"/>
          <w:lang w:val="en-US" w:eastAsia="zh-CN"/>
        </w:rPr>
      </w:pPr>
      <w:r>
        <w:rPr>
          <w:rFonts w:hint="eastAsia" w:ascii="仿宋_GB2312" w:hAnsi="华文仿宋" w:eastAsia="仿宋_GB2312" w:cs="仿宋_GB2312"/>
          <w:spacing w:val="-4"/>
          <w:sz w:val="32"/>
          <w:szCs w:val="32"/>
        </w:rPr>
        <w:t>以习近平新时代中国特色社会主义思想为指导，深入贯彻落实党的十九大和十九届二中、三中全会精神，通过广泛深入地开展廉洁文化系列教育活动，办好人民满意教育，不断增强“四个意识”、坚定“四个自信”、做到“两个维护”，推动全面从严治党在全市教育系统向纵深发展、向基层延伸。</w:t>
      </w:r>
    </w:p>
    <w:p>
      <w:pPr>
        <w:widowControl/>
        <w:numPr>
          <w:ilvl w:val="0"/>
          <w:numId w:val="1"/>
        </w:numPr>
        <w:shd w:val="clear" w:color="auto" w:fill="FFFFFF"/>
        <w:spacing w:line="420" w:lineRule="atLeas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活动主题</w:t>
      </w:r>
    </w:p>
    <w:p>
      <w:pPr>
        <w:widowControl/>
        <w:shd w:val="clear" w:color="auto" w:fill="FFFFFF"/>
        <w:spacing w:line="420" w:lineRule="atLeast"/>
        <w:ind w:firstLine="624" w:firstLineChars="200"/>
        <w:rPr>
          <w:rFonts w:hint="eastAsia" w:ascii="仿宋_GB2312" w:hAnsi="华文仿宋" w:eastAsia="仿宋_GB2312" w:cs="仿宋_GB2312"/>
          <w:spacing w:val="-4"/>
          <w:sz w:val="32"/>
          <w:szCs w:val="32"/>
        </w:rPr>
      </w:pPr>
      <w:r>
        <w:rPr>
          <w:rFonts w:hint="eastAsia" w:ascii="仿宋_GB2312" w:hAnsi="华文仿宋" w:eastAsia="仿宋_GB2312" w:cs="仿宋_GB2312"/>
          <w:spacing w:val="-4"/>
          <w:sz w:val="32"/>
          <w:szCs w:val="32"/>
        </w:rPr>
        <w:t>结合全市教育系统违规补课专项整治行动，组织全体教师开展“不违规补课”签名承诺活动，推动全市教师恪守师德师风，廉洁从教，筑牢拒腐防变的思想防线，在全市营造风清气正的教书育人环境。</w:t>
      </w:r>
    </w:p>
    <w:p>
      <w:pPr>
        <w:widowControl/>
        <w:numPr>
          <w:ilvl w:val="0"/>
          <w:numId w:val="1"/>
        </w:numPr>
        <w:shd w:val="clear" w:color="auto" w:fill="FFFFFF"/>
        <w:spacing w:line="420" w:lineRule="atLeas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活动时间</w:t>
      </w:r>
    </w:p>
    <w:p>
      <w:pPr>
        <w:widowControl/>
        <w:shd w:val="clear" w:color="auto" w:fill="FFFFFF"/>
        <w:spacing w:line="420" w:lineRule="atLeast"/>
        <w:ind w:firstLine="624" w:firstLineChars="200"/>
        <w:rPr>
          <w:rFonts w:hint="eastAsia" w:ascii="仿宋_GB2312" w:hAnsi="华文仿宋" w:eastAsia="仿宋_GB2312" w:cs="仿宋_GB2312"/>
          <w:spacing w:val="-4"/>
          <w:sz w:val="32"/>
          <w:szCs w:val="32"/>
          <w:lang w:val="en-US" w:eastAsia="zh-CN"/>
        </w:rPr>
      </w:pPr>
      <w:r>
        <w:rPr>
          <w:rFonts w:hint="eastAsia" w:ascii="仿宋_GB2312" w:hAnsi="华文仿宋" w:eastAsia="仿宋_GB2312" w:cs="仿宋_GB2312"/>
          <w:spacing w:val="-4"/>
          <w:sz w:val="32"/>
          <w:szCs w:val="32"/>
          <w:lang w:val="en-US" w:eastAsia="zh-CN"/>
        </w:rPr>
        <w:t>2019年4月</w:t>
      </w:r>
    </w:p>
    <w:p>
      <w:pPr>
        <w:widowControl/>
        <w:numPr>
          <w:ilvl w:val="0"/>
          <w:numId w:val="1"/>
        </w:numPr>
        <w:shd w:val="clear" w:color="auto" w:fill="FFFFFF"/>
        <w:spacing w:line="420" w:lineRule="atLeas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活动步骤</w:t>
      </w:r>
    </w:p>
    <w:p>
      <w:pPr>
        <w:widowControl/>
        <w:numPr>
          <w:ilvl w:val="0"/>
          <w:numId w:val="2"/>
        </w:numPr>
        <w:shd w:val="clear" w:color="auto" w:fill="FFFFFF"/>
        <w:spacing w:line="420" w:lineRule="atLeast"/>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宣传发动  各校要利用宣传橱窗、网站、微信群等多种形式进行广泛的宣传发动，要让每位教师都知晓本次活动的内容和要求。</w:t>
      </w:r>
    </w:p>
    <w:p>
      <w:pPr>
        <w:widowControl/>
        <w:numPr>
          <w:ilvl w:val="0"/>
          <w:numId w:val="2"/>
        </w:numPr>
        <w:shd w:val="clear" w:color="auto" w:fill="FFFFFF"/>
        <w:spacing w:line="420" w:lineRule="atLeast"/>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出台承诺书  各校要结合本本单位的实际，制定《廉洁从教公开承诺书》，承诺内容要客观、全面，简明扼要，体现廉洁从教精神，展现新时代教师精神风貌。</w:t>
      </w:r>
    </w:p>
    <w:p>
      <w:pPr>
        <w:widowControl/>
        <w:numPr>
          <w:ilvl w:val="0"/>
          <w:numId w:val="2"/>
        </w:numPr>
        <w:shd w:val="clear" w:color="auto" w:fill="FFFFFF"/>
        <w:spacing w:line="420" w:lineRule="atLeast"/>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组织签名活动  要以校为单位</w:t>
      </w:r>
      <w:r>
        <w:rPr>
          <w:rFonts w:hint="eastAsia" w:ascii="仿宋_GB2312" w:hAnsi="华文仿宋" w:eastAsia="仿宋_GB2312" w:cs="仿宋_GB2312"/>
          <w:sz w:val="32"/>
          <w:szCs w:val="32"/>
        </w:rPr>
        <w:t>组织教师公开集中诵读《廉洁从教公开承诺书》</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组织教师在承诺书上签名</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lang w:val="en-US" w:eastAsia="zh-CN"/>
        </w:rPr>
        <w:t>开展签名活动要有仪式感。</w:t>
      </w:r>
      <w:r>
        <w:rPr>
          <w:rFonts w:hint="eastAsia" w:ascii="仿宋_GB2312" w:hAnsi="华文仿宋" w:eastAsia="仿宋_GB2312" w:cs="仿宋_GB2312"/>
          <w:sz w:val="32"/>
          <w:szCs w:val="32"/>
        </w:rPr>
        <w:t>承诺签字教师要本人留存，学校存档备案</w:t>
      </w:r>
      <w:r>
        <w:rPr>
          <w:rFonts w:hint="eastAsia" w:ascii="仿宋_GB2312" w:hAnsi="华文仿宋" w:eastAsia="仿宋_GB2312" w:cs="仿宋_GB2312"/>
          <w:sz w:val="32"/>
          <w:szCs w:val="32"/>
          <w:lang w:eastAsia="zh-CN"/>
        </w:rPr>
        <w:t>。</w:t>
      </w:r>
    </w:p>
    <w:p>
      <w:pPr>
        <w:widowControl/>
        <w:numPr>
          <w:ilvl w:val="0"/>
          <w:numId w:val="2"/>
        </w:numPr>
        <w:shd w:val="clear" w:color="auto" w:fill="FFFFFF"/>
        <w:spacing w:line="420" w:lineRule="atLeast"/>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公示签名承诺  要利用学校公开栏和网站向社会长期公开教师签名承诺。</w:t>
      </w:r>
      <w:r>
        <w:rPr>
          <w:rFonts w:hint="eastAsia" w:ascii="仿宋_GB2312" w:hAnsi="华文仿宋" w:eastAsia="仿宋_GB2312" w:cs="仿宋_GB2312"/>
          <w:sz w:val="32"/>
          <w:szCs w:val="32"/>
        </w:rPr>
        <w:t>承诺签字内容要向社会公开，接受全体教师、家长和学生的监督。</w:t>
      </w:r>
    </w:p>
    <w:p>
      <w:pPr>
        <w:widowControl/>
        <w:numPr>
          <w:ilvl w:val="0"/>
          <w:numId w:val="1"/>
        </w:numPr>
        <w:shd w:val="clear" w:color="auto" w:fill="FFFFFF"/>
        <w:spacing w:line="420" w:lineRule="atLeas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活动要求</w:t>
      </w:r>
    </w:p>
    <w:p>
      <w:pPr>
        <w:widowControl/>
        <w:numPr>
          <w:ilvl w:val="0"/>
          <w:numId w:val="3"/>
        </w:numPr>
        <w:shd w:val="clear" w:color="auto" w:fill="FFFFFF"/>
        <w:spacing w:line="420" w:lineRule="atLeast"/>
        <w:ind w:left="0" w:leftChars="0"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思想高度重视。各校要高度重视教师“不违规补课”签名承诺活动，制定工作方案，落实工作责任。</w:t>
      </w:r>
      <w:r>
        <w:rPr>
          <w:rFonts w:hint="eastAsia" w:ascii="仿宋_GB2312" w:hAnsi="华文仿宋" w:eastAsia="仿宋_GB2312" w:cs="仿宋_GB2312"/>
          <w:sz w:val="32"/>
          <w:szCs w:val="32"/>
          <w:lang w:val="en-US" w:eastAsia="zh-CN"/>
        </w:rPr>
        <w:t>要把本次活动作为教师加强党风廉政建设和师德教育的一个重要内容，充分运用好本次签名活动，推</w:t>
      </w:r>
      <w:r>
        <w:rPr>
          <w:rFonts w:hint="eastAsia" w:ascii="仿宋_GB2312" w:hAnsi="华文仿宋" w:eastAsia="仿宋_GB2312" w:cs="仿宋_GB2312"/>
          <w:spacing w:val="-4"/>
          <w:sz w:val="32"/>
          <w:szCs w:val="32"/>
        </w:rPr>
        <w:t>动教师恪守师德师风，廉洁从教</w:t>
      </w:r>
      <w:r>
        <w:rPr>
          <w:rFonts w:hint="eastAsia" w:ascii="仿宋_GB2312" w:hAnsi="华文仿宋" w:eastAsia="仿宋_GB2312" w:cs="仿宋_GB2312"/>
          <w:spacing w:val="-4"/>
          <w:sz w:val="32"/>
          <w:szCs w:val="32"/>
          <w:lang w:eastAsia="zh-CN"/>
        </w:rPr>
        <w:t>。</w:t>
      </w:r>
    </w:p>
    <w:p>
      <w:pPr>
        <w:widowControl/>
        <w:numPr>
          <w:ilvl w:val="0"/>
          <w:numId w:val="3"/>
        </w:numPr>
        <w:shd w:val="clear" w:color="auto" w:fill="FFFFFF"/>
        <w:spacing w:line="420" w:lineRule="atLeast"/>
        <w:ind w:left="0" w:leftChars="0" w:firstLine="420" w:firstLineChars="0"/>
        <w:rPr>
          <w:rFonts w:hint="eastAsia" w:ascii="仿宋_GB2312" w:hAnsi="华文仿宋" w:eastAsia="仿宋_GB2312" w:cs="仿宋_GB2312"/>
          <w:spacing w:val="-4"/>
          <w:sz w:val="32"/>
          <w:szCs w:val="32"/>
          <w:lang w:val="en-US" w:eastAsia="zh-CN"/>
        </w:rPr>
      </w:pPr>
      <w:r>
        <w:rPr>
          <w:rFonts w:hint="eastAsia" w:ascii="仿宋" w:hAnsi="仿宋" w:eastAsia="仿宋" w:cs="仿宋"/>
          <w:sz w:val="32"/>
          <w:szCs w:val="32"/>
          <w:lang w:val="en-US" w:eastAsia="zh-CN"/>
        </w:rPr>
        <w:t>建立长效机制。</w:t>
      </w:r>
      <w:r>
        <w:rPr>
          <w:rFonts w:hint="eastAsia" w:ascii="仿宋_GB2312" w:hAnsi="华文仿宋" w:eastAsia="仿宋_GB2312" w:cs="仿宋_GB2312"/>
          <w:spacing w:val="-4"/>
          <w:sz w:val="32"/>
          <w:szCs w:val="32"/>
          <w:lang w:val="en-US" w:eastAsia="zh-CN"/>
        </w:rPr>
        <w:t>各校要把“不违规补课”承诺书内容列入对教师日常考核指标和校园文化建设重要内容，彻底解决“嘴上说的”和“实际做的”，“台上念的”和“底下干的”两张皮的问题，加强督查和暗访，建立承诺书公示制度，接受社会监督。</w:t>
      </w:r>
    </w:p>
    <w:p>
      <w:pPr>
        <w:widowControl/>
        <w:numPr>
          <w:ilvl w:val="0"/>
          <w:numId w:val="3"/>
        </w:numPr>
        <w:shd w:val="clear" w:color="auto" w:fill="FFFFFF"/>
        <w:spacing w:line="420" w:lineRule="atLeast"/>
        <w:ind w:left="0" w:leftChars="0" w:firstLine="420" w:firstLineChars="0"/>
        <w:rPr>
          <w:rFonts w:hint="eastAsia" w:ascii="仿宋_GB2312" w:hAnsi="华文仿宋" w:eastAsia="仿宋_GB2312" w:cs="仿宋_GB2312"/>
          <w:spacing w:val="-4"/>
          <w:sz w:val="32"/>
          <w:szCs w:val="32"/>
          <w:lang w:val="en-US" w:eastAsia="zh-CN"/>
        </w:rPr>
      </w:pPr>
      <w:r>
        <w:rPr>
          <w:rFonts w:hint="eastAsia" w:ascii="仿宋_GB2312" w:hAnsi="华文仿宋" w:eastAsia="仿宋_GB2312" w:cs="仿宋_GB2312"/>
          <w:spacing w:val="-4"/>
          <w:sz w:val="32"/>
          <w:szCs w:val="32"/>
          <w:lang w:val="en-US" w:eastAsia="zh-CN"/>
        </w:rPr>
        <w:t>要加大活动的宣传力度。各校要通过纸质、网络等媒体，通过家长会、班会等形式广泛宣传“不违规补课”活动，让广大家长、学生知晓承诺书的内容与举报方式，通过社会的监督，形成对“违规补课”的高压态势。</w:t>
      </w:r>
    </w:p>
    <w:p>
      <w:pPr>
        <w:widowControl/>
        <w:numPr>
          <w:ilvl w:val="0"/>
          <w:numId w:val="3"/>
        </w:numPr>
        <w:shd w:val="clear" w:color="auto" w:fill="FFFFFF"/>
        <w:spacing w:line="420" w:lineRule="atLeast"/>
        <w:ind w:left="0" w:leftChars="0" w:firstLine="420" w:firstLineChars="0"/>
        <w:rPr>
          <w:rFonts w:hint="eastAsia" w:ascii="仿宋_GB2312" w:hAnsi="华文仿宋" w:eastAsia="仿宋_GB2312" w:cs="仿宋_GB2312"/>
          <w:spacing w:val="-4"/>
          <w:sz w:val="32"/>
          <w:szCs w:val="32"/>
          <w:lang w:val="en-US" w:eastAsia="zh-CN"/>
        </w:rPr>
      </w:pPr>
      <w:r>
        <w:rPr>
          <w:rFonts w:hint="eastAsia" w:ascii="仿宋" w:hAnsi="仿宋" w:eastAsia="仿宋" w:cs="仿宋"/>
          <w:sz w:val="32"/>
          <w:szCs w:val="32"/>
          <w:lang w:val="en-US" w:eastAsia="zh-CN"/>
        </w:rPr>
        <w:t>各市直学校、乡镇（办事处）中心学校、民办学校</w:t>
      </w:r>
      <w:r>
        <w:rPr>
          <w:rFonts w:hint="eastAsia" w:ascii="仿宋_GB2312" w:hAnsi="华文仿宋" w:eastAsia="仿宋_GB2312" w:cs="仿宋_GB2312"/>
          <w:spacing w:val="-4"/>
          <w:sz w:val="32"/>
          <w:szCs w:val="32"/>
          <w:lang w:val="en-US" w:eastAsia="zh-CN"/>
        </w:rPr>
        <w:t>在4月30日前将本校教师“不违规补课”的活动方案、承诺书的内容以及工作总结（电子稿）报市教育局教师工作股（邮箱：cn7245733@163.com，联系电话：7245733）。</w:t>
      </w: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widowControl/>
        <w:numPr>
          <w:ilvl w:val="0"/>
          <w:numId w:val="0"/>
        </w:numPr>
        <w:shd w:val="clear" w:color="auto" w:fill="FFFFFF"/>
        <w:spacing w:line="420" w:lineRule="atLeast"/>
        <w:ind w:left="420" w:leftChars="0"/>
        <w:rPr>
          <w:rFonts w:hint="eastAsia" w:ascii="仿宋_GB2312" w:hAnsi="华文仿宋" w:eastAsia="仿宋_GB2312" w:cs="仿宋_GB2312"/>
          <w:spacing w:val="-4"/>
          <w:sz w:val="32"/>
          <w:szCs w:val="32"/>
          <w:lang w:val="en-US" w:eastAsia="zh-CN"/>
        </w:rPr>
      </w:pPr>
    </w:p>
    <w:p>
      <w:pPr>
        <w:ind w:firstLine="840" w:firstLineChars="300"/>
        <w:rPr>
          <w:rFonts w:hint="eastAsia" w:ascii="微软雅黑" w:hAnsi="微软雅黑" w:eastAsia="微软雅黑" w:cs="微软雅黑"/>
          <w:b/>
          <w:sz w:val="28"/>
          <w:szCs w:val="28"/>
          <w:lang w:eastAsia="zh-CN"/>
        </w:rPr>
      </w:pPr>
      <w:r>
        <w:rPr>
          <w:rFonts w:hint="eastAsia" w:ascii="微软雅黑" w:hAnsi="微软雅黑" w:eastAsia="微软雅黑" w:cs="微软雅黑"/>
          <w:b/>
          <w:sz w:val="28"/>
          <w:szCs w:val="28"/>
        </w:rPr>
        <w:t>常宁市</w:t>
      </w:r>
      <w:r>
        <w:rPr>
          <w:rFonts w:hint="eastAsia" w:ascii="微软雅黑" w:hAnsi="微软雅黑" w:eastAsia="微软雅黑" w:cs="微软雅黑"/>
          <w:b/>
          <w:sz w:val="28"/>
          <w:szCs w:val="28"/>
          <w:lang w:val="en-US" w:eastAsia="zh-CN"/>
        </w:rPr>
        <w:t xml:space="preserve">     学校  </w:t>
      </w:r>
      <w:r>
        <w:rPr>
          <w:rFonts w:hint="eastAsia" w:ascii="微软雅黑" w:hAnsi="微软雅黑" w:eastAsia="微软雅黑" w:cs="微软雅黑"/>
          <w:b/>
          <w:sz w:val="28"/>
          <w:szCs w:val="28"/>
        </w:rPr>
        <w:t>教师《廉洁从教公开承诺书》</w:t>
      </w:r>
      <w:r>
        <w:rPr>
          <w:rFonts w:hint="eastAsia" w:ascii="微软雅黑" w:hAnsi="微软雅黑" w:eastAsia="微软雅黑" w:cs="微软雅黑"/>
          <w:b/>
          <w:sz w:val="28"/>
          <w:szCs w:val="28"/>
          <w:lang w:eastAsia="zh-CN"/>
        </w:rPr>
        <w:t>（样稿）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 xml:space="preserve">为响应衡阳市教育系统“廉风润校园”系列教育活动，进一步规范“不违规补课”行为，努力争做一名新时代“四有”好老师，本人自愿向社会公开承诺如下内容: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一、坚定政治方向。加强党对教育工作的全面领导，增强“四个意识”、坚定“四个自信”，坚定不移维护党中央权威和集中统一领导，自觉在政治立场、政治方向、政治原则、政治道路上同党中央保持高度一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二、潜心教书育人。落实立德树人根本任务，遵循教育规律和学生成长规律，因材施教，教学相长；不得违反教学纪律，敷衍教学，或擅自从事影响教育教学本职工作的兼职兼薪行为。不以任何形式从事有偿家教，或者组织、参与校外培训机构对学生有偿补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三、关心爱护学生。严慈相济，诲人不倦，真心关爱学生，严格要求学生，做学生良师益友；不得歧视、侮辱学生，严禁虐待、伤害学生。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四、加强安全防范。增强安全意识，加强安全教育，保护学生安全，防范事故风险；不得在教育教学活动中遇突发事件、面临危险时，不顾学生安危，擅离职守，自行逃离。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五、坚持言行雅正。为人师表，以身作则，举止文明，作风正派，自重自爱。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六、秉持公平诚信。坚持原则，处事公道，光明磊落，为人正直；不得在招生、考试、推优、保送及绩效考核、岗位聘用、职称评聘、评优评奖等工作中徇私舞弊、弄虚作假。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七、坚持廉洁从教。严于律己，清廉从教；不得索要、收受学生及家长财物或参加由学生及家长付费的宴请、旅游、娱乐休闲等活动，不得向学生推销图书报刊、教辅材料、社会保险或利用家长资源谋取私利。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八、规范从教行为。勤勉敬业，乐于奉献，自觉抵制不良风气；不得组织、参与有偿补课，或为校外培训机构和他人介绍生源、提供相关信息。坚持在编在岗，不脱岗、离岗、顶教、借调、有偿补课、私自办班或外出兼课、经商、小病大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sz w:val="21"/>
          <w:szCs w:val="21"/>
          <w:lang w:eastAsia="zh-CN"/>
        </w:rPr>
      </w:pPr>
      <w:r>
        <w:rPr>
          <w:rFonts w:hint="eastAsia"/>
          <w:sz w:val="21"/>
          <w:szCs w:val="21"/>
          <w:lang w:eastAsia="zh-CN"/>
        </w:rPr>
        <w:t>以上承诺，欢迎监督。</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6240" w:firstLineChars="2600"/>
        <w:textAlignment w:val="auto"/>
        <w:rPr>
          <w:sz w:val="24"/>
          <w:szCs w:val="24"/>
        </w:rPr>
      </w:pPr>
      <w:r>
        <w:rPr>
          <w:rFonts w:hint="eastAsia"/>
          <w:sz w:val="24"/>
          <w:szCs w:val="24"/>
        </w:rPr>
        <w:t xml:space="preserve"> 承诺人：</w:t>
      </w:r>
    </w:p>
    <w:p>
      <w:pPr>
        <w:keepNext w:val="0"/>
        <w:keepLines w:val="0"/>
        <w:pageBreakBefore w:val="0"/>
        <w:widowControl w:val="0"/>
        <w:kinsoku/>
        <w:wordWrap/>
        <w:overflowPunct/>
        <w:topLinePunct w:val="0"/>
        <w:autoSpaceDE/>
        <w:autoSpaceDN/>
        <w:bidi w:val="0"/>
        <w:adjustRightInd/>
        <w:snapToGrid/>
        <w:spacing w:line="240" w:lineRule="exact"/>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firstLine="6000" w:firstLineChars="2500"/>
        <w:textAlignment w:val="auto"/>
        <w:rPr>
          <w:rFonts w:hint="eastAsia" w:ascii="仿宋_GB2312" w:hAnsi="华文仿宋" w:eastAsia="仿宋_GB2312" w:cs="仿宋_GB2312"/>
          <w:spacing w:val="-4"/>
          <w:sz w:val="32"/>
          <w:szCs w:val="32"/>
          <w:lang w:val="en-US" w:eastAsia="zh-CN"/>
        </w:rPr>
      </w:pPr>
      <w:r>
        <w:rPr>
          <w:rFonts w:hint="eastAsia"/>
          <w:sz w:val="24"/>
          <w:szCs w:val="24"/>
          <w:lang w:val="en-US" w:eastAsia="zh-CN"/>
        </w:rPr>
        <w:t>2019</w:t>
      </w:r>
      <w:r>
        <w:rPr>
          <w:rFonts w:hint="eastAsia"/>
          <w:sz w:val="24"/>
          <w:szCs w:val="24"/>
        </w:rPr>
        <w:t>年</w:t>
      </w:r>
      <w:r>
        <w:rPr>
          <w:rFonts w:hint="eastAsia"/>
          <w:sz w:val="24"/>
          <w:szCs w:val="24"/>
          <w:lang w:val="en-US" w:eastAsia="zh-CN"/>
        </w:rPr>
        <w:t>4</w:t>
      </w:r>
      <w:r>
        <w:rPr>
          <w:rFonts w:hint="eastAsia"/>
          <w:sz w:val="24"/>
          <w:szCs w:val="24"/>
        </w:rPr>
        <w:t xml:space="preserve">月 </w:t>
      </w:r>
      <w:r>
        <w:rPr>
          <w:sz w:val="24"/>
          <w:szCs w:val="24"/>
        </w:rPr>
        <w:t xml:space="preserve"> </w:t>
      </w:r>
      <w:r>
        <w:rPr>
          <w:rFonts w:hint="eastAsia"/>
          <w:sz w:val="24"/>
          <w:szCs w:val="24"/>
        </w:rPr>
        <w:t>日</w:t>
      </w:r>
    </w:p>
    <w:p>
      <w:pPr>
        <w:numPr>
          <w:ilvl w:val="0"/>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2D099"/>
    <w:multiLevelType w:val="singleLevel"/>
    <w:tmpl w:val="8A02D099"/>
    <w:lvl w:ilvl="0" w:tentative="0">
      <w:start w:val="1"/>
      <w:numFmt w:val="chineseCounting"/>
      <w:suff w:val="nothing"/>
      <w:lvlText w:val="（%1）"/>
      <w:lvlJc w:val="left"/>
      <w:pPr>
        <w:ind w:left="0" w:firstLine="420"/>
      </w:pPr>
      <w:rPr>
        <w:rFonts w:hint="eastAsia"/>
      </w:rPr>
    </w:lvl>
  </w:abstractNum>
  <w:abstractNum w:abstractNumId="1">
    <w:nsid w:val="3E9184AB"/>
    <w:multiLevelType w:val="singleLevel"/>
    <w:tmpl w:val="3E9184AB"/>
    <w:lvl w:ilvl="0" w:tentative="0">
      <w:start w:val="1"/>
      <w:numFmt w:val="chineseCounting"/>
      <w:suff w:val="nothing"/>
      <w:lvlText w:val="%1、"/>
      <w:lvlJc w:val="left"/>
      <w:rPr>
        <w:rFonts w:hint="eastAsia"/>
      </w:rPr>
    </w:lvl>
  </w:abstractNum>
  <w:abstractNum w:abstractNumId="2">
    <w:nsid w:val="40AC16AF"/>
    <w:multiLevelType w:val="singleLevel"/>
    <w:tmpl w:val="40AC16AF"/>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D7950"/>
    <w:rsid w:val="067D2FAE"/>
    <w:rsid w:val="1089748E"/>
    <w:rsid w:val="145322E4"/>
    <w:rsid w:val="151561FB"/>
    <w:rsid w:val="1C270C9C"/>
    <w:rsid w:val="1CA9417E"/>
    <w:rsid w:val="1D4320B1"/>
    <w:rsid w:val="205C39CE"/>
    <w:rsid w:val="25974FF5"/>
    <w:rsid w:val="28E33622"/>
    <w:rsid w:val="2D4620FA"/>
    <w:rsid w:val="2D5E7655"/>
    <w:rsid w:val="2E1A4344"/>
    <w:rsid w:val="2FF85942"/>
    <w:rsid w:val="33BE3F64"/>
    <w:rsid w:val="3B8C070B"/>
    <w:rsid w:val="3DEF4218"/>
    <w:rsid w:val="456033E7"/>
    <w:rsid w:val="4C0C6508"/>
    <w:rsid w:val="4EA1721D"/>
    <w:rsid w:val="51901D97"/>
    <w:rsid w:val="5448115A"/>
    <w:rsid w:val="5747499C"/>
    <w:rsid w:val="586F58FC"/>
    <w:rsid w:val="60BD31E2"/>
    <w:rsid w:val="60FA0507"/>
    <w:rsid w:val="667B28C3"/>
    <w:rsid w:val="6ABC49B3"/>
    <w:rsid w:val="6BF152E1"/>
    <w:rsid w:val="6F5F2711"/>
    <w:rsid w:val="73737373"/>
    <w:rsid w:val="78D37C6F"/>
    <w:rsid w:val="7B3D0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dongjg</dc:creator>
  <cp:lastModifiedBy>洞宾传人</cp:lastModifiedBy>
  <cp:lastPrinted>2019-04-10T00:17:00Z</cp:lastPrinted>
  <dcterms:modified xsi:type="dcterms:W3CDTF">2019-04-12T01:01:27Z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