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1400" w:lineRule="exact"/>
        <w:ind w:left="-359" w:leftChars="-171" w:right="-540" w:rightChars="-257" w:firstLine="563" w:firstLineChars="51"/>
        <w:jc w:val="center"/>
        <w:rPr>
          <w:rFonts w:hint="eastAsia" w:ascii="华文中宋" w:hAnsi="宋体" w:eastAsia="华文中宋" w:cs="宋体"/>
          <w:b/>
          <w:color w:val="FF0000"/>
          <w:spacing w:val="-48"/>
          <w:w w:val="92"/>
          <w:sz w:val="124"/>
          <w:szCs w:val="72"/>
        </w:rPr>
      </w:pPr>
      <w:r>
        <w:rPr>
          <w:rFonts w:hint="eastAsia" w:ascii="华文中宋" w:hAnsi="宋体" w:eastAsia="华文中宋" w:cs="宋体"/>
          <w:b/>
          <w:color w:val="FF0000"/>
          <w:w w:val="89"/>
          <w:sz w:val="124"/>
          <w:szCs w:val="72"/>
          <w:fitText w:val="8915" w:id="0"/>
        </w:rPr>
        <w:t>常宁市教育局文</w:t>
      </w:r>
      <w:r>
        <w:rPr>
          <w:rFonts w:hint="eastAsia" w:ascii="华文中宋" w:hAnsi="宋体" w:eastAsia="华文中宋" w:cs="宋体"/>
          <w:b/>
          <w:color w:val="FF0000"/>
          <w:spacing w:val="38"/>
          <w:w w:val="89"/>
          <w:sz w:val="124"/>
          <w:szCs w:val="72"/>
          <w:fitText w:val="8915" w:id="0"/>
        </w:rPr>
        <w:t>件</w:t>
      </w:r>
    </w:p>
    <w:p>
      <w:pPr>
        <w:spacing w:line="440" w:lineRule="exact"/>
        <w:ind w:firstLine="600" w:firstLineChars="200"/>
        <w:jc w:val="center"/>
        <w:rPr>
          <w:rFonts w:hint="eastAsia" w:ascii="仿宋_GB2312" w:hAnsi="仿宋_GB2312" w:eastAsia="仿宋_GB2312" w:cs="仿宋_GB2312"/>
          <w:sz w:val="30"/>
          <w:szCs w:val="30"/>
        </w:rPr>
      </w:pPr>
    </w:p>
    <w:p>
      <w:pPr>
        <w:spacing w:line="440" w:lineRule="exact"/>
        <w:ind w:firstLine="600" w:firstLineChars="200"/>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常教字</w:t>
      </w:r>
      <w:r>
        <w:rPr>
          <w:rFonts w:hint="eastAsia" w:ascii="仿宋_GB2312" w:hAnsi="仿宋_GB2312" w:eastAsia="仿宋_GB2312" w:cs="仿宋_GB2312"/>
          <w:sz w:val="30"/>
          <w:szCs w:val="30"/>
          <w:lang w:val="en-US" w:eastAsia="zh-CN"/>
        </w:rPr>
        <w:t>[2019]  27号</w:t>
      </w:r>
    </w:p>
    <w:p>
      <w:pPr>
        <w:spacing w:line="240" w:lineRule="exact"/>
        <w:ind w:firstLine="420" w:firstLineChars="200"/>
        <w:jc w:val="center"/>
        <w:rPr>
          <w:rFonts w:hint="eastAsia" w:ascii="仿宋_GB2312" w:hAnsi="仿宋_GB2312" w:eastAsia="仿宋_GB2312" w:cs="仿宋_GB2312"/>
          <w:szCs w:val="21"/>
        </w:rPr>
      </w:pPr>
    </w:p>
    <w:p>
      <w:pPr>
        <w:rPr>
          <w:rFonts w:ascii="黑体" w:hAnsi="黑体" w:eastAsia="黑体" w:cs="黑体"/>
          <w:b/>
          <w:sz w:val="36"/>
          <w:szCs w:val="36"/>
        </w:rPr>
      </w:pPr>
      <w:r>
        <w:fldChar w:fldCharType="begin"/>
      </w:r>
      <w:r>
        <w:instrText xml:space="preserve"> INCLUDEPICTURE "../Local%20Settings/Temp/ksohtml/wps_clip_image-3720.png" \* MERGEFORMAT </w:instrText>
      </w:r>
      <w:r>
        <w:fldChar w:fldCharType="separate"/>
      </w:r>
      <w:r>
        <w:drawing>
          <wp:inline distT="0" distB="0" distL="114300" distR="114300">
            <wp:extent cx="5724525" cy="38100"/>
            <wp:effectExtent l="0" t="0" r="9525" b="0"/>
            <wp:docPr id="2" name="图片 1" descr="wps_clip_image-3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_clip_image-3720"/>
                    <pic:cNvPicPr>
                      <a:picLocks noChangeAspect="1"/>
                    </pic:cNvPicPr>
                  </pic:nvPicPr>
                  <pic:blipFill>
                    <a:blip r:embed="rId7"/>
                    <a:stretch>
                      <a:fillRect/>
                    </a:stretch>
                  </pic:blipFill>
                  <pic:spPr>
                    <a:xfrm>
                      <a:off x="0" y="0"/>
                      <a:ext cx="5724525" cy="38100"/>
                    </a:xfrm>
                    <a:prstGeom prst="rect">
                      <a:avLst/>
                    </a:prstGeom>
                    <a:noFill/>
                    <a:ln w="9525">
                      <a:noFill/>
                    </a:ln>
                  </pic:spPr>
                </pic:pic>
              </a:graphicData>
            </a:graphic>
          </wp:inline>
        </w:drawing>
      </w:r>
      <w:r>
        <w:fldChar w:fldCharType="end"/>
      </w:r>
    </w:p>
    <w:p>
      <w:pPr>
        <w:rPr>
          <w:rFonts w:ascii="黑体" w:hAnsi="黑体" w:eastAsia="黑体" w:cs="黑体"/>
          <w:b/>
          <w:sz w:val="36"/>
          <w:szCs w:val="36"/>
        </w:rPr>
      </w:pPr>
    </w:p>
    <w:p>
      <w:pPr>
        <w:ind w:firstLine="321" w:firstLineChars="100"/>
        <w:jc w:val="both"/>
        <w:rPr>
          <w:rFonts w:ascii="黑体" w:hAnsi="黑体" w:eastAsia="黑体" w:cs="黑体"/>
          <w:b/>
          <w:sz w:val="32"/>
          <w:szCs w:val="32"/>
        </w:rPr>
      </w:pPr>
      <w:r>
        <w:rPr>
          <w:rFonts w:hint="eastAsia" w:ascii="黑体" w:hAnsi="黑体" w:eastAsia="黑体" w:cs="黑体"/>
          <w:b/>
          <w:sz w:val="32"/>
          <w:szCs w:val="32"/>
        </w:rPr>
        <w:t>关于印发《常宁市县</w:t>
      </w:r>
      <w:r>
        <w:rPr>
          <w:rFonts w:hint="eastAsia" w:ascii="黑体" w:hAnsi="黑体" w:eastAsia="黑体" w:cs="黑体"/>
          <w:b/>
          <w:sz w:val="32"/>
          <w:szCs w:val="32"/>
          <w:lang w:eastAsia="zh-CN"/>
        </w:rPr>
        <w:t>、市</w:t>
      </w:r>
      <w:r>
        <w:rPr>
          <w:rFonts w:hint="eastAsia" w:ascii="黑体" w:hAnsi="黑体" w:eastAsia="黑体" w:cs="黑体"/>
          <w:b/>
          <w:sz w:val="32"/>
          <w:szCs w:val="32"/>
        </w:rPr>
        <w:t>级中小学骨干教师和学科带头人</w:t>
      </w:r>
    </w:p>
    <w:p>
      <w:pPr>
        <w:jc w:val="center"/>
        <w:rPr>
          <w:rFonts w:ascii="黑体" w:hAnsi="黑体" w:eastAsia="黑体" w:cs="黑体"/>
          <w:b/>
          <w:sz w:val="32"/>
          <w:szCs w:val="32"/>
        </w:rPr>
      </w:pPr>
      <w:r>
        <w:rPr>
          <w:rFonts w:hint="eastAsia" w:ascii="黑体" w:hAnsi="黑体" w:eastAsia="黑体" w:cs="黑体"/>
          <w:b/>
          <w:sz w:val="32"/>
          <w:szCs w:val="32"/>
        </w:rPr>
        <w:t>考核管理办法（试行）》的通知</w:t>
      </w:r>
    </w:p>
    <w:p>
      <w:pPr>
        <w:rPr>
          <w:rFonts w:ascii="黑体" w:hAnsi="宋体" w:eastAsia="黑体"/>
          <w:b/>
          <w:sz w:val="36"/>
          <w:szCs w:val="36"/>
        </w:rPr>
      </w:pPr>
    </w:p>
    <w:p>
      <w:pPr>
        <w:rPr>
          <w:rFonts w:ascii="仿宋" w:hAnsi="仿宋" w:eastAsia="仿宋" w:cs="仿宋"/>
          <w:bCs/>
          <w:sz w:val="30"/>
          <w:szCs w:val="30"/>
        </w:rPr>
      </w:pPr>
      <w:r>
        <w:rPr>
          <w:rFonts w:hint="eastAsia" w:ascii="仿宋" w:hAnsi="仿宋" w:eastAsia="仿宋" w:cs="仿宋"/>
          <w:bCs/>
          <w:sz w:val="30"/>
          <w:szCs w:val="30"/>
        </w:rPr>
        <w:t>各市直学校、乡镇</w:t>
      </w:r>
      <w:r>
        <w:rPr>
          <w:rFonts w:hint="eastAsia" w:ascii="仿宋" w:hAnsi="仿宋" w:eastAsia="仿宋" w:cs="仿宋"/>
          <w:bCs/>
          <w:sz w:val="30"/>
          <w:szCs w:val="30"/>
          <w:lang w:eastAsia="zh-CN"/>
        </w:rPr>
        <w:t>（</w:t>
      </w:r>
      <w:r>
        <w:rPr>
          <w:rFonts w:hint="eastAsia" w:ascii="仿宋" w:hAnsi="仿宋" w:eastAsia="仿宋" w:cs="仿宋"/>
          <w:bCs/>
          <w:sz w:val="30"/>
          <w:szCs w:val="30"/>
        </w:rPr>
        <w:t>办事处</w:t>
      </w:r>
      <w:r>
        <w:rPr>
          <w:rFonts w:hint="eastAsia" w:ascii="仿宋" w:hAnsi="仿宋" w:eastAsia="仿宋" w:cs="仿宋"/>
          <w:bCs/>
          <w:sz w:val="30"/>
          <w:szCs w:val="30"/>
          <w:lang w:eastAsia="zh-CN"/>
        </w:rPr>
        <w:t>）</w:t>
      </w:r>
      <w:r>
        <w:rPr>
          <w:rFonts w:hint="eastAsia" w:ascii="仿宋" w:hAnsi="仿宋" w:eastAsia="仿宋" w:cs="仿宋"/>
          <w:bCs/>
          <w:sz w:val="30"/>
          <w:szCs w:val="30"/>
        </w:rPr>
        <w:t>中心学校、民办学校：</w:t>
      </w:r>
    </w:p>
    <w:p>
      <w:pPr>
        <w:ind w:firstLine="600" w:firstLineChars="200"/>
        <w:jc w:val="left"/>
        <w:rPr>
          <w:rFonts w:ascii="仿宋" w:hAnsi="仿宋" w:eastAsia="仿宋" w:cs="仿宋"/>
          <w:bCs/>
          <w:sz w:val="30"/>
          <w:szCs w:val="30"/>
        </w:rPr>
      </w:pPr>
      <w:r>
        <w:rPr>
          <w:rFonts w:hint="eastAsia" w:ascii="仿宋" w:hAnsi="仿宋" w:eastAsia="仿宋" w:cs="仿宋"/>
          <w:bCs/>
          <w:sz w:val="30"/>
          <w:szCs w:val="30"/>
        </w:rPr>
        <w:t>根据《衡阳市市级中小学骨干教师和学科带头人考核管理办法（试行）》，结合常宁实际，特制订《常宁市县</w:t>
      </w:r>
      <w:r>
        <w:rPr>
          <w:rFonts w:hint="eastAsia" w:ascii="仿宋" w:hAnsi="仿宋" w:eastAsia="仿宋" w:cs="仿宋"/>
          <w:bCs/>
          <w:sz w:val="30"/>
          <w:szCs w:val="30"/>
          <w:lang w:eastAsia="zh-CN"/>
        </w:rPr>
        <w:t>、市</w:t>
      </w:r>
      <w:r>
        <w:rPr>
          <w:rFonts w:hint="eastAsia" w:ascii="仿宋" w:hAnsi="仿宋" w:eastAsia="仿宋" w:cs="仿宋"/>
          <w:bCs/>
          <w:sz w:val="30"/>
          <w:szCs w:val="30"/>
        </w:rPr>
        <w:t>级中小学骨干教师和学科带头人考核管理办法（试行）》印发你们，请遵照执行。</w:t>
      </w:r>
    </w:p>
    <w:p>
      <w:pPr>
        <w:ind w:firstLine="600" w:firstLineChars="200"/>
        <w:jc w:val="left"/>
        <w:rPr>
          <w:rFonts w:ascii="仿宋" w:hAnsi="仿宋" w:eastAsia="仿宋" w:cs="仿宋"/>
          <w:bCs/>
          <w:sz w:val="30"/>
          <w:szCs w:val="30"/>
        </w:rPr>
      </w:pPr>
      <w:r>
        <w:rPr>
          <w:rFonts w:hint="eastAsia" w:ascii="仿宋" w:hAnsi="仿宋" w:eastAsia="仿宋" w:cs="仿宋"/>
          <w:bCs/>
          <w:sz w:val="30"/>
          <w:szCs w:val="30"/>
        </w:rPr>
        <w:t>为做好2018年县</w:t>
      </w:r>
      <w:r>
        <w:rPr>
          <w:rFonts w:hint="eastAsia" w:ascii="仿宋" w:hAnsi="仿宋" w:eastAsia="仿宋" w:cs="仿宋"/>
          <w:bCs/>
          <w:sz w:val="30"/>
          <w:szCs w:val="30"/>
          <w:lang w:eastAsia="zh-CN"/>
        </w:rPr>
        <w:t>、市</w:t>
      </w:r>
      <w:r>
        <w:rPr>
          <w:rFonts w:hint="eastAsia" w:ascii="仿宋" w:hAnsi="仿宋" w:eastAsia="仿宋" w:cs="仿宋"/>
          <w:bCs/>
          <w:sz w:val="30"/>
          <w:szCs w:val="30"/>
        </w:rPr>
        <w:t>级骨干教师和学科带头人（以下简称县</w:t>
      </w:r>
      <w:r>
        <w:rPr>
          <w:rFonts w:hint="eastAsia" w:ascii="仿宋" w:hAnsi="仿宋" w:eastAsia="仿宋" w:cs="仿宋"/>
          <w:bCs/>
          <w:color w:val="FF0000"/>
          <w:sz w:val="30"/>
          <w:szCs w:val="30"/>
          <w:lang w:eastAsia="zh-CN"/>
        </w:rPr>
        <w:t>、市</w:t>
      </w:r>
      <w:r>
        <w:rPr>
          <w:rFonts w:hint="eastAsia" w:ascii="仿宋" w:hAnsi="仿宋" w:eastAsia="仿宋" w:cs="仿宋"/>
          <w:bCs/>
          <w:sz w:val="30"/>
          <w:szCs w:val="30"/>
        </w:rPr>
        <w:t>级名师）年度考核工作，现就有关事项通知如下：</w:t>
      </w:r>
    </w:p>
    <w:p>
      <w:pPr>
        <w:numPr>
          <w:ilvl w:val="0"/>
          <w:numId w:val="1"/>
        </w:numPr>
        <w:ind w:firstLine="600" w:firstLineChars="200"/>
        <w:jc w:val="left"/>
        <w:rPr>
          <w:rFonts w:ascii="仿宋" w:hAnsi="仿宋" w:eastAsia="仿宋" w:cs="仿宋"/>
          <w:bCs/>
          <w:sz w:val="30"/>
          <w:szCs w:val="30"/>
        </w:rPr>
      </w:pPr>
      <w:r>
        <w:rPr>
          <w:rFonts w:hint="eastAsia" w:ascii="仿宋" w:hAnsi="仿宋" w:eastAsia="仿宋" w:cs="仿宋"/>
          <w:bCs/>
          <w:sz w:val="30"/>
          <w:szCs w:val="30"/>
        </w:rPr>
        <w:t>考核对象</w:t>
      </w:r>
    </w:p>
    <w:p>
      <w:pPr>
        <w:ind w:firstLine="600" w:firstLineChars="200"/>
        <w:jc w:val="left"/>
        <w:rPr>
          <w:rFonts w:hint="default" w:ascii="仿宋" w:hAnsi="仿宋" w:eastAsia="仿宋" w:cs="仿宋"/>
          <w:bCs/>
          <w:sz w:val="30"/>
          <w:szCs w:val="30"/>
          <w:lang w:val="en-US" w:eastAsia="zh-CN"/>
        </w:rPr>
      </w:pPr>
      <w:r>
        <w:rPr>
          <w:rFonts w:hint="eastAsia" w:ascii="仿宋" w:hAnsi="仿宋" w:eastAsia="仿宋" w:cs="仿宋"/>
          <w:bCs/>
          <w:sz w:val="30"/>
          <w:szCs w:val="30"/>
        </w:rPr>
        <w:t>1.衡阳市2015、2018年度市级学科带头人；</w:t>
      </w:r>
      <w:r>
        <w:rPr>
          <w:rFonts w:hint="eastAsia" w:ascii="仿宋" w:hAnsi="仿宋" w:eastAsia="仿宋" w:cs="仿宋"/>
          <w:bCs/>
          <w:sz w:val="30"/>
          <w:szCs w:val="30"/>
          <w:lang w:eastAsia="zh-CN"/>
        </w:rPr>
        <w:t>常宁市</w:t>
      </w:r>
      <w:r>
        <w:rPr>
          <w:rFonts w:hint="eastAsia" w:ascii="仿宋" w:hAnsi="仿宋" w:eastAsia="仿宋" w:cs="仿宋"/>
          <w:bCs/>
          <w:sz w:val="30"/>
          <w:szCs w:val="30"/>
          <w:lang w:val="en-US" w:eastAsia="zh-CN"/>
        </w:rPr>
        <w:t>2017年度学科带头人。</w:t>
      </w:r>
    </w:p>
    <w:p>
      <w:pPr>
        <w:ind w:firstLine="600" w:firstLineChars="200"/>
        <w:jc w:val="left"/>
        <w:rPr>
          <w:rFonts w:ascii="仿宋" w:hAnsi="仿宋" w:eastAsia="仿宋" w:cs="仿宋"/>
          <w:bCs/>
          <w:sz w:val="30"/>
          <w:szCs w:val="30"/>
        </w:rPr>
      </w:pPr>
      <w:r>
        <w:rPr>
          <w:rFonts w:hint="eastAsia" w:ascii="仿宋" w:hAnsi="仿宋" w:eastAsia="仿宋" w:cs="仿宋"/>
          <w:bCs/>
          <w:sz w:val="30"/>
          <w:szCs w:val="30"/>
        </w:rPr>
        <w:t>2.常宁市2017-2020年度县、市级骨干教师。</w:t>
      </w:r>
    </w:p>
    <w:p>
      <w:pPr>
        <w:numPr>
          <w:ilvl w:val="0"/>
          <w:numId w:val="1"/>
        </w:numPr>
        <w:ind w:firstLine="600" w:firstLineChars="200"/>
        <w:jc w:val="left"/>
        <w:rPr>
          <w:rFonts w:ascii="仿宋" w:hAnsi="仿宋" w:eastAsia="仿宋" w:cs="仿宋"/>
          <w:bCs/>
          <w:sz w:val="30"/>
          <w:szCs w:val="30"/>
        </w:rPr>
      </w:pPr>
      <w:r>
        <w:rPr>
          <w:rFonts w:hint="eastAsia" w:ascii="仿宋" w:hAnsi="仿宋" w:eastAsia="仿宋" w:cs="仿宋"/>
          <w:bCs/>
          <w:sz w:val="30"/>
          <w:szCs w:val="30"/>
        </w:rPr>
        <w:t>考核时间</w:t>
      </w:r>
    </w:p>
    <w:p>
      <w:pPr>
        <w:ind w:firstLine="600" w:firstLineChars="200"/>
        <w:jc w:val="left"/>
        <w:rPr>
          <w:rFonts w:ascii="仿宋" w:hAnsi="仿宋" w:eastAsia="仿宋" w:cs="仿宋"/>
          <w:bCs/>
          <w:sz w:val="30"/>
          <w:szCs w:val="30"/>
        </w:rPr>
      </w:pPr>
      <w:r>
        <w:rPr>
          <w:rFonts w:hint="eastAsia" w:ascii="仿宋" w:hAnsi="仿宋" w:eastAsia="仿宋" w:cs="仿宋"/>
          <w:bCs/>
          <w:sz w:val="30"/>
          <w:szCs w:val="30"/>
        </w:rPr>
        <w:t>2019年5-6月</w:t>
      </w:r>
    </w:p>
    <w:p>
      <w:pPr>
        <w:numPr>
          <w:ilvl w:val="0"/>
          <w:numId w:val="1"/>
        </w:numPr>
        <w:ind w:firstLine="600" w:firstLineChars="200"/>
        <w:jc w:val="left"/>
        <w:rPr>
          <w:rFonts w:ascii="仿宋" w:hAnsi="仿宋" w:eastAsia="仿宋" w:cs="仿宋"/>
          <w:bCs/>
          <w:sz w:val="30"/>
          <w:szCs w:val="30"/>
        </w:rPr>
      </w:pPr>
      <w:r>
        <w:rPr>
          <w:rFonts w:hint="eastAsia" w:ascii="仿宋" w:hAnsi="仿宋" w:eastAsia="仿宋" w:cs="仿宋"/>
          <w:bCs/>
          <w:sz w:val="30"/>
          <w:szCs w:val="30"/>
          <w:lang w:eastAsia="zh-CN"/>
        </w:rPr>
        <w:t>成立</w:t>
      </w:r>
      <w:r>
        <w:rPr>
          <w:rFonts w:hint="eastAsia" w:ascii="仿宋" w:hAnsi="仿宋" w:eastAsia="仿宋" w:cs="仿宋"/>
          <w:bCs/>
          <w:sz w:val="30"/>
          <w:szCs w:val="30"/>
        </w:rPr>
        <w:t>考核领导小组</w:t>
      </w:r>
      <w:r>
        <w:rPr>
          <w:rFonts w:hint="eastAsia" w:ascii="仿宋" w:hAnsi="仿宋" w:eastAsia="仿宋" w:cs="仿宋"/>
          <w:bCs/>
          <w:sz w:val="30"/>
          <w:szCs w:val="30"/>
          <w:lang w:eastAsia="zh-CN"/>
        </w:rPr>
        <w:t>和工作小组</w:t>
      </w:r>
    </w:p>
    <w:p>
      <w:pPr>
        <w:ind w:firstLine="600" w:firstLineChars="200"/>
        <w:jc w:val="left"/>
        <w:rPr>
          <w:rFonts w:hint="default" w:ascii="仿宋" w:hAnsi="仿宋" w:eastAsia="仿宋" w:cs="仿宋"/>
          <w:bCs/>
          <w:sz w:val="30"/>
          <w:szCs w:val="30"/>
          <w:lang w:val="en-US" w:eastAsia="zh-CN"/>
        </w:rPr>
      </w:pPr>
      <w:r>
        <w:rPr>
          <w:rFonts w:hint="eastAsia" w:ascii="仿宋" w:hAnsi="仿宋" w:eastAsia="仿宋" w:cs="仿宋"/>
          <w:bCs/>
          <w:sz w:val="30"/>
          <w:szCs w:val="30"/>
          <w:lang w:val="en-US" w:eastAsia="zh-CN"/>
        </w:rPr>
        <w:t>1.领导小组</w:t>
      </w:r>
    </w:p>
    <w:p>
      <w:pPr>
        <w:ind w:firstLine="600" w:firstLineChars="200"/>
        <w:jc w:val="left"/>
        <w:rPr>
          <w:rFonts w:ascii="仿宋" w:hAnsi="仿宋" w:eastAsia="仿宋" w:cs="仿宋"/>
          <w:bCs/>
          <w:sz w:val="30"/>
          <w:szCs w:val="30"/>
        </w:rPr>
      </w:pPr>
      <w:r>
        <w:rPr>
          <w:rFonts w:hint="eastAsia" w:ascii="仿宋" w:hAnsi="仿宋" w:eastAsia="仿宋" w:cs="仿宋"/>
          <w:bCs/>
          <w:sz w:val="30"/>
          <w:szCs w:val="30"/>
        </w:rPr>
        <w:t xml:space="preserve">组  长：封红伟    </w:t>
      </w:r>
    </w:p>
    <w:p>
      <w:pPr>
        <w:ind w:firstLine="600" w:firstLineChars="200"/>
        <w:jc w:val="left"/>
        <w:rPr>
          <w:rFonts w:ascii="仿宋" w:hAnsi="仿宋" w:eastAsia="仿宋" w:cs="仿宋"/>
          <w:bCs/>
          <w:sz w:val="30"/>
          <w:szCs w:val="30"/>
        </w:rPr>
      </w:pPr>
      <w:r>
        <w:rPr>
          <w:rFonts w:hint="eastAsia" w:ascii="仿宋" w:hAnsi="仿宋" w:eastAsia="仿宋" w:cs="仿宋"/>
          <w:bCs/>
          <w:sz w:val="30"/>
          <w:szCs w:val="30"/>
        </w:rPr>
        <w:t xml:space="preserve">副组长： 欧和平 李国宝 </w:t>
      </w:r>
    </w:p>
    <w:p>
      <w:pPr>
        <w:ind w:firstLine="600" w:firstLineChars="200"/>
        <w:jc w:val="left"/>
        <w:rPr>
          <w:rFonts w:ascii="仿宋" w:hAnsi="仿宋" w:eastAsia="仿宋" w:cs="仿宋"/>
          <w:bCs/>
          <w:sz w:val="30"/>
          <w:szCs w:val="30"/>
        </w:rPr>
      </w:pPr>
      <w:r>
        <w:rPr>
          <w:rFonts w:hint="eastAsia" w:ascii="仿宋" w:hAnsi="仿宋" w:eastAsia="仿宋" w:cs="仿宋"/>
          <w:bCs/>
          <w:sz w:val="30"/>
          <w:szCs w:val="30"/>
        </w:rPr>
        <w:t>成  员：</w:t>
      </w:r>
      <w:r>
        <w:rPr>
          <w:rFonts w:hint="eastAsia" w:ascii="仿宋" w:hAnsi="仿宋" w:eastAsia="仿宋" w:cs="仿宋"/>
          <w:bCs/>
          <w:sz w:val="30"/>
          <w:szCs w:val="30"/>
          <w:lang w:eastAsia="zh-CN"/>
        </w:rPr>
        <w:t>曾明哲</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rPr>
        <w:t>吕诗清  刘巧玲</w:t>
      </w:r>
    </w:p>
    <w:p>
      <w:pPr>
        <w:numPr>
          <w:ilvl w:val="0"/>
          <w:numId w:val="0"/>
        </w:numPr>
        <w:ind w:firstLine="600" w:firstLineChars="200"/>
        <w:jc w:val="left"/>
        <w:rPr>
          <w:rFonts w:ascii="仿宋" w:hAnsi="仿宋" w:eastAsia="仿宋" w:cs="仿宋"/>
          <w:bCs/>
          <w:sz w:val="30"/>
          <w:szCs w:val="30"/>
        </w:rPr>
      </w:pPr>
      <w:r>
        <w:rPr>
          <w:rFonts w:hint="eastAsia" w:ascii="仿宋" w:hAnsi="仿宋" w:eastAsia="仿宋" w:cs="仿宋"/>
          <w:bCs/>
          <w:sz w:val="30"/>
          <w:szCs w:val="30"/>
          <w:lang w:val="en-US" w:eastAsia="zh-CN"/>
        </w:rPr>
        <w:t>2.</w:t>
      </w:r>
      <w:r>
        <w:rPr>
          <w:rFonts w:hint="eastAsia" w:ascii="仿宋" w:hAnsi="仿宋" w:eastAsia="仿宋" w:cs="仿宋"/>
          <w:bCs/>
          <w:sz w:val="30"/>
          <w:szCs w:val="30"/>
        </w:rPr>
        <w:t>工作小组</w:t>
      </w:r>
    </w:p>
    <w:p>
      <w:pPr>
        <w:ind w:left="420" w:leftChars="200"/>
        <w:jc w:val="left"/>
        <w:rPr>
          <w:rFonts w:ascii="仿宋" w:hAnsi="仿宋" w:eastAsia="仿宋" w:cs="仿宋"/>
          <w:bCs/>
          <w:sz w:val="30"/>
          <w:szCs w:val="30"/>
        </w:rPr>
      </w:pPr>
      <w:r>
        <w:rPr>
          <w:rFonts w:hint="eastAsia" w:ascii="仿宋" w:hAnsi="仿宋" w:eastAsia="仿宋" w:cs="仿宋"/>
          <w:bCs/>
          <w:sz w:val="30"/>
          <w:szCs w:val="30"/>
        </w:rPr>
        <w:t xml:space="preserve"> 组  长：欧和平     </w:t>
      </w:r>
    </w:p>
    <w:p>
      <w:pPr>
        <w:ind w:firstLine="600" w:firstLineChars="200"/>
        <w:jc w:val="left"/>
        <w:rPr>
          <w:rFonts w:ascii="仿宋" w:hAnsi="仿宋" w:eastAsia="仿宋" w:cs="仿宋"/>
          <w:bCs/>
          <w:sz w:val="30"/>
          <w:szCs w:val="30"/>
        </w:rPr>
      </w:pPr>
      <w:r>
        <w:rPr>
          <w:rFonts w:hint="eastAsia" w:ascii="仿宋" w:hAnsi="仿宋" w:eastAsia="仿宋" w:cs="仿宋"/>
          <w:bCs/>
          <w:sz w:val="30"/>
          <w:szCs w:val="30"/>
        </w:rPr>
        <w:t>副组长：曾明哲</w:t>
      </w:r>
    </w:p>
    <w:p>
      <w:pPr>
        <w:ind w:left="420" w:leftChars="200"/>
        <w:jc w:val="left"/>
        <w:rPr>
          <w:rFonts w:ascii="仿宋" w:hAnsi="仿宋" w:eastAsia="仿宋" w:cs="仿宋"/>
          <w:bCs/>
          <w:sz w:val="30"/>
          <w:szCs w:val="30"/>
        </w:rPr>
      </w:pPr>
      <w:r>
        <w:rPr>
          <w:rFonts w:hint="eastAsia" w:ascii="仿宋" w:hAnsi="仿宋" w:eastAsia="仿宋" w:cs="仿宋"/>
          <w:bCs/>
          <w:sz w:val="30"/>
          <w:szCs w:val="30"/>
        </w:rPr>
        <w:t xml:space="preserve"> 成员：刘卫东  唐永红  曾庆旺  教师工作股全体成员</w:t>
      </w:r>
    </w:p>
    <w:p>
      <w:pPr>
        <w:numPr>
          <w:ilvl w:val="0"/>
          <w:numId w:val="1"/>
        </w:numPr>
        <w:ind w:firstLine="600" w:firstLineChars="200"/>
        <w:jc w:val="left"/>
        <w:rPr>
          <w:rFonts w:ascii="仿宋" w:hAnsi="仿宋" w:eastAsia="仿宋" w:cs="仿宋"/>
          <w:bCs/>
          <w:sz w:val="30"/>
          <w:szCs w:val="30"/>
        </w:rPr>
      </w:pPr>
      <w:r>
        <w:rPr>
          <w:rFonts w:hint="eastAsia" w:ascii="仿宋" w:hAnsi="仿宋" w:eastAsia="仿宋" w:cs="仿宋"/>
          <w:bCs/>
          <w:sz w:val="30"/>
          <w:szCs w:val="30"/>
        </w:rPr>
        <w:t>考核程序</w:t>
      </w:r>
    </w:p>
    <w:p>
      <w:pPr>
        <w:ind w:firstLine="600" w:firstLineChars="200"/>
        <w:jc w:val="left"/>
        <w:rPr>
          <w:rFonts w:ascii="仿宋" w:hAnsi="仿宋" w:eastAsia="仿宋" w:cs="仿宋"/>
          <w:bCs/>
          <w:sz w:val="30"/>
          <w:szCs w:val="30"/>
        </w:rPr>
      </w:pPr>
      <w:r>
        <w:rPr>
          <w:rFonts w:hint="eastAsia" w:ascii="仿宋" w:hAnsi="仿宋" w:eastAsia="仿宋" w:cs="仿宋"/>
          <w:bCs/>
          <w:sz w:val="30"/>
          <w:szCs w:val="30"/>
        </w:rPr>
        <w:t>1.校级考核。各市直学校、乡镇</w:t>
      </w:r>
      <w:r>
        <w:rPr>
          <w:rFonts w:hint="eastAsia" w:ascii="仿宋" w:hAnsi="仿宋" w:eastAsia="仿宋" w:cs="仿宋"/>
          <w:bCs/>
          <w:sz w:val="30"/>
          <w:szCs w:val="30"/>
          <w:lang w:eastAsia="zh-CN"/>
        </w:rPr>
        <w:t>（</w:t>
      </w:r>
      <w:r>
        <w:rPr>
          <w:rFonts w:hint="eastAsia" w:ascii="仿宋" w:hAnsi="仿宋" w:eastAsia="仿宋" w:cs="仿宋"/>
          <w:bCs/>
          <w:sz w:val="30"/>
          <w:szCs w:val="30"/>
        </w:rPr>
        <w:t>办事处</w:t>
      </w:r>
      <w:r>
        <w:rPr>
          <w:rFonts w:hint="eastAsia" w:ascii="仿宋" w:hAnsi="仿宋" w:eastAsia="仿宋" w:cs="仿宋"/>
          <w:bCs/>
          <w:sz w:val="30"/>
          <w:szCs w:val="30"/>
          <w:lang w:eastAsia="zh-CN"/>
        </w:rPr>
        <w:t>）</w:t>
      </w:r>
      <w:r>
        <w:rPr>
          <w:rFonts w:hint="eastAsia" w:ascii="仿宋" w:hAnsi="仿宋" w:eastAsia="仿宋" w:cs="仿宋"/>
          <w:bCs/>
          <w:sz w:val="30"/>
          <w:szCs w:val="30"/>
        </w:rPr>
        <w:t>中心学校、民办学校根据《常宁市县</w:t>
      </w:r>
      <w:r>
        <w:rPr>
          <w:rFonts w:hint="eastAsia" w:ascii="仿宋" w:hAnsi="仿宋" w:eastAsia="仿宋" w:cs="仿宋"/>
          <w:bCs/>
          <w:sz w:val="30"/>
          <w:szCs w:val="30"/>
          <w:lang w:eastAsia="zh-CN"/>
        </w:rPr>
        <w:t>、市</w:t>
      </w:r>
      <w:r>
        <w:rPr>
          <w:rFonts w:hint="eastAsia" w:ascii="仿宋" w:hAnsi="仿宋" w:eastAsia="仿宋" w:cs="仿宋"/>
          <w:bCs/>
          <w:sz w:val="30"/>
          <w:szCs w:val="30"/>
        </w:rPr>
        <w:t>级中小学骨干教师和学科带头人考核管理办法（试行） 》组织本单位县</w:t>
      </w:r>
      <w:r>
        <w:rPr>
          <w:rFonts w:hint="eastAsia" w:ascii="仿宋" w:hAnsi="仿宋" w:eastAsia="仿宋" w:cs="仿宋"/>
          <w:bCs/>
          <w:color w:val="FF0000"/>
          <w:sz w:val="30"/>
          <w:szCs w:val="30"/>
          <w:lang w:eastAsia="zh-CN"/>
        </w:rPr>
        <w:t>、</w:t>
      </w:r>
      <w:r>
        <w:rPr>
          <w:rFonts w:hint="eastAsia" w:ascii="仿宋" w:hAnsi="仿宋" w:eastAsia="仿宋" w:cs="仿宋"/>
          <w:bCs/>
          <w:sz w:val="30"/>
          <w:szCs w:val="30"/>
        </w:rPr>
        <w:t xml:space="preserve">市级骨干教师和学科带头人2018年度的考核工作，经公示无异议后，请于5月30日前将考核情况汇总表及考核为“优秀”的教师的相关纸质佐证材料交教师工作股(407)刘巧玲处,相关电子文档发教师工作股邮箱（cn7245733@163.com）。                                                    </w:t>
      </w:r>
    </w:p>
    <w:p>
      <w:pPr>
        <w:ind w:firstLine="600" w:firstLineChars="200"/>
        <w:jc w:val="left"/>
        <w:rPr>
          <w:rFonts w:ascii="仿宋" w:hAnsi="仿宋" w:eastAsia="仿宋" w:cs="仿宋"/>
          <w:bCs/>
          <w:sz w:val="30"/>
          <w:szCs w:val="30"/>
        </w:rPr>
      </w:pPr>
      <w:r>
        <w:rPr>
          <w:rFonts w:hint="eastAsia" w:ascii="仿宋" w:hAnsi="仿宋" w:eastAsia="仿宋" w:cs="仿宋"/>
          <w:bCs/>
          <w:sz w:val="30"/>
          <w:szCs w:val="30"/>
        </w:rPr>
        <w:t>2.县级考核。教育局根据《常宁市县</w:t>
      </w:r>
      <w:r>
        <w:rPr>
          <w:rFonts w:hint="eastAsia" w:ascii="仿宋" w:hAnsi="仿宋" w:eastAsia="仿宋" w:cs="仿宋"/>
          <w:bCs/>
          <w:sz w:val="30"/>
          <w:szCs w:val="30"/>
          <w:lang w:eastAsia="zh-CN"/>
        </w:rPr>
        <w:t>、市</w:t>
      </w:r>
      <w:r>
        <w:rPr>
          <w:rFonts w:hint="eastAsia" w:ascii="仿宋" w:hAnsi="仿宋" w:eastAsia="仿宋" w:cs="仿宋"/>
          <w:bCs/>
          <w:sz w:val="30"/>
          <w:szCs w:val="30"/>
        </w:rPr>
        <w:t>级中小学骨干教师和学科带头人考核管理办法（试行）》评分细则</w:t>
      </w:r>
      <w:r>
        <w:rPr>
          <w:rFonts w:hint="eastAsia" w:ascii="仿宋" w:hAnsi="仿宋" w:eastAsia="仿宋" w:cs="仿宋"/>
          <w:bCs/>
          <w:sz w:val="30"/>
          <w:szCs w:val="30"/>
          <w:lang w:eastAsia="zh-CN"/>
        </w:rPr>
        <w:t>，</w:t>
      </w:r>
      <w:r>
        <w:rPr>
          <w:rFonts w:hint="eastAsia" w:ascii="仿宋" w:hAnsi="仿宋" w:eastAsia="仿宋" w:cs="仿宋"/>
          <w:bCs/>
          <w:sz w:val="30"/>
          <w:szCs w:val="30"/>
        </w:rPr>
        <w:t>组织考核小组对县级和市级骨干教师和学科带头人进行量化考核，并将考核结论进行公示，经公示无异议后将</w:t>
      </w:r>
      <w:r>
        <w:rPr>
          <w:rFonts w:hint="eastAsia" w:ascii="仿宋" w:hAnsi="仿宋" w:eastAsia="仿宋" w:cs="仿宋"/>
          <w:bCs/>
          <w:color w:val="FF0000"/>
          <w:sz w:val="30"/>
          <w:szCs w:val="30"/>
          <w:lang w:eastAsia="zh-CN"/>
        </w:rPr>
        <w:t>市级名师</w:t>
      </w:r>
      <w:r>
        <w:rPr>
          <w:rFonts w:hint="eastAsia" w:ascii="仿宋" w:hAnsi="仿宋" w:eastAsia="仿宋" w:cs="仿宋"/>
          <w:bCs/>
          <w:sz w:val="30"/>
          <w:szCs w:val="30"/>
        </w:rPr>
        <w:t>考核结论上报衡阳市教育局。</w:t>
      </w:r>
    </w:p>
    <w:p>
      <w:pPr>
        <w:ind w:firstLine="600" w:firstLineChars="200"/>
        <w:jc w:val="left"/>
        <w:rPr>
          <w:rFonts w:ascii="仿宋" w:hAnsi="仿宋" w:eastAsia="仿宋" w:cs="仿宋"/>
          <w:bCs/>
          <w:sz w:val="30"/>
          <w:szCs w:val="30"/>
        </w:rPr>
      </w:pPr>
      <w:r>
        <w:rPr>
          <w:rFonts w:hint="eastAsia" w:ascii="仿宋" w:hAnsi="仿宋" w:eastAsia="仿宋" w:cs="仿宋"/>
          <w:bCs/>
          <w:sz w:val="30"/>
          <w:szCs w:val="30"/>
        </w:rPr>
        <w:t>3.市级考核。市级名师在县级考核中结论为“优秀”者，请在“衡阳市市级骨干教师和学科带头人2018年度市级考核对象材料申报系统https://www.wjx.top/jq/37150106.aspx在线申报市级考核，提交材料的截止时间为6月15日。衡阳市教育局将委托名师工程学术委员会在线评审，考核量化计分报市教育局名师工程领导小组。</w:t>
      </w:r>
    </w:p>
    <w:p>
      <w:pPr>
        <w:ind w:firstLine="600" w:firstLineChars="200"/>
        <w:jc w:val="left"/>
        <w:rPr>
          <w:rFonts w:ascii="仿宋" w:hAnsi="仿宋" w:eastAsia="仿宋" w:cs="仿宋"/>
          <w:bCs/>
          <w:sz w:val="30"/>
          <w:szCs w:val="30"/>
        </w:rPr>
      </w:pPr>
      <w:r>
        <w:rPr>
          <w:rFonts w:hint="eastAsia" w:ascii="仿宋" w:hAnsi="仿宋" w:eastAsia="仿宋" w:cs="仿宋"/>
          <w:bCs/>
          <w:sz w:val="30"/>
          <w:szCs w:val="30"/>
        </w:rPr>
        <w:t>4</w:t>
      </w:r>
      <w:r>
        <w:rPr>
          <w:rFonts w:hint="eastAsia" w:ascii="仿宋" w:hAnsi="仿宋" w:eastAsia="仿宋" w:cs="仿宋"/>
          <w:bCs/>
          <w:sz w:val="30"/>
          <w:szCs w:val="30"/>
        </w:rPr>
        <w:tab/>
      </w:r>
      <w:r>
        <w:rPr>
          <w:rFonts w:hint="eastAsia" w:ascii="仿宋" w:hAnsi="仿宋" w:eastAsia="仿宋" w:cs="仿宋"/>
          <w:bCs/>
          <w:sz w:val="30"/>
          <w:szCs w:val="30"/>
        </w:rPr>
        <w:t>.发文表彰。经</w:t>
      </w:r>
      <w:r>
        <w:rPr>
          <w:rFonts w:hint="eastAsia" w:ascii="仿宋" w:hAnsi="仿宋" w:eastAsia="仿宋" w:cs="仿宋"/>
          <w:bCs/>
          <w:sz w:val="30"/>
          <w:szCs w:val="30"/>
          <w:lang w:eastAsia="zh-CN"/>
        </w:rPr>
        <w:t>常宁市教育局</w:t>
      </w:r>
      <w:r>
        <w:rPr>
          <w:rFonts w:hint="eastAsia" w:ascii="仿宋" w:hAnsi="仿宋" w:eastAsia="仿宋" w:cs="仿宋"/>
          <w:bCs/>
          <w:sz w:val="30"/>
          <w:szCs w:val="30"/>
        </w:rPr>
        <w:t>考核小组考核，确定骨干教师和学科带头人考核结论，公示考核结论，发文表彰。</w:t>
      </w:r>
      <w:r>
        <w:rPr>
          <w:rFonts w:hint="eastAsia" w:ascii="仿宋" w:hAnsi="仿宋" w:eastAsia="仿宋" w:cs="仿宋"/>
          <w:bCs/>
          <w:sz w:val="30"/>
          <w:szCs w:val="30"/>
          <w:lang w:eastAsia="zh-CN"/>
        </w:rPr>
        <w:t>凡是衡阳市</w:t>
      </w:r>
      <w:r>
        <w:rPr>
          <w:rFonts w:hint="eastAsia" w:ascii="仿宋" w:hAnsi="仿宋" w:eastAsia="仿宋" w:cs="仿宋"/>
          <w:bCs/>
          <w:sz w:val="30"/>
          <w:szCs w:val="30"/>
        </w:rPr>
        <w:t>骨干教师</w:t>
      </w:r>
      <w:r>
        <w:rPr>
          <w:rFonts w:hint="eastAsia" w:ascii="仿宋" w:hAnsi="仿宋" w:eastAsia="仿宋" w:cs="仿宋"/>
          <w:bCs/>
          <w:sz w:val="30"/>
          <w:szCs w:val="30"/>
          <w:lang w:eastAsia="zh-CN"/>
        </w:rPr>
        <w:t>在年度考核中</w:t>
      </w:r>
      <w:r>
        <w:rPr>
          <w:rFonts w:hint="eastAsia" w:ascii="仿宋" w:hAnsi="仿宋" w:eastAsia="仿宋" w:cs="仿宋"/>
          <w:bCs/>
          <w:sz w:val="30"/>
          <w:szCs w:val="30"/>
        </w:rPr>
        <w:t>考核结论</w:t>
      </w:r>
      <w:r>
        <w:rPr>
          <w:rFonts w:hint="eastAsia" w:ascii="仿宋" w:hAnsi="仿宋" w:eastAsia="仿宋" w:cs="仿宋"/>
          <w:bCs/>
          <w:sz w:val="30"/>
          <w:szCs w:val="30"/>
          <w:lang w:eastAsia="zh-CN"/>
        </w:rPr>
        <w:t>定</w:t>
      </w:r>
      <w:r>
        <w:rPr>
          <w:rFonts w:hint="eastAsia" w:ascii="仿宋" w:hAnsi="仿宋" w:eastAsia="仿宋" w:cs="仿宋"/>
          <w:bCs/>
          <w:sz w:val="30"/>
          <w:szCs w:val="30"/>
        </w:rPr>
        <w:t>为“优秀”者</w:t>
      </w:r>
      <w:r>
        <w:rPr>
          <w:rFonts w:hint="eastAsia" w:ascii="仿宋" w:hAnsi="仿宋" w:eastAsia="仿宋" w:cs="仿宋"/>
          <w:bCs/>
          <w:sz w:val="30"/>
          <w:szCs w:val="30"/>
          <w:lang w:eastAsia="zh-CN"/>
        </w:rPr>
        <w:t>，</w:t>
      </w:r>
      <w:r>
        <w:rPr>
          <w:rFonts w:hint="eastAsia" w:ascii="仿宋" w:hAnsi="仿宋" w:eastAsia="仿宋" w:cs="仿宋"/>
          <w:bCs/>
          <w:sz w:val="30"/>
          <w:szCs w:val="30"/>
        </w:rPr>
        <w:t>颁发荣誉证书并奖励1000元</w:t>
      </w:r>
      <w:r>
        <w:rPr>
          <w:rFonts w:hint="eastAsia" w:ascii="仿宋" w:hAnsi="仿宋" w:eastAsia="仿宋" w:cs="仿宋"/>
          <w:bCs/>
          <w:sz w:val="30"/>
          <w:szCs w:val="30"/>
          <w:lang w:val="en-US" w:eastAsia="zh-CN"/>
        </w:rPr>
        <w:t>/人；凡是</w:t>
      </w:r>
      <w:r>
        <w:rPr>
          <w:rFonts w:hint="eastAsia" w:ascii="仿宋" w:hAnsi="仿宋" w:eastAsia="仿宋" w:cs="仿宋"/>
          <w:bCs/>
          <w:sz w:val="30"/>
          <w:szCs w:val="30"/>
          <w:lang w:eastAsia="zh-CN"/>
        </w:rPr>
        <w:t>常宁市县级名师在年度考核中</w:t>
      </w:r>
      <w:r>
        <w:rPr>
          <w:rFonts w:hint="eastAsia" w:ascii="仿宋" w:hAnsi="仿宋" w:eastAsia="仿宋" w:cs="仿宋"/>
          <w:bCs/>
          <w:sz w:val="30"/>
          <w:szCs w:val="30"/>
        </w:rPr>
        <w:t>考核结论</w:t>
      </w:r>
      <w:r>
        <w:rPr>
          <w:rFonts w:hint="eastAsia" w:ascii="仿宋" w:hAnsi="仿宋" w:eastAsia="仿宋" w:cs="仿宋"/>
          <w:bCs/>
          <w:sz w:val="30"/>
          <w:szCs w:val="30"/>
          <w:lang w:eastAsia="zh-CN"/>
        </w:rPr>
        <w:t>定</w:t>
      </w:r>
      <w:r>
        <w:rPr>
          <w:rFonts w:hint="eastAsia" w:ascii="仿宋" w:hAnsi="仿宋" w:eastAsia="仿宋" w:cs="仿宋"/>
          <w:bCs/>
          <w:sz w:val="30"/>
          <w:szCs w:val="30"/>
        </w:rPr>
        <w:t>为“优秀”者</w:t>
      </w:r>
      <w:r>
        <w:rPr>
          <w:rFonts w:hint="eastAsia" w:ascii="仿宋" w:hAnsi="仿宋" w:eastAsia="仿宋" w:cs="仿宋"/>
          <w:bCs/>
          <w:sz w:val="30"/>
          <w:szCs w:val="30"/>
          <w:lang w:eastAsia="zh-CN"/>
        </w:rPr>
        <w:t>，</w:t>
      </w:r>
      <w:r>
        <w:rPr>
          <w:rFonts w:hint="eastAsia" w:ascii="仿宋" w:hAnsi="仿宋" w:eastAsia="仿宋" w:cs="仿宋"/>
          <w:bCs/>
          <w:sz w:val="30"/>
          <w:szCs w:val="30"/>
        </w:rPr>
        <w:t>颁发荣誉证书并奖励</w:t>
      </w:r>
      <w:r>
        <w:rPr>
          <w:rFonts w:hint="eastAsia" w:ascii="仿宋" w:hAnsi="仿宋" w:eastAsia="仿宋" w:cs="仿宋"/>
          <w:bCs/>
          <w:sz w:val="30"/>
          <w:szCs w:val="30"/>
          <w:lang w:val="en-US" w:eastAsia="zh-CN"/>
        </w:rPr>
        <w:t>5</w:t>
      </w:r>
      <w:r>
        <w:rPr>
          <w:rFonts w:hint="eastAsia" w:ascii="仿宋" w:hAnsi="仿宋" w:eastAsia="仿宋" w:cs="仿宋"/>
          <w:bCs/>
          <w:sz w:val="30"/>
          <w:szCs w:val="30"/>
        </w:rPr>
        <w:t>00元</w:t>
      </w:r>
      <w:r>
        <w:rPr>
          <w:rFonts w:hint="eastAsia" w:ascii="仿宋" w:hAnsi="仿宋" w:eastAsia="仿宋" w:cs="仿宋"/>
          <w:bCs/>
          <w:sz w:val="30"/>
          <w:szCs w:val="30"/>
          <w:lang w:val="en-US" w:eastAsia="zh-CN"/>
        </w:rPr>
        <w:t>/人；衡阳市名师年度考核评优的比例控制在30%内，常宁市县级名师年度考核评优的比例控制在20%内。</w:t>
      </w:r>
      <w:r>
        <w:rPr>
          <w:rFonts w:hint="eastAsia" w:ascii="仿宋" w:hAnsi="仿宋" w:eastAsia="仿宋" w:cs="仿宋"/>
          <w:bCs/>
          <w:sz w:val="30"/>
          <w:szCs w:val="30"/>
        </w:rPr>
        <w:t>对县级名师单项评优的对象颁发荣誉证书。</w:t>
      </w:r>
    </w:p>
    <w:p>
      <w:pPr>
        <w:numPr>
          <w:ilvl w:val="0"/>
          <w:numId w:val="1"/>
        </w:numPr>
        <w:ind w:firstLine="600" w:firstLineChars="200"/>
        <w:jc w:val="left"/>
        <w:rPr>
          <w:rFonts w:ascii="仿宋" w:hAnsi="仿宋" w:eastAsia="仿宋" w:cs="仿宋"/>
          <w:bCs/>
          <w:sz w:val="30"/>
          <w:szCs w:val="30"/>
        </w:rPr>
      </w:pPr>
      <w:r>
        <w:rPr>
          <w:rFonts w:hint="eastAsia" w:ascii="仿宋" w:hAnsi="仿宋" w:eastAsia="仿宋" w:cs="仿宋"/>
          <w:bCs/>
          <w:sz w:val="30"/>
          <w:szCs w:val="30"/>
        </w:rPr>
        <w:t>有关要求</w:t>
      </w:r>
    </w:p>
    <w:p>
      <w:pPr>
        <w:ind w:firstLine="600" w:firstLineChars="200"/>
        <w:jc w:val="left"/>
        <w:rPr>
          <w:rFonts w:ascii="仿宋" w:hAnsi="仿宋" w:eastAsia="仿宋" w:cs="仿宋"/>
          <w:bCs/>
          <w:sz w:val="30"/>
          <w:szCs w:val="30"/>
        </w:rPr>
      </w:pPr>
      <w:r>
        <w:rPr>
          <w:rFonts w:hint="eastAsia" w:ascii="仿宋" w:hAnsi="仿宋" w:eastAsia="仿宋" w:cs="仿宋"/>
          <w:bCs/>
          <w:sz w:val="30"/>
          <w:szCs w:val="30"/>
        </w:rPr>
        <w:t>1.各市直学校、乡镇（办事处）中心学校、民办学校要高度重视骨干教师和学科带头人年度考核工作，务必成立考核工作小组，将年度考核工作作为教师队伍建设的重要内容，科学制定考核细则，精心设计考核方案，确保考核工作按时按质</w:t>
      </w:r>
      <w:r>
        <w:rPr>
          <w:rFonts w:hint="eastAsia" w:ascii="仿宋" w:hAnsi="仿宋" w:eastAsia="仿宋" w:cs="仿宋"/>
          <w:bCs/>
          <w:sz w:val="30"/>
          <w:szCs w:val="30"/>
          <w:lang w:eastAsia="zh-CN"/>
        </w:rPr>
        <w:t>、</w:t>
      </w:r>
      <w:r>
        <w:rPr>
          <w:rFonts w:hint="eastAsia" w:ascii="仿宋" w:hAnsi="仿宋" w:eastAsia="仿宋" w:cs="仿宋"/>
          <w:bCs/>
          <w:sz w:val="30"/>
          <w:szCs w:val="30"/>
        </w:rPr>
        <w:t>平稳有序进行；</w:t>
      </w:r>
    </w:p>
    <w:p>
      <w:pPr>
        <w:ind w:firstLine="600" w:firstLineChars="200"/>
        <w:jc w:val="left"/>
        <w:rPr>
          <w:rFonts w:ascii="仿宋" w:hAnsi="仿宋" w:eastAsia="仿宋" w:cs="仿宋"/>
          <w:bCs/>
          <w:sz w:val="30"/>
          <w:szCs w:val="30"/>
        </w:rPr>
      </w:pPr>
      <w:r>
        <w:rPr>
          <w:rFonts w:hint="eastAsia" w:ascii="仿宋" w:hAnsi="仿宋" w:eastAsia="仿宋" w:cs="仿宋"/>
          <w:bCs/>
          <w:sz w:val="30"/>
          <w:szCs w:val="30"/>
        </w:rPr>
        <w:t>2.《常宁市中小学骨干教师和学科带头人年度考核细则表》（附件1）中的基本要求之“教学研究项目”，2018年度考核只需要完成其中三项就视为合格，从2019年考核年度起，考核对象须完成六项方为合格。</w:t>
      </w:r>
    </w:p>
    <w:p>
      <w:pPr>
        <w:ind w:firstLine="600" w:firstLineChars="200"/>
        <w:jc w:val="left"/>
        <w:rPr>
          <w:rFonts w:hint="eastAsia" w:ascii="仿宋" w:hAnsi="仿宋" w:eastAsia="仿宋" w:cs="仿宋"/>
          <w:bCs/>
          <w:sz w:val="30"/>
          <w:szCs w:val="30"/>
          <w:lang w:eastAsia="zh-CN"/>
        </w:rPr>
      </w:pPr>
      <w:r>
        <w:rPr>
          <w:rFonts w:hint="eastAsia" w:ascii="仿宋" w:hAnsi="仿宋" w:eastAsia="仿宋" w:cs="仿宋"/>
          <w:bCs/>
          <w:sz w:val="30"/>
          <w:szCs w:val="30"/>
        </w:rPr>
        <w:t>3.请各市直学校、乡镇（办事处）中心学校、民办学校通知本辖区的</w:t>
      </w:r>
      <w:r>
        <w:rPr>
          <w:rFonts w:hint="eastAsia" w:ascii="仿宋" w:hAnsi="仿宋" w:eastAsia="仿宋" w:cs="仿宋"/>
          <w:bCs/>
          <w:sz w:val="30"/>
          <w:szCs w:val="30"/>
          <w:lang w:eastAsia="zh-CN"/>
        </w:rPr>
        <w:t>市</w:t>
      </w:r>
      <w:r>
        <w:rPr>
          <w:rFonts w:hint="eastAsia" w:ascii="仿宋" w:hAnsi="仿宋" w:eastAsia="仿宋" w:cs="仿宋"/>
          <w:bCs/>
          <w:sz w:val="30"/>
          <w:szCs w:val="30"/>
        </w:rPr>
        <w:t>级骨干教师和学科带头人加入</w:t>
      </w:r>
      <w:r>
        <w:rPr>
          <w:rFonts w:hint="eastAsia" w:ascii="仿宋" w:hAnsi="仿宋" w:eastAsia="仿宋" w:cs="仿宋"/>
          <w:bCs/>
          <w:color w:val="FF0000"/>
          <w:sz w:val="30"/>
          <w:szCs w:val="30"/>
        </w:rPr>
        <w:t>QQ</w:t>
      </w:r>
      <w:r>
        <w:rPr>
          <w:rFonts w:hint="eastAsia" w:ascii="仿宋" w:hAnsi="仿宋" w:eastAsia="仿宋" w:cs="仿宋"/>
          <w:bCs/>
          <w:sz w:val="30"/>
          <w:szCs w:val="30"/>
        </w:rPr>
        <w:t>群（</w:t>
      </w:r>
      <w:r>
        <w:rPr>
          <w:rFonts w:hint="eastAsia" w:ascii="仿宋" w:hAnsi="仿宋" w:eastAsia="仿宋" w:cs="仿宋"/>
          <w:bCs/>
          <w:color w:val="FF0000"/>
          <w:sz w:val="30"/>
          <w:szCs w:val="30"/>
          <w:lang w:eastAsia="zh-CN"/>
        </w:rPr>
        <w:t>群号：</w:t>
      </w:r>
      <w:r>
        <w:rPr>
          <w:rFonts w:hint="eastAsia" w:ascii="仿宋" w:hAnsi="仿宋" w:eastAsia="仿宋" w:cs="仿宋"/>
          <w:bCs/>
          <w:sz w:val="30"/>
          <w:szCs w:val="30"/>
        </w:rPr>
        <w:t>680258399）</w:t>
      </w:r>
      <w:r>
        <w:rPr>
          <w:rFonts w:hint="eastAsia" w:ascii="仿宋" w:hAnsi="仿宋" w:eastAsia="仿宋" w:cs="仿宋"/>
          <w:bCs/>
          <w:sz w:val="30"/>
          <w:szCs w:val="30"/>
          <w:lang w:eastAsia="zh-CN"/>
        </w:rPr>
        <w:t>；县级骨干教师加入</w:t>
      </w:r>
      <w:r>
        <w:rPr>
          <w:rFonts w:hint="eastAsia" w:ascii="仿宋" w:hAnsi="仿宋" w:eastAsia="仿宋" w:cs="仿宋"/>
          <w:bCs/>
          <w:sz w:val="30"/>
          <w:szCs w:val="30"/>
        </w:rPr>
        <w:t>“2017常宁骨干教师、学科带头人微信群”。相关考核文件、考核对象名单、表格</w:t>
      </w:r>
      <w:r>
        <w:rPr>
          <w:rFonts w:hint="eastAsia" w:ascii="仿宋" w:hAnsi="仿宋" w:eastAsia="仿宋" w:cs="仿宋"/>
          <w:bCs/>
          <w:sz w:val="30"/>
          <w:szCs w:val="30"/>
          <w:lang w:eastAsia="zh-CN"/>
        </w:rPr>
        <w:t>均</w:t>
      </w:r>
      <w:r>
        <w:rPr>
          <w:rFonts w:hint="eastAsia" w:ascii="仿宋" w:hAnsi="仿宋" w:eastAsia="仿宋" w:cs="仿宋"/>
          <w:bCs/>
          <w:sz w:val="30"/>
          <w:szCs w:val="30"/>
        </w:rPr>
        <w:t>可在QQ群</w:t>
      </w:r>
      <w:r>
        <w:rPr>
          <w:rFonts w:hint="eastAsia" w:ascii="仿宋" w:hAnsi="仿宋" w:eastAsia="仿宋" w:cs="仿宋"/>
          <w:bCs/>
          <w:sz w:val="30"/>
          <w:szCs w:val="30"/>
          <w:lang w:eastAsia="zh-CN"/>
        </w:rPr>
        <w:t>和微信群</w:t>
      </w:r>
      <w:r>
        <w:rPr>
          <w:rFonts w:hint="eastAsia" w:ascii="仿宋" w:hAnsi="仿宋" w:eastAsia="仿宋" w:cs="仿宋"/>
          <w:bCs/>
          <w:sz w:val="30"/>
          <w:szCs w:val="30"/>
        </w:rPr>
        <w:t>下载</w:t>
      </w:r>
      <w:r>
        <w:rPr>
          <w:rFonts w:hint="eastAsia" w:ascii="仿宋" w:hAnsi="仿宋" w:eastAsia="仿宋" w:cs="仿宋"/>
          <w:bCs/>
          <w:sz w:val="30"/>
          <w:szCs w:val="30"/>
          <w:lang w:eastAsia="zh-CN"/>
        </w:rPr>
        <w:t>。</w:t>
      </w:r>
    </w:p>
    <w:p>
      <w:pPr>
        <w:ind w:firstLine="4800" w:firstLineChars="1600"/>
        <w:jc w:val="left"/>
        <w:rPr>
          <w:rFonts w:hint="eastAsia" w:ascii="楷体" w:hAnsi="楷体" w:eastAsia="楷体" w:cs="楷体"/>
          <w:bCs/>
          <w:sz w:val="30"/>
          <w:szCs w:val="30"/>
        </w:rPr>
      </w:pPr>
      <w:r>
        <w:rPr>
          <w:rFonts w:hint="eastAsia" w:ascii="楷体" w:hAnsi="楷体" w:eastAsia="楷体" w:cs="楷体"/>
          <w:bCs/>
          <w:sz w:val="30"/>
          <w:szCs w:val="30"/>
        </w:rPr>
        <w:t xml:space="preserve">  </w:t>
      </w:r>
    </w:p>
    <w:p>
      <w:pPr>
        <w:ind w:firstLine="4800" w:firstLineChars="1600"/>
        <w:jc w:val="left"/>
        <w:rPr>
          <w:rFonts w:hint="eastAsia" w:ascii="楷体" w:hAnsi="楷体" w:eastAsia="楷体" w:cs="楷体"/>
          <w:bCs/>
          <w:sz w:val="30"/>
          <w:szCs w:val="30"/>
        </w:rPr>
      </w:pPr>
    </w:p>
    <w:p>
      <w:pPr>
        <w:ind w:firstLine="5100" w:firstLineChars="1700"/>
        <w:jc w:val="left"/>
        <w:rPr>
          <w:rFonts w:ascii="楷体" w:hAnsi="楷体" w:eastAsia="楷体" w:cs="楷体"/>
          <w:bCs/>
          <w:sz w:val="30"/>
          <w:szCs w:val="30"/>
        </w:rPr>
      </w:pPr>
      <w:r>
        <w:rPr>
          <w:rFonts w:hint="eastAsia" w:ascii="楷体" w:hAnsi="楷体" w:eastAsia="楷体" w:cs="楷体"/>
          <w:bCs/>
          <w:sz w:val="30"/>
          <w:szCs w:val="30"/>
        </w:rPr>
        <w:t>常宁市教育局</w:t>
      </w:r>
    </w:p>
    <w:p>
      <w:pPr>
        <w:jc w:val="center"/>
        <w:rPr>
          <w:rFonts w:ascii="楷体" w:hAnsi="楷体" w:eastAsia="楷体" w:cs="楷体"/>
          <w:bCs/>
          <w:sz w:val="30"/>
          <w:szCs w:val="30"/>
        </w:rPr>
      </w:pPr>
      <w:r>
        <w:rPr>
          <w:rFonts w:hint="eastAsia" w:ascii="楷体" w:hAnsi="楷体" w:eastAsia="楷体" w:cs="楷体"/>
          <w:bCs/>
          <w:sz w:val="30"/>
          <w:szCs w:val="30"/>
        </w:rPr>
        <w:t xml:space="preserve">                         2019年5月7日</w:t>
      </w:r>
    </w:p>
    <w:p>
      <w:pPr>
        <w:ind w:firstLine="723" w:firstLineChars="200"/>
        <w:rPr>
          <w:rFonts w:hint="eastAsia" w:ascii="黑体" w:hAnsi="宋体" w:eastAsia="黑体"/>
          <w:b/>
          <w:sz w:val="36"/>
          <w:szCs w:val="36"/>
        </w:rPr>
      </w:pPr>
    </w:p>
    <w:p>
      <w:pPr>
        <w:ind w:firstLine="723" w:firstLineChars="200"/>
        <w:rPr>
          <w:rFonts w:hint="eastAsia" w:ascii="黑体" w:hAnsi="宋体" w:eastAsia="黑体"/>
          <w:b/>
          <w:sz w:val="36"/>
          <w:szCs w:val="36"/>
        </w:rPr>
      </w:pPr>
    </w:p>
    <w:p>
      <w:pPr>
        <w:ind w:firstLine="723" w:firstLineChars="200"/>
        <w:rPr>
          <w:rFonts w:hint="eastAsia" w:ascii="黑体" w:hAnsi="宋体" w:eastAsia="黑体"/>
          <w:b/>
          <w:sz w:val="36"/>
          <w:szCs w:val="36"/>
        </w:rPr>
      </w:pPr>
    </w:p>
    <w:p>
      <w:pPr>
        <w:ind w:firstLine="723" w:firstLineChars="200"/>
        <w:rPr>
          <w:rFonts w:hint="eastAsia" w:ascii="黑体" w:hAnsi="宋体" w:eastAsia="黑体"/>
          <w:b/>
          <w:sz w:val="36"/>
          <w:szCs w:val="36"/>
        </w:rPr>
      </w:pPr>
    </w:p>
    <w:p>
      <w:pPr>
        <w:ind w:firstLine="723" w:firstLineChars="200"/>
        <w:rPr>
          <w:rFonts w:hint="eastAsia" w:ascii="黑体" w:hAnsi="宋体" w:eastAsia="黑体"/>
          <w:b/>
          <w:sz w:val="36"/>
          <w:szCs w:val="36"/>
        </w:rPr>
      </w:pPr>
    </w:p>
    <w:p>
      <w:pPr>
        <w:ind w:firstLine="723" w:firstLineChars="200"/>
        <w:rPr>
          <w:rFonts w:hint="eastAsia" w:ascii="黑体" w:hAnsi="宋体" w:eastAsia="黑体"/>
          <w:b/>
          <w:sz w:val="36"/>
          <w:szCs w:val="36"/>
        </w:rPr>
      </w:pPr>
    </w:p>
    <w:p>
      <w:pPr>
        <w:rPr>
          <w:rFonts w:hint="eastAsia" w:ascii="黑体" w:hAnsi="宋体" w:eastAsia="黑体"/>
          <w:b/>
          <w:sz w:val="36"/>
          <w:szCs w:val="36"/>
        </w:rPr>
      </w:pPr>
    </w:p>
    <w:p>
      <w:pPr>
        <w:rPr>
          <w:rFonts w:hint="eastAsia" w:ascii="黑体" w:hAnsi="宋体" w:eastAsia="黑体"/>
          <w:b/>
          <w:sz w:val="36"/>
          <w:szCs w:val="36"/>
        </w:rPr>
      </w:pPr>
    </w:p>
    <w:p>
      <w:pPr>
        <w:ind w:firstLine="361" w:firstLineChars="100"/>
        <w:rPr>
          <w:rFonts w:hint="eastAsia" w:ascii="黑体" w:hAnsi="宋体" w:eastAsia="黑体"/>
          <w:b/>
          <w:sz w:val="36"/>
          <w:szCs w:val="36"/>
        </w:rPr>
      </w:pPr>
    </w:p>
    <w:p>
      <w:pPr>
        <w:ind w:firstLine="361" w:firstLineChars="100"/>
        <w:rPr>
          <w:rFonts w:hint="eastAsia" w:ascii="黑体" w:hAnsi="宋体" w:eastAsia="黑体"/>
          <w:b/>
          <w:sz w:val="36"/>
          <w:szCs w:val="36"/>
        </w:rPr>
      </w:pPr>
    </w:p>
    <w:p>
      <w:pPr>
        <w:ind w:firstLine="361" w:firstLineChars="100"/>
        <w:rPr>
          <w:rFonts w:ascii="黑体" w:hAnsi="宋体" w:eastAsia="黑体"/>
          <w:b/>
          <w:sz w:val="36"/>
          <w:szCs w:val="36"/>
        </w:rPr>
      </w:pPr>
      <w:bookmarkStart w:id="0" w:name="_GoBack"/>
      <w:bookmarkEnd w:id="0"/>
      <w:r>
        <w:rPr>
          <w:rFonts w:hint="eastAsia" w:ascii="黑体" w:hAnsi="宋体" w:eastAsia="黑体"/>
          <w:b/>
          <w:sz w:val="36"/>
          <w:szCs w:val="36"/>
        </w:rPr>
        <w:t>常宁市县</w:t>
      </w:r>
      <w:r>
        <w:rPr>
          <w:rFonts w:hint="eastAsia" w:ascii="黑体" w:hAnsi="宋体" w:eastAsia="黑体"/>
          <w:b/>
          <w:sz w:val="36"/>
          <w:szCs w:val="36"/>
          <w:lang w:eastAsia="zh-CN"/>
        </w:rPr>
        <w:t>、市</w:t>
      </w:r>
      <w:r>
        <w:rPr>
          <w:rFonts w:hint="eastAsia" w:ascii="黑体" w:hAnsi="宋体" w:eastAsia="黑体"/>
          <w:b/>
          <w:sz w:val="36"/>
          <w:szCs w:val="36"/>
        </w:rPr>
        <w:t>级中小学骨干教师和学科带头人</w:t>
      </w:r>
    </w:p>
    <w:p>
      <w:pPr>
        <w:jc w:val="center"/>
        <w:rPr>
          <w:rFonts w:ascii="黑体" w:hAnsi="宋体" w:eastAsia="黑体"/>
          <w:b/>
          <w:sz w:val="36"/>
          <w:szCs w:val="36"/>
        </w:rPr>
      </w:pPr>
      <w:r>
        <w:rPr>
          <w:rFonts w:hint="eastAsia" w:ascii="黑体" w:hAnsi="宋体" w:eastAsia="黑体"/>
          <w:b/>
          <w:sz w:val="36"/>
          <w:szCs w:val="36"/>
        </w:rPr>
        <w:t>考核管理办法</w:t>
      </w:r>
    </w:p>
    <w:p>
      <w:pPr>
        <w:spacing w:line="540" w:lineRule="exact"/>
        <w:jc w:val="center"/>
        <w:rPr>
          <w:rFonts w:ascii="楷体_GB2312" w:hAnsi="宋体" w:eastAsia="楷体_GB2312"/>
          <w:sz w:val="28"/>
          <w:szCs w:val="28"/>
        </w:rPr>
      </w:pPr>
      <w:r>
        <w:rPr>
          <w:rFonts w:hint="eastAsia" w:ascii="楷体_GB2312" w:hAnsi="宋体" w:eastAsia="楷体_GB2312"/>
          <w:sz w:val="28"/>
          <w:szCs w:val="28"/>
        </w:rPr>
        <w:t>（试行）</w:t>
      </w:r>
    </w:p>
    <w:p>
      <w:pPr>
        <w:spacing w:line="540" w:lineRule="exact"/>
        <w:jc w:val="center"/>
        <w:rPr>
          <w:rFonts w:ascii="楷体_GB2312" w:hAnsi="宋体" w:eastAsia="楷体_GB2312"/>
          <w:sz w:val="32"/>
          <w:szCs w:val="32"/>
        </w:rPr>
      </w:pP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为激发名师队伍活力，发挥名师示范引领作用，提升全市中小学教师整体素质，特制定本办法。</w:t>
      </w:r>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一、考核对象</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全市公、民办普通中小学、职业中学、幼儿园、特殊教育机构以及其它教育机构（教研部门、教师培训部门等）的在岗</w:t>
      </w:r>
      <w:r>
        <w:rPr>
          <w:rFonts w:hint="eastAsia" w:ascii="仿宋" w:hAnsi="仿宋" w:eastAsia="仿宋" w:cs="仿宋"/>
          <w:sz w:val="30"/>
          <w:szCs w:val="30"/>
          <w:lang w:eastAsia="zh-CN"/>
        </w:rPr>
        <w:t>县</w:t>
      </w:r>
      <w:r>
        <w:rPr>
          <w:rFonts w:hint="eastAsia" w:ascii="仿宋" w:hAnsi="仿宋" w:eastAsia="仿宋" w:cs="仿宋"/>
          <w:color w:val="FF0000"/>
          <w:sz w:val="30"/>
          <w:szCs w:val="30"/>
          <w:lang w:eastAsia="zh-CN"/>
        </w:rPr>
        <w:t>、</w:t>
      </w:r>
      <w:r>
        <w:rPr>
          <w:rFonts w:hint="eastAsia" w:ascii="仿宋" w:hAnsi="仿宋" w:eastAsia="仿宋" w:cs="仿宋"/>
          <w:sz w:val="30"/>
          <w:szCs w:val="30"/>
        </w:rPr>
        <w:t>市级中小学骨干教师和学科带头人（以下简称县</w:t>
      </w:r>
      <w:r>
        <w:rPr>
          <w:rFonts w:hint="eastAsia" w:ascii="仿宋" w:hAnsi="仿宋" w:eastAsia="仿宋" w:cs="仿宋"/>
          <w:sz w:val="30"/>
          <w:szCs w:val="30"/>
          <w:lang w:eastAsia="zh-CN"/>
        </w:rPr>
        <w:t>、市</w:t>
      </w:r>
      <w:r>
        <w:rPr>
          <w:rFonts w:hint="eastAsia" w:ascii="仿宋" w:hAnsi="仿宋" w:eastAsia="仿宋" w:cs="仿宋"/>
          <w:sz w:val="30"/>
          <w:szCs w:val="30"/>
        </w:rPr>
        <w:t>级名师）。</w:t>
      </w:r>
    </w:p>
    <w:p>
      <w:pPr>
        <w:numPr>
          <w:ilvl w:val="0"/>
          <w:numId w:val="2"/>
        </w:num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考核原则和内容</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1.考核原则 坚持科学、有效、可行的原则。考核体系设置科学合理，能客观公正评价名师一年内在教育教学、教育科研、示范引领等方面主要业绩和成果；考核结果能提高名师工作积极性，激发名师队伍的活力，催生更多教育教学成果：考核细则简单易行，具有可操作性。</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2.考核内容分 “基本要求”、“教育教学有业绩”、“教研创新有成果”、“示范引领有贡献”四部分。详见附件。</w:t>
      </w:r>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三、主要任务</w:t>
      </w:r>
    </w:p>
    <w:p>
      <w:pPr>
        <w:spacing w:line="560" w:lineRule="exact"/>
        <w:ind w:firstLine="600" w:firstLineChars="200"/>
        <w:rPr>
          <w:rFonts w:ascii="仿宋" w:hAnsi="仿宋" w:eastAsia="仿宋" w:cs="仿宋"/>
          <w:bCs/>
          <w:sz w:val="30"/>
          <w:szCs w:val="30"/>
        </w:rPr>
      </w:pPr>
      <w:r>
        <w:rPr>
          <w:rFonts w:hint="eastAsia" w:ascii="仿宋" w:hAnsi="仿宋" w:eastAsia="仿宋" w:cs="仿宋"/>
          <w:bCs/>
          <w:sz w:val="30"/>
          <w:szCs w:val="30"/>
        </w:rPr>
        <w:t>1.开展专题研修。围绕教师专业发展，基于核心素养，从师德修养、理念学习、学科建设、课堂教学、课题研究、优质资源建设等方面入手，开展专题研修，进一步优化教育思想，拓展教育视野，夯实学科基础，提升我市名师教育教学水平与研究能力。</w:t>
      </w:r>
    </w:p>
    <w:p>
      <w:pPr>
        <w:spacing w:line="560" w:lineRule="exact"/>
        <w:ind w:firstLine="600" w:firstLineChars="200"/>
        <w:rPr>
          <w:rFonts w:ascii="仿宋" w:hAnsi="仿宋" w:eastAsia="仿宋" w:cs="仿宋"/>
          <w:bCs/>
          <w:sz w:val="30"/>
          <w:szCs w:val="30"/>
        </w:rPr>
      </w:pPr>
      <w:r>
        <w:rPr>
          <w:rFonts w:hint="eastAsia" w:ascii="仿宋" w:hAnsi="仿宋" w:eastAsia="仿宋" w:cs="仿宋"/>
          <w:bCs/>
          <w:sz w:val="30"/>
          <w:szCs w:val="30"/>
        </w:rPr>
        <w:t>2.组建（参与）研究团队。从项目研究入手，学科带头人应组建一个学科团队，依托教育科学研究院、教师发展中心专项网络培养平台，构建学习研究共同体，中小学骨干教师应参与学科带头人组建的研究团队。以名师工作坊为基本的研修组织，通过专题活动，资源共享，营造同伴共研、交流分享、互助激励的研究氛围，实现专业共同发展。</w:t>
      </w:r>
    </w:p>
    <w:p>
      <w:pPr>
        <w:spacing w:line="560" w:lineRule="exact"/>
        <w:ind w:firstLine="600" w:firstLineChars="200"/>
        <w:rPr>
          <w:rFonts w:ascii="仿宋" w:hAnsi="仿宋" w:eastAsia="仿宋" w:cs="仿宋"/>
          <w:bCs/>
          <w:sz w:val="30"/>
          <w:szCs w:val="30"/>
        </w:rPr>
      </w:pPr>
      <w:r>
        <w:rPr>
          <w:rFonts w:hint="eastAsia" w:ascii="仿宋" w:hAnsi="仿宋" w:eastAsia="仿宋" w:cs="仿宋"/>
          <w:bCs/>
          <w:sz w:val="30"/>
          <w:szCs w:val="30"/>
        </w:rPr>
        <w:t>3.搭建示范引领平台。搭建多种平台，发挥名师示范领航作用。利用项目研究，通过实践、研讨、总结、提炼，提升名师专业深度；利用学术交流，通过高效课堂、报告、优秀教学资源展示等形式，分享名师专业智慧；利用网络平台，将项目研究成果转化为教师研修课程，实现我市教师专业共同成长。</w:t>
      </w:r>
    </w:p>
    <w:p>
      <w:pPr>
        <w:spacing w:line="560" w:lineRule="exact"/>
        <w:ind w:firstLine="600" w:firstLineChars="200"/>
        <w:rPr>
          <w:rFonts w:ascii="仿宋" w:hAnsi="仿宋" w:eastAsia="仿宋" w:cs="仿宋"/>
          <w:bCs/>
          <w:sz w:val="30"/>
          <w:szCs w:val="30"/>
        </w:rPr>
      </w:pPr>
      <w:r>
        <w:rPr>
          <w:rFonts w:hint="eastAsia" w:ascii="仿宋" w:hAnsi="仿宋" w:eastAsia="仿宋" w:cs="仿宋"/>
          <w:bCs/>
          <w:sz w:val="30"/>
          <w:szCs w:val="30"/>
        </w:rPr>
        <w:t>4.健全完善考核机制。采用基本要求与教育教学、教研创新、示范引领四个维度进行考核，以完成项目研究的质量和日常工作的绩效来综合评价名师的成长与作用的发挥。</w:t>
      </w:r>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四、考核程序与方法</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采用量化考核积分制，实施分级考核，鼓励参评对象在综合评价和三个单项创新争优，每年度为一个考核周期。按照个人自评、单位初评、县教育局复评推优</w:t>
      </w:r>
      <w:r>
        <w:rPr>
          <w:rFonts w:hint="eastAsia" w:ascii="仿宋" w:hAnsi="仿宋" w:eastAsia="仿宋" w:cs="仿宋"/>
          <w:sz w:val="30"/>
          <w:szCs w:val="30"/>
          <w:lang w:eastAsia="zh-CN"/>
        </w:rPr>
        <w:t>、市教育局终评</w:t>
      </w:r>
      <w:r>
        <w:rPr>
          <w:rFonts w:hint="eastAsia" w:ascii="仿宋" w:hAnsi="仿宋" w:eastAsia="仿宋" w:cs="仿宋"/>
          <w:color w:val="FF0000"/>
          <w:sz w:val="30"/>
          <w:szCs w:val="30"/>
          <w:lang w:eastAsia="zh-CN"/>
        </w:rPr>
        <w:t>的</w:t>
      </w:r>
      <w:r>
        <w:rPr>
          <w:rFonts w:hint="eastAsia" w:ascii="仿宋" w:hAnsi="仿宋" w:eastAsia="仿宋" w:cs="仿宋"/>
          <w:sz w:val="30"/>
          <w:szCs w:val="30"/>
          <w:lang w:eastAsia="zh-CN"/>
        </w:rPr>
        <w:t>程序进行</w:t>
      </w:r>
      <w:r>
        <w:rPr>
          <w:rFonts w:hint="eastAsia" w:ascii="仿宋" w:hAnsi="仿宋" w:eastAsia="仿宋" w:cs="仿宋"/>
          <w:sz w:val="30"/>
          <w:szCs w:val="30"/>
        </w:rPr>
        <w:t>。</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1.个人自评。由考核对象对照本单位考核细则，提供相关教育教学材料、获奖证书及其它佐证材料进行自评。</w:t>
      </w:r>
    </w:p>
    <w:p>
      <w:pPr>
        <w:spacing w:line="56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2.单位初评。参评对象所在单位或中心学校成立考核小组，对照考核细则，根据被考核人提供的材料、自评计分情况进行评定。经公示无异议后，汇总本单位或中心学校的县</w:t>
      </w:r>
      <w:r>
        <w:rPr>
          <w:rFonts w:hint="eastAsia" w:ascii="仿宋" w:hAnsi="仿宋" w:eastAsia="仿宋" w:cs="仿宋"/>
          <w:color w:val="FF0000"/>
          <w:sz w:val="30"/>
          <w:szCs w:val="30"/>
          <w:lang w:eastAsia="zh-CN"/>
        </w:rPr>
        <w:t>、</w:t>
      </w:r>
      <w:r>
        <w:rPr>
          <w:rFonts w:hint="eastAsia" w:ascii="仿宋" w:hAnsi="仿宋" w:eastAsia="仿宋" w:cs="仿宋"/>
          <w:sz w:val="30"/>
          <w:szCs w:val="30"/>
          <w:lang w:eastAsia="zh-CN"/>
        </w:rPr>
        <w:t>市</w:t>
      </w:r>
      <w:r>
        <w:rPr>
          <w:rFonts w:hint="eastAsia" w:ascii="仿宋" w:hAnsi="仿宋" w:eastAsia="仿宋" w:cs="仿宋"/>
          <w:sz w:val="30"/>
          <w:szCs w:val="30"/>
        </w:rPr>
        <w:t>级名师考核结果上报常宁市教育局教师工作股（单项推优若干）</w:t>
      </w:r>
      <w:r>
        <w:rPr>
          <w:rFonts w:hint="eastAsia" w:ascii="仿宋" w:hAnsi="仿宋" w:eastAsia="仿宋" w:cs="仿宋"/>
          <w:sz w:val="30"/>
          <w:szCs w:val="30"/>
          <w:lang w:eastAsia="zh-CN"/>
        </w:rPr>
        <w:t>。</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eastAsia="zh-CN"/>
        </w:rPr>
        <w:t>县</w:t>
      </w:r>
      <w:r>
        <w:rPr>
          <w:rFonts w:hint="eastAsia" w:ascii="仿宋" w:hAnsi="仿宋" w:eastAsia="仿宋" w:cs="仿宋"/>
          <w:sz w:val="30"/>
          <w:szCs w:val="30"/>
        </w:rPr>
        <w:t>教育局复评推优。常宁市教育局组织考核小组对照考核细则对各单位报送的考核材料进行审查和评选，经公示无异议后，汇总本地的市级名师考核结果，报衡阳市教育局评审。</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4.市教育局终评。市教育局组织专家对各区县教育局参评对象进行量化评审和认定。</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各</w:t>
      </w:r>
      <w:r>
        <w:rPr>
          <w:rFonts w:hint="eastAsia" w:ascii="仿宋" w:hAnsi="仿宋" w:eastAsia="仿宋" w:cs="仿宋"/>
          <w:bCs/>
          <w:sz w:val="30"/>
          <w:szCs w:val="30"/>
        </w:rPr>
        <w:t>市直学校、乡镇</w:t>
      </w:r>
      <w:r>
        <w:rPr>
          <w:rFonts w:hint="eastAsia" w:ascii="仿宋" w:hAnsi="仿宋" w:eastAsia="仿宋" w:cs="仿宋"/>
          <w:bCs/>
          <w:sz w:val="30"/>
          <w:szCs w:val="30"/>
          <w:lang w:eastAsia="zh-CN"/>
        </w:rPr>
        <w:t>（</w:t>
      </w:r>
      <w:r>
        <w:rPr>
          <w:rFonts w:hint="eastAsia" w:ascii="仿宋" w:hAnsi="仿宋" w:eastAsia="仿宋" w:cs="仿宋"/>
          <w:bCs/>
          <w:sz w:val="30"/>
          <w:szCs w:val="30"/>
        </w:rPr>
        <w:t>办事处</w:t>
      </w:r>
      <w:r>
        <w:rPr>
          <w:rFonts w:hint="eastAsia" w:ascii="仿宋" w:hAnsi="仿宋" w:eastAsia="仿宋" w:cs="仿宋"/>
          <w:bCs/>
          <w:sz w:val="30"/>
          <w:szCs w:val="30"/>
          <w:lang w:eastAsia="zh-CN"/>
        </w:rPr>
        <w:t>）</w:t>
      </w:r>
      <w:r>
        <w:rPr>
          <w:rFonts w:hint="eastAsia" w:ascii="仿宋" w:hAnsi="仿宋" w:eastAsia="仿宋" w:cs="仿宋"/>
          <w:bCs/>
          <w:sz w:val="30"/>
          <w:szCs w:val="30"/>
        </w:rPr>
        <w:t>中心学校、民办学校</w:t>
      </w:r>
      <w:r>
        <w:rPr>
          <w:rFonts w:hint="eastAsia" w:ascii="仿宋" w:hAnsi="仿宋" w:eastAsia="仿宋" w:cs="仿宋"/>
          <w:sz w:val="30"/>
          <w:szCs w:val="30"/>
        </w:rPr>
        <w:t>可根据《衡阳市中小学骨干教师和学科带头人年度考核细则》、《评优细则》（附件）制定本单位的考核细则，其中单位考核细则应经职代会讨论通过。</w:t>
      </w:r>
    </w:p>
    <w:p>
      <w:pPr>
        <w:spacing w:line="56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考核分校、县、市三级评审，其中下级单位认定考核结论为“不合格”者，则上级教育行政部门直接认定考核结论为“不合格”；下级单位认定为“合格”者，由上级教育行政部门核定后认定为“合格”等第；下级单位认定为“优秀”者，由上级教育行政部门组织专家评选，确定推优对象，报其上级教育行政部门评审。</w:t>
      </w:r>
      <w:r>
        <w:rPr>
          <w:rFonts w:hint="eastAsia" w:ascii="仿宋" w:hAnsi="仿宋" w:eastAsia="仿宋" w:cs="仿宋"/>
          <w:sz w:val="30"/>
          <w:szCs w:val="30"/>
          <w:lang w:eastAsia="zh-CN"/>
        </w:rPr>
        <w:t>仅为县级名师者不参加</w:t>
      </w:r>
      <w:r>
        <w:rPr>
          <w:rFonts w:hint="eastAsia" w:ascii="仿宋" w:hAnsi="仿宋" w:eastAsia="仿宋" w:cs="仿宋"/>
          <w:sz w:val="30"/>
          <w:szCs w:val="30"/>
        </w:rPr>
        <w:t>衡阳市教育局终评</w:t>
      </w:r>
      <w:r>
        <w:rPr>
          <w:rFonts w:hint="eastAsia" w:ascii="仿宋" w:hAnsi="仿宋" w:eastAsia="仿宋" w:cs="仿宋"/>
          <w:sz w:val="30"/>
          <w:szCs w:val="30"/>
          <w:lang w:eastAsia="zh-CN"/>
        </w:rPr>
        <w:t>。</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申报对象如在“教育教学”、“教研创新”、“示范引领”三个单项中的某项年度工作业绩特别突出，可以在选择综合评价推优时，同时选择其中一项申报单项评价评优，也可只选择某个单项评价推优。综合评价推优依据综合评价规则记分，单项评价推优依据单项评价规则记分，只申请单项评价推优只需填报所申报单项评价的分值和准备其对应的佐证材料（详见附件2）。</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各单位在评选推优时，应充分考虑人员类别、学科的差异。评选推优可分别在综合评价和三个单项推荐，重点推荐“教育教学”单项评价成绩优异的教师。</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考核材料有效时间为当年1月1日—12月31日，材料必须真实、有效。</w:t>
      </w:r>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五、考核结果运用</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县</w:t>
      </w:r>
      <w:r>
        <w:rPr>
          <w:rFonts w:hint="eastAsia" w:ascii="仿宋" w:hAnsi="仿宋" w:eastAsia="仿宋" w:cs="仿宋"/>
          <w:color w:val="FF0000"/>
          <w:sz w:val="30"/>
          <w:szCs w:val="30"/>
          <w:lang w:eastAsia="zh-CN"/>
        </w:rPr>
        <w:t>、</w:t>
      </w:r>
      <w:r>
        <w:rPr>
          <w:rFonts w:hint="eastAsia" w:ascii="仿宋" w:hAnsi="仿宋" w:eastAsia="仿宋" w:cs="仿宋"/>
          <w:sz w:val="30"/>
          <w:szCs w:val="30"/>
          <w:lang w:eastAsia="zh-CN"/>
        </w:rPr>
        <w:t>市</w:t>
      </w:r>
      <w:r>
        <w:rPr>
          <w:rFonts w:hint="eastAsia" w:ascii="仿宋" w:hAnsi="仿宋" w:eastAsia="仿宋" w:cs="仿宋"/>
          <w:sz w:val="30"/>
          <w:szCs w:val="30"/>
        </w:rPr>
        <w:t>级名师任期内两年年度考核不合格者，取消其荣誉称号，年度考核为优秀者，给予相应奖励。</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1.衡阳市市级学科带头人，在市级考核中评为优秀者，由衡阳市教育局给予奖励，常宁市教育局不再设奖。</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市</w:t>
      </w:r>
      <w:r>
        <w:rPr>
          <w:rFonts w:hint="eastAsia" w:ascii="仿宋" w:hAnsi="仿宋" w:eastAsia="仿宋" w:cs="仿宋"/>
          <w:sz w:val="30"/>
          <w:szCs w:val="30"/>
        </w:rPr>
        <w:t>级骨干教师</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107人</w:t>
      </w:r>
      <w:r>
        <w:rPr>
          <w:rFonts w:hint="eastAsia" w:ascii="仿宋" w:hAnsi="仿宋" w:eastAsia="仿宋" w:cs="仿宋"/>
          <w:sz w:val="30"/>
          <w:szCs w:val="30"/>
          <w:lang w:eastAsia="zh-CN"/>
        </w:rPr>
        <w:t>）</w:t>
      </w:r>
      <w:r>
        <w:rPr>
          <w:rFonts w:hint="eastAsia" w:ascii="仿宋" w:hAnsi="仿宋" w:eastAsia="仿宋" w:cs="仿宋"/>
          <w:sz w:val="30"/>
          <w:szCs w:val="30"/>
        </w:rPr>
        <w:t>，在县级考核中评为优秀者，由常宁市教育局给予奖励1000元/人。</w:t>
      </w:r>
      <w:r>
        <w:rPr>
          <w:rFonts w:hint="eastAsia" w:ascii="仿宋" w:hAnsi="仿宋" w:eastAsia="仿宋" w:cs="仿宋"/>
          <w:sz w:val="30"/>
          <w:szCs w:val="30"/>
          <w:lang w:eastAsia="zh-CN"/>
        </w:rPr>
        <w:t>县</w:t>
      </w:r>
      <w:r>
        <w:rPr>
          <w:rFonts w:hint="eastAsia" w:ascii="仿宋" w:hAnsi="仿宋" w:eastAsia="仿宋" w:cs="仿宋"/>
          <w:sz w:val="30"/>
          <w:szCs w:val="30"/>
        </w:rPr>
        <w:t>级骨干教师</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97人</w:t>
      </w:r>
      <w:r>
        <w:rPr>
          <w:rFonts w:hint="eastAsia" w:ascii="仿宋" w:hAnsi="仿宋" w:eastAsia="仿宋" w:cs="仿宋"/>
          <w:sz w:val="30"/>
          <w:szCs w:val="30"/>
          <w:lang w:eastAsia="zh-CN"/>
        </w:rPr>
        <w:t>）</w:t>
      </w:r>
      <w:r>
        <w:rPr>
          <w:rFonts w:hint="eastAsia" w:ascii="仿宋" w:hAnsi="仿宋" w:eastAsia="仿宋" w:cs="仿宋"/>
          <w:sz w:val="30"/>
          <w:szCs w:val="30"/>
        </w:rPr>
        <w:t>，在县级考核中评为优秀者，由常宁市教育局给予奖励</w:t>
      </w:r>
      <w:r>
        <w:rPr>
          <w:rFonts w:hint="eastAsia" w:ascii="仿宋" w:hAnsi="仿宋" w:eastAsia="仿宋" w:cs="仿宋"/>
          <w:sz w:val="30"/>
          <w:szCs w:val="30"/>
          <w:lang w:val="en-US" w:eastAsia="zh-CN"/>
        </w:rPr>
        <w:t>5</w:t>
      </w:r>
      <w:r>
        <w:rPr>
          <w:rFonts w:hint="eastAsia" w:ascii="仿宋" w:hAnsi="仿宋" w:eastAsia="仿宋" w:cs="仿宋"/>
          <w:sz w:val="30"/>
          <w:szCs w:val="30"/>
        </w:rPr>
        <w:t>00元/人。单项工作考核为优秀者，只发荣誉证书。</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3.考核评优结果作为县级荣誉，由教育局发文表彰，在教师职称评聘、骨干教师选培等方面给予政策倾斜。</w:t>
      </w:r>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六、其它事项</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1.有下列情形之一的，年度考核结论直接认定为“不合格”。</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（1）违法乱纪、师德败坏，受公安、纪委、监察委、教育行政主管部门处分的；</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（2）不服从管理、拒不完成分配任务、拒不遵守规章制度，经批评教育仍未及时改正的；</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（3）歧视、体罚或变相体罚学生，组织参与有偿家教家养的；</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（4）严重违反《衡阳市中小学骨干教师评选管理办法（试行）》第十六条或《衡阳市中小学学科带头人评选管理办法（试行）》第十五条的。</w:t>
      </w:r>
    </w:p>
    <w:p>
      <w:pPr>
        <w:spacing w:line="56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年度考核</w:t>
      </w:r>
      <w:r>
        <w:rPr>
          <w:rFonts w:hint="eastAsia" w:ascii="仿宋" w:hAnsi="仿宋" w:eastAsia="仿宋" w:cs="仿宋"/>
          <w:sz w:val="30"/>
          <w:szCs w:val="30"/>
        </w:rPr>
        <w:t>评优</w:t>
      </w:r>
      <w:r>
        <w:rPr>
          <w:rFonts w:hint="eastAsia" w:ascii="仿宋" w:hAnsi="仿宋" w:eastAsia="仿宋" w:cs="仿宋"/>
          <w:sz w:val="30"/>
          <w:szCs w:val="30"/>
          <w:lang w:val="en-US" w:eastAsia="zh-CN"/>
        </w:rPr>
        <w:t>实行</w:t>
      </w:r>
      <w:r>
        <w:rPr>
          <w:rFonts w:hint="eastAsia" w:ascii="仿宋" w:hAnsi="仿宋" w:eastAsia="仿宋" w:cs="仿宋"/>
          <w:sz w:val="30"/>
          <w:szCs w:val="30"/>
          <w:lang w:eastAsia="zh-CN"/>
        </w:rPr>
        <w:t>两个一票否决：</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县、市</w:t>
      </w:r>
      <w:r>
        <w:rPr>
          <w:rFonts w:hint="eastAsia" w:ascii="仿宋" w:hAnsi="仿宋" w:eastAsia="仿宋" w:cs="仿宋"/>
          <w:sz w:val="30"/>
          <w:szCs w:val="30"/>
        </w:rPr>
        <w:t>级名师本年度所教学科的教育教学质量在高考、学考或期末质量抽测中排名位于本单位（以市直学校、民办学校、中心学校为单位）后2/3者，</w:t>
      </w:r>
      <w:r>
        <w:rPr>
          <w:rFonts w:hint="eastAsia" w:ascii="仿宋" w:hAnsi="仿宋" w:eastAsia="仿宋" w:cs="仿宋"/>
          <w:sz w:val="30"/>
          <w:szCs w:val="30"/>
          <w:lang w:eastAsia="zh-CN"/>
        </w:rPr>
        <w:t>年度考核</w:t>
      </w:r>
      <w:r>
        <w:rPr>
          <w:rFonts w:hint="eastAsia" w:ascii="仿宋" w:hAnsi="仿宋" w:eastAsia="仿宋" w:cs="仿宋"/>
          <w:sz w:val="30"/>
          <w:szCs w:val="30"/>
        </w:rPr>
        <w:t>评优实行一票否决。</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拒绝参加县</w:t>
      </w:r>
      <w:r>
        <w:rPr>
          <w:rFonts w:hint="eastAsia" w:ascii="仿宋" w:hAnsi="仿宋" w:eastAsia="仿宋" w:cs="仿宋"/>
          <w:color w:val="FF0000"/>
          <w:sz w:val="30"/>
          <w:szCs w:val="30"/>
          <w:lang w:eastAsia="zh-CN"/>
        </w:rPr>
        <w:t>、</w:t>
      </w:r>
      <w:r>
        <w:rPr>
          <w:rFonts w:hint="eastAsia" w:ascii="仿宋" w:hAnsi="仿宋" w:eastAsia="仿宋" w:cs="仿宋"/>
          <w:sz w:val="30"/>
          <w:szCs w:val="30"/>
          <w:lang w:eastAsia="zh-CN"/>
        </w:rPr>
        <w:t>市级培训活动者，年度考核</w:t>
      </w:r>
      <w:r>
        <w:rPr>
          <w:rFonts w:hint="eastAsia" w:ascii="仿宋" w:hAnsi="仿宋" w:eastAsia="仿宋" w:cs="仿宋"/>
          <w:sz w:val="30"/>
          <w:szCs w:val="30"/>
        </w:rPr>
        <w:t>评优实行一票否决。</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在县</w:t>
      </w:r>
      <w:r>
        <w:rPr>
          <w:rFonts w:hint="eastAsia" w:ascii="仿宋" w:hAnsi="仿宋" w:eastAsia="仿宋" w:cs="仿宋"/>
          <w:sz w:val="30"/>
          <w:szCs w:val="30"/>
          <w:lang w:eastAsia="zh-CN"/>
        </w:rPr>
        <w:t>、市</w:t>
      </w:r>
      <w:r>
        <w:rPr>
          <w:rFonts w:hint="eastAsia" w:ascii="仿宋" w:hAnsi="仿宋" w:eastAsia="仿宋" w:cs="仿宋"/>
          <w:sz w:val="30"/>
          <w:szCs w:val="30"/>
        </w:rPr>
        <w:t>级名师年度工作考核中提供虚假材料，套取财政奖励资金的，从严查处。</w:t>
      </w:r>
    </w:p>
    <w:p>
      <w:pPr>
        <w:spacing w:line="560" w:lineRule="exact"/>
        <w:ind w:firstLine="600" w:firstLineChars="200"/>
        <w:rPr>
          <w:rFonts w:hint="eastAsia" w:ascii="仿宋" w:hAnsi="仿宋" w:eastAsia="仿宋" w:cs="仿宋"/>
          <w:sz w:val="30"/>
          <w:szCs w:val="30"/>
          <w:lang w:eastAsia="zh-CN"/>
        </w:rPr>
      </w:pPr>
    </w:p>
    <w:p>
      <w:pPr>
        <w:spacing w:line="560" w:lineRule="exact"/>
        <w:ind w:firstLine="600" w:firstLineChars="200"/>
        <w:jc w:val="center"/>
        <w:rPr>
          <w:rFonts w:ascii="华文隶书" w:hAnsi="华文隶书" w:eastAsia="华文隶书" w:cs="华文隶书"/>
          <w:sz w:val="30"/>
          <w:szCs w:val="30"/>
        </w:rPr>
      </w:pPr>
      <w:r>
        <w:rPr>
          <w:rFonts w:hint="eastAsia" w:ascii="华文隶书" w:hAnsi="华文隶书" w:eastAsia="华文隶书" w:cs="华文隶书"/>
          <w:sz w:val="30"/>
          <w:szCs w:val="30"/>
        </w:rPr>
        <w:t xml:space="preserve">                 </w:t>
      </w:r>
    </w:p>
    <w:p>
      <w:pPr>
        <w:spacing w:line="560" w:lineRule="exact"/>
        <w:ind w:firstLine="450" w:firstLineChars="150"/>
        <w:rPr>
          <w:rFonts w:ascii="仿宋" w:hAnsi="仿宋" w:eastAsia="仿宋" w:cs="仿宋"/>
          <w:sz w:val="30"/>
          <w:szCs w:val="30"/>
        </w:rPr>
        <w:sectPr>
          <w:footerReference r:id="rId3" w:type="default"/>
          <w:footerReference r:id="rId4" w:type="even"/>
          <w:pgSz w:w="11906" w:h="16838"/>
          <w:pgMar w:top="1701" w:right="1418" w:bottom="1701" w:left="1985" w:header="851" w:footer="992" w:gutter="0"/>
          <w:pgNumType w:start="0"/>
          <w:cols w:space="720" w:num="1"/>
          <w:titlePg/>
          <w:docGrid w:type="lines" w:linePitch="312" w:charSpace="0"/>
        </w:sectPr>
      </w:pPr>
    </w:p>
    <w:p>
      <w:pPr>
        <w:rPr>
          <w:rFonts w:ascii="仿宋" w:hAnsi="仿宋" w:eastAsia="仿宋" w:cs="仿宋"/>
          <w:sz w:val="30"/>
          <w:szCs w:val="30"/>
        </w:rPr>
      </w:pPr>
      <w:r>
        <w:rPr>
          <w:rFonts w:hint="eastAsia" w:ascii="仿宋" w:hAnsi="仿宋" w:eastAsia="仿宋" w:cs="仿宋"/>
          <w:sz w:val="30"/>
          <w:szCs w:val="30"/>
        </w:rPr>
        <w:t>附件1.常宁市中小学骨干教师和学科带头人年度考核细则表</w:t>
      </w:r>
    </w:p>
    <w:p>
      <w:pPr>
        <w:rPr>
          <w:sz w:val="28"/>
          <w:szCs w:val="28"/>
          <w:u w:val="single"/>
        </w:rPr>
      </w:pPr>
      <w:r>
        <w:rPr>
          <w:rFonts w:hint="eastAsia"/>
          <w:sz w:val="28"/>
          <w:szCs w:val="28"/>
        </w:rPr>
        <w:t>单位：</w:t>
      </w:r>
      <w:r>
        <w:rPr>
          <w:rFonts w:hint="eastAsia"/>
          <w:sz w:val="28"/>
          <w:szCs w:val="28"/>
          <w:u w:val="single"/>
        </w:rPr>
        <w:t xml:space="preserve">              </w:t>
      </w:r>
      <w:r>
        <w:rPr>
          <w:rFonts w:hint="eastAsia"/>
          <w:sz w:val="28"/>
          <w:szCs w:val="28"/>
        </w:rPr>
        <w:t xml:space="preserve">   考核人姓名：</w:t>
      </w:r>
      <w:r>
        <w:rPr>
          <w:rFonts w:hint="eastAsia"/>
          <w:sz w:val="28"/>
          <w:szCs w:val="28"/>
          <w:u w:val="single"/>
        </w:rPr>
        <w:t xml:space="preserve">           </w:t>
      </w:r>
      <w:r>
        <w:rPr>
          <w:rFonts w:hint="eastAsia"/>
          <w:sz w:val="28"/>
          <w:szCs w:val="28"/>
        </w:rPr>
        <w:t xml:space="preserve">   学科：</w:t>
      </w:r>
      <w:r>
        <w:rPr>
          <w:rFonts w:hint="eastAsia"/>
          <w:sz w:val="28"/>
          <w:szCs w:val="28"/>
          <w:u w:val="single"/>
        </w:rPr>
        <w:t xml:space="preserve">                </w:t>
      </w:r>
      <w:r>
        <w:rPr>
          <w:rFonts w:hint="eastAsia"/>
          <w:sz w:val="28"/>
          <w:szCs w:val="28"/>
        </w:rPr>
        <w:t xml:space="preserve">   管理编号：</w:t>
      </w:r>
      <w:r>
        <w:rPr>
          <w:rFonts w:hint="eastAsia"/>
          <w:sz w:val="28"/>
          <w:szCs w:val="28"/>
          <w:u w:val="single"/>
        </w:rPr>
        <w:t xml:space="preserve">         </w:t>
      </w:r>
    </w:p>
    <w:tbl>
      <w:tblPr>
        <w:tblStyle w:val="6"/>
        <w:tblW w:w="1474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276"/>
        <w:gridCol w:w="4252"/>
        <w:gridCol w:w="4678"/>
        <w:gridCol w:w="1276"/>
        <w:gridCol w:w="1275"/>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1844" w:type="dxa"/>
            <w:gridSpan w:val="2"/>
            <w:vAlign w:val="center"/>
          </w:tcPr>
          <w:p>
            <w:pPr>
              <w:jc w:val="center"/>
              <w:rPr>
                <w:rFonts w:ascii="仿宋" w:hAnsi="仿宋" w:eastAsia="仿宋" w:cs="仿宋"/>
                <w:sz w:val="24"/>
              </w:rPr>
            </w:pPr>
            <w:r>
              <w:rPr>
                <w:rFonts w:hint="eastAsia" w:ascii="仿宋" w:hAnsi="仿宋" w:eastAsia="仿宋" w:cs="仿宋"/>
                <w:sz w:val="24"/>
              </w:rPr>
              <w:t>考核项目</w:t>
            </w:r>
          </w:p>
        </w:tc>
        <w:tc>
          <w:tcPr>
            <w:tcW w:w="4252" w:type="dxa"/>
            <w:vAlign w:val="center"/>
          </w:tcPr>
          <w:p>
            <w:pPr>
              <w:jc w:val="center"/>
              <w:rPr>
                <w:rFonts w:ascii="仿宋" w:hAnsi="仿宋" w:eastAsia="仿宋" w:cs="仿宋"/>
                <w:sz w:val="24"/>
              </w:rPr>
            </w:pPr>
            <w:r>
              <w:rPr>
                <w:rFonts w:hint="eastAsia" w:ascii="仿宋" w:hAnsi="仿宋" w:eastAsia="仿宋" w:cs="仿宋"/>
                <w:sz w:val="24"/>
              </w:rPr>
              <w:t>考核内容</w:t>
            </w:r>
          </w:p>
        </w:tc>
        <w:tc>
          <w:tcPr>
            <w:tcW w:w="4678" w:type="dxa"/>
            <w:vAlign w:val="center"/>
          </w:tcPr>
          <w:p>
            <w:pPr>
              <w:jc w:val="center"/>
              <w:rPr>
                <w:rFonts w:ascii="仿宋" w:hAnsi="仿宋" w:eastAsia="仿宋" w:cs="仿宋"/>
                <w:sz w:val="24"/>
              </w:rPr>
            </w:pPr>
            <w:r>
              <w:rPr>
                <w:rFonts w:hint="eastAsia" w:ascii="仿宋" w:hAnsi="仿宋" w:eastAsia="仿宋" w:cs="仿宋"/>
                <w:sz w:val="24"/>
              </w:rPr>
              <w:t>情  况  记  载</w:t>
            </w:r>
          </w:p>
        </w:tc>
        <w:tc>
          <w:tcPr>
            <w:tcW w:w="1276" w:type="dxa"/>
            <w:vAlign w:val="center"/>
          </w:tcPr>
          <w:p>
            <w:pPr>
              <w:rPr>
                <w:rFonts w:ascii="仿宋" w:hAnsi="仿宋" w:eastAsia="仿宋" w:cs="仿宋"/>
                <w:sz w:val="24"/>
              </w:rPr>
            </w:pPr>
            <w:r>
              <w:rPr>
                <w:rFonts w:hint="eastAsia" w:ascii="仿宋" w:hAnsi="仿宋" w:eastAsia="仿宋" w:cs="仿宋"/>
                <w:sz w:val="24"/>
              </w:rPr>
              <w:t>自评要点</w:t>
            </w:r>
          </w:p>
        </w:tc>
        <w:tc>
          <w:tcPr>
            <w:tcW w:w="1275" w:type="dxa"/>
            <w:vAlign w:val="center"/>
          </w:tcPr>
          <w:p>
            <w:pPr>
              <w:rPr>
                <w:rFonts w:ascii="仿宋" w:hAnsi="仿宋" w:eastAsia="仿宋" w:cs="仿宋"/>
                <w:sz w:val="24"/>
              </w:rPr>
            </w:pPr>
            <w:r>
              <w:rPr>
                <w:rFonts w:hint="eastAsia" w:ascii="仿宋" w:hAnsi="仿宋" w:eastAsia="仿宋" w:cs="仿宋"/>
                <w:sz w:val="24"/>
              </w:rPr>
              <w:t>材料页码</w:t>
            </w:r>
          </w:p>
        </w:tc>
        <w:tc>
          <w:tcPr>
            <w:tcW w:w="709" w:type="dxa"/>
            <w:vAlign w:val="center"/>
          </w:tcPr>
          <w:p>
            <w:pPr>
              <w:jc w:val="center"/>
              <w:rPr>
                <w:rFonts w:ascii="仿宋" w:hAnsi="仿宋" w:eastAsia="仿宋" w:cs="仿宋"/>
                <w:sz w:val="24"/>
              </w:rPr>
            </w:pPr>
            <w:r>
              <w:rPr>
                <w:rFonts w:hint="eastAsia" w:ascii="仿宋" w:hAnsi="仿宋" w:eastAsia="仿宋" w:cs="仿宋"/>
                <w:sz w:val="24"/>
              </w:rPr>
              <w:t>校评</w:t>
            </w:r>
          </w:p>
        </w:tc>
        <w:tc>
          <w:tcPr>
            <w:tcW w:w="709" w:type="dxa"/>
            <w:vAlign w:val="center"/>
          </w:tcPr>
          <w:p>
            <w:pPr>
              <w:jc w:val="center"/>
              <w:rPr>
                <w:rFonts w:ascii="仿宋" w:hAnsi="仿宋" w:eastAsia="仿宋" w:cs="仿宋"/>
                <w:sz w:val="24"/>
              </w:rPr>
            </w:pPr>
            <w:r>
              <w:rPr>
                <w:rFonts w:hint="eastAsia" w:ascii="仿宋" w:hAnsi="仿宋" w:eastAsia="仿宋" w:cs="仿宋"/>
                <w:sz w:val="24"/>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568" w:type="dxa"/>
            <w:vMerge w:val="restart"/>
            <w:vAlign w:val="center"/>
          </w:tcPr>
          <w:p>
            <w:pPr>
              <w:jc w:val="center"/>
              <w:rPr>
                <w:rFonts w:ascii="仿宋" w:hAnsi="仿宋" w:eastAsia="仿宋" w:cs="仿宋"/>
                <w:sz w:val="24"/>
              </w:rPr>
            </w:pPr>
            <w:r>
              <w:rPr>
                <w:rFonts w:hint="eastAsia" w:ascii="仿宋" w:hAnsi="仿宋" w:eastAsia="仿宋" w:cs="仿宋"/>
                <w:sz w:val="24"/>
              </w:rPr>
              <w:t>基本要求</w:t>
            </w:r>
          </w:p>
        </w:tc>
        <w:tc>
          <w:tcPr>
            <w:tcW w:w="1276" w:type="dxa"/>
            <w:vAlign w:val="center"/>
          </w:tcPr>
          <w:p>
            <w:pPr>
              <w:jc w:val="center"/>
              <w:rPr>
                <w:rFonts w:ascii="仿宋" w:hAnsi="仿宋" w:eastAsia="仿宋" w:cs="仿宋"/>
                <w:sz w:val="24"/>
              </w:rPr>
            </w:pPr>
            <w:r>
              <w:rPr>
                <w:rFonts w:hint="eastAsia" w:ascii="仿宋" w:hAnsi="仿宋" w:eastAsia="仿宋" w:cs="仿宋"/>
                <w:sz w:val="24"/>
              </w:rPr>
              <w:t>师德师风</w:t>
            </w:r>
          </w:p>
        </w:tc>
        <w:tc>
          <w:tcPr>
            <w:tcW w:w="4252" w:type="dxa"/>
            <w:vAlign w:val="center"/>
          </w:tcPr>
          <w:p>
            <w:pPr>
              <w:rPr>
                <w:rFonts w:ascii="仿宋" w:hAnsi="仿宋" w:eastAsia="仿宋" w:cs="仿宋"/>
                <w:sz w:val="24"/>
              </w:rPr>
            </w:pPr>
            <w:r>
              <w:rPr>
                <w:rFonts w:hint="eastAsia" w:ascii="仿宋" w:hAnsi="仿宋" w:eastAsia="仿宋" w:cs="仿宋"/>
                <w:sz w:val="24"/>
              </w:rPr>
              <w:t>遵守《中小学教师职业道德规范》，爱岗敬业、关爱学生、教书育人、为人师表，做遵守社会公德、职业道德的楷模。</w:t>
            </w:r>
          </w:p>
        </w:tc>
        <w:tc>
          <w:tcPr>
            <w:tcW w:w="4678" w:type="dxa"/>
          </w:tcPr>
          <w:p>
            <w:pPr>
              <w:rPr>
                <w:rFonts w:ascii="仿宋" w:hAnsi="仿宋" w:eastAsia="仿宋" w:cs="仿宋"/>
                <w:sz w:val="24"/>
              </w:rPr>
            </w:pPr>
            <w:r>
              <w:rPr>
                <w:rFonts w:hint="eastAsia" w:ascii="仿宋" w:hAnsi="仿宋" w:eastAsia="仿宋" w:cs="仿宋"/>
                <w:sz w:val="24"/>
              </w:rPr>
              <w:t>以学校年度考核为基准，考核等第在合格以上且无不良社会影响，此项认定为合格。</w:t>
            </w:r>
          </w:p>
        </w:tc>
        <w:tc>
          <w:tcPr>
            <w:tcW w:w="1276" w:type="dxa"/>
          </w:tcPr>
          <w:p>
            <w:pPr>
              <w:rPr>
                <w:rFonts w:ascii="仿宋" w:hAnsi="仿宋" w:eastAsia="仿宋" w:cs="仿宋"/>
                <w:sz w:val="24"/>
              </w:rPr>
            </w:pPr>
          </w:p>
        </w:tc>
        <w:tc>
          <w:tcPr>
            <w:tcW w:w="1275" w:type="dxa"/>
          </w:tcPr>
          <w:p>
            <w:pPr>
              <w:rPr>
                <w:rFonts w:ascii="仿宋" w:hAnsi="仿宋" w:eastAsia="仿宋" w:cs="仿宋"/>
                <w:sz w:val="24"/>
              </w:rPr>
            </w:pPr>
          </w:p>
        </w:tc>
        <w:tc>
          <w:tcPr>
            <w:tcW w:w="709" w:type="dxa"/>
          </w:tcPr>
          <w:p>
            <w:pPr>
              <w:rPr>
                <w:rFonts w:ascii="仿宋" w:hAnsi="仿宋" w:eastAsia="仿宋" w:cs="仿宋"/>
                <w:sz w:val="24"/>
              </w:rPr>
            </w:pPr>
          </w:p>
        </w:tc>
        <w:tc>
          <w:tcPr>
            <w:tcW w:w="709"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568" w:type="dxa"/>
            <w:vMerge w:val="continue"/>
            <w:vAlign w:val="center"/>
          </w:tcPr>
          <w:p>
            <w:pPr>
              <w:jc w:val="center"/>
              <w:rPr>
                <w:rFonts w:ascii="仿宋" w:hAnsi="仿宋" w:eastAsia="仿宋" w:cs="仿宋"/>
                <w:sz w:val="24"/>
              </w:rPr>
            </w:pPr>
          </w:p>
        </w:tc>
        <w:tc>
          <w:tcPr>
            <w:tcW w:w="1276" w:type="dxa"/>
            <w:vAlign w:val="center"/>
          </w:tcPr>
          <w:p>
            <w:pPr>
              <w:jc w:val="center"/>
              <w:rPr>
                <w:rFonts w:ascii="仿宋" w:hAnsi="仿宋" w:eastAsia="仿宋" w:cs="仿宋"/>
                <w:sz w:val="24"/>
              </w:rPr>
            </w:pPr>
            <w:r>
              <w:rPr>
                <w:rFonts w:hint="eastAsia" w:ascii="仿宋" w:hAnsi="仿宋" w:eastAsia="仿宋" w:cs="仿宋"/>
                <w:sz w:val="24"/>
              </w:rPr>
              <w:t>德育工作</w:t>
            </w:r>
          </w:p>
        </w:tc>
        <w:tc>
          <w:tcPr>
            <w:tcW w:w="4252" w:type="dxa"/>
            <w:vAlign w:val="center"/>
          </w:tcPr>
          <w:p>
            <w:pPr>
              <w:rPr>
                <w:rFonts w:ascii="仿宋" w:hAnsi="仿宋" w:eastAsia="仿宋" w:cs="仿宋"/>
                <w:sz w:val="24"/>
              </w:rPr>
            </w:pPr>
            <w:r>
              <w:rPr>
                <w:rFonts w:hint="eastAsia" w:ascii="仿宋" w:hAnsi="仿宋" w:eastAsia="仿宋" w:cs="仿宋"/>
                <w:sz w:val="24"/>
              </w:rPr>
              <w:t>立德树人、以德立身、以德立学、以德施教、以德育德，德育工作效果好。</w:t>
            </w:r>
          </w:p>
        </w:tc>
        <w:tc>
          <w:tcPr>
            <w:tcW w:w="4678" w:type="dxa"/>
          </w:tcPr>
          <w:p>
            <w:pPr>
              <w:rPr>
                <w:rFonts w:ascii="仿宋" w:hAnsi="仿宋" w:eastAsia="仿宋" w:cs="仿宋"/>
                <w:sz w:val="24"/>
              </w:rPr>
            </w:pPr>
            <w:r>
              <w:rPr>
                <w:rFonts w:hint="eastAsia" w:ascii="仿宋" w:hAnsi="仿宋" w:eastAsia="仿宋" w:cs="仿宋"/>
                <w:sz w:val="24"/>
              </w:rPr>
              <w:t>提供相应的德育工作材料即可。如班主任工作笔记、学生谈话笔记、德育工作笔记等。</w:t>
            </w:r>
          </w:p>
        </w:tc>
        <w:tc>
          <w:tcPr>
            <w:tcW w:w="1276" w:type="dxa"/>
          </w:tcPr>
          <w:p>
            <w:pPr>
              <w:rPr>
                <w:rFonts w:ascii="仿宋" w:hAnsi="仿宋" w:eastAsia="仿宋" w:cs="仿宋"/>
                <w:sz w:val="24"/>
              </w:rPr>
            </w:pPr>
          </w:p>
        </w:tc>
        <w:tc>
          <w:tcPr>
            <w:tcW w:w="1275" w:type="dxa"/>
          </w:tcPr>
          <w:p>
            <w:pPr>
              <w:rPr>
                <w:rFonts w:ascii="仿宋" w:hAnsi="仿宋" w:eastAsia="仿宋" w:cs="仿宋"/>
                <w:sz w:val="24"/>
              </w:rPr>
            </w:pPr>
          </w:p>
        </w:tc>
        <w:tc>
          <w:tcPr>
            <w:tcW w:w="709" w:type="dxa"/>
          </w:tcPr>
          <w:p>
            <w:pPr>
              <w:rPr>
                <w:rFonts w:ascii="仿宋" w:hAnsi="仿宋" w:eastAsia="仿宋" w:cs="仿宋"/>
                <w:sz w:val="24"/>
              </w:rPr>
            </w:pPr>
          </w:p>
        </w:tc>
        <w:tc>
          <w:tcPr>
            <w:tcW w:w="709"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trPr>
        <w:tc>
          <w:tcPr>
            <w:tcW w:w="568" w:type="dxa"/>
            <w:vMerge w:val="continue"/>
            <w:vAlign w:val="center"/>
          </w:tcPr>
          <w:p>
            <w:pPr>
              <w:jc w:val="center"/>
              <w:rPr>
                <w:rFonts w:ascii="仿宋" w:hAnsi="仿宋" w:eastAsia="仿宋" w:cs="仿宋"/>
                <w:sz w:val="24"/>
              </w:rPr>
            </w:pPr>
          </w:p>
        </w:tc>
        <w:tc>
          <w:tcPr>
            <w:tcW w:w="1276" w:type="dxa"/>
            <w:vAlign w:val="center"/>
          </w:tcPr>
          <w:p>
            <w:pPr>
              <w:jc w:val="center"/>
              <w:rPr>
                <w:rFonts w:ascii="仿宋" w:hAnsi="仿宋" w:eastAsia="仿宋" w:cs="仿宋"/>
                <w:sz w:val="24"/>
              </w:rPr>
            </w:pPr>
            <w:r>
              <w:rPr>
                <w:rFonts w:hint="eastAsia" w:ascii="仿宋" w:hAnsi="仿宋" w:eastAsia="仿宋" w:cs="仿宋"/>
                <w:sz w:val="24"/>
              </w:rPr>
              <w:t>继续教育</w:t>
            </w:r>
          </w:p>
        </w:tc>
        <w:tc>
          <w:tcPr>
            <w:tcW w:w="4252" w:type="dxa"/>
            <w:vAlign w:val="center"/>
          </w:tcPr>
          <w:p>
            <w:pPr>
              <w:spacing w:line="360" w:lineRule="exact"/>
              <w:rPr>
                <w:rFonts w:ascii="仿宋" w:hAnsi="仿宋" w:eastAsia="仿宋" w:cs="仿宋"/>
                <w:sz w:val="24"/>
              </w:rPr>
            </w:pPr>
            <w:r>
              <w:rPr>
                <w:rFonts w:hint="eastAsia" w:ascii="仿宋" w:hAnsi="仿宋" w:eastAsia="仿宋" w:cs="仿宋"/>
                <w:sz w:val="24"/>
              </w:rPr>
              <w:t>继续教育年度学分认定</w:t>
            </w:r>
          </w:p>
        </w:tc>
        <w:tc>
          <w:tcPr>
            <w:tcW w:w="4678" w:type="dxa"/>
          </w:tcPr>
          <w:p>
            <w:pPr>
              <w:spacing w:line="360" w:lineRule="exact"/>
              <w:rPr>
                <w:rFonts w:ascii="仿宋" w:hAnsi="仿宋" w:eastAsia="仿宋" w:cs="仿宋"/>
                <w:sz w:val="24"/>
              </w:rPr>
            </w:pPr>
            <w:r>
              <w:rPr>
                <w:rFonts w:hint="eastAsia" w:ascii="仿宋" w:hAnsi="仿宋" w:eastAsia="仿宋" w:cs="仿宋"/>
                <w:sz w:val="24"/>
              </w:rPr>
              <w:t>按考核年度继续教育年度学分认定，统计结果达到规定学分，此项认定为合格。</w:t>
            </w:r>
          </w:p>
        </w:tc>
        <w:tc>
          <w:tcPr>
            <w:tcW w:w="1276" w:type="dxa"/>
          </w:tcPr>
          <w:p>
            <w:pPr>
              <w:rPr>
                <w:rFonts w:ascii="仿宋" w:hAnsi="仿宋" w:eastAsia="仿宋" w:cs="仿宋"/>
                <w:sz w:val="24"/>
              </w:rPr>
            </w:pPr>
          </w:p>
        </w:tc>
        <w:tc>
          <w:tcPr>
            <w:tcW w:w="1275" w:type="dxa"/>
          </w:tcPr>
          <w:p>
            <w:pPr>
              <w:rPr>
                <w:rFonts w:ascii="仿宋" w:hAnsi="仿宋" w:eastAsia="仿宋" w:cs="仿宋"/>
                <w:sz w:val="24"/>
              </w:rPr>
            </w:pPr>
          </w:p>
        </w:tc>
        <w:tc>
          <w:tcPr>
            <w:tcW w:w="709" w:type="dxa"/>
          </w:tcPr>
          <w:p>
            <w:pPr>
              <w:rPr>
                <w:rFonts w:ascii="仿宋" w:hAnsi="仿宋" w:eastAsia="仿宋" w:cs="仿宋"/>
                <w:sz w:val="24"/>
              </w:rPr>
            </w:pPr>
          </w:p>
        </w:tc>
        <w:tc>
          <w:tcPr>
            <w:tcW w:w="709"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568" w:type="dxa"/>
            <w:vMerge w:val="continue"/>
            <w:vAlign w:val="center"/>
          </w:tcPr>
          <w:p>
            <w:pPr>
              <w:jc w:val="center"/>
              <w:rPr>
                <w:rFonts w:ascii="仿宋" w:hAnsi="仿宋" w:eastAsia="仿宋" w:cs="仿宋"/>
                <w:sz w:val="24"/>
              </w:rPr>
            </w:pPr>
          </w:p>
        </w:tc>
        <w:tc>
          <w:tcPr>
            <w:tcW w:w="1276" w:type="dxa"/>
            <w:vAlign w:val="center"/>
          </w:tcPr>
          <w:p>
            <w:pPr>
              <w:jc w:val="center"/>
              <w:rPr>
                <w:rFonts w:ascii="仿宋" w:hAnsi="仿宋" w:eastAsia="仿宋" w:cs="仿宋"/>
                <w:sz w:val="24"/>
              </w:rPr>
            </w:pPr>
            <w:r>
              <w:rPr>
                <w:rFonts w:hint="eastAsia" w:ascii="仿宋" w:hAnsi="仿宋" w:eastAsia="仿宋" w:cs="仿宋"/>
                <w:sz w:val="24"/>
              </w:rPr>
              <w:t>教学工作量</w:t>
            </w:r>
          </w:p>
        </w:tc>
        <w:tc>
          <w:tcPr>
            <w:tcW w:w="4252" w:type="dxa"/>
            <w:vAlign w:val="center"/>
          </w:tcPr>
          <w:p>
            <w:pPr>
              <w:rPr>
                <w:rFonts w:ascii="仿宋" w:hAnsi="仿宋" w:eastAsia="仿宋" w:cs="仿宋"/>
                <w:sz w:val="24"/>
              </w:rPr>
            </w:pPr>
            <w:r>
              <w:rPr>
                <w:rFonts w:hint="eastAsia" w:ascii="仿宋" w:hAnsi="仿宋" w:eastAsia="仿宋" w:cs="仿宋"/>
                <w:sz w:val="24"/>
              </w:rPr>
              <w:t>满足国家规定的学科教学工作量。</w:t>
            </w:r>
          </w:p>
        </w:tc>
        <w:tc>
          <w:tcPr>
            <w:tcW w:w="4678" w:type="dxa"/>
          </w:tcPr>
          <w:p>
            <w:pPr>
              <w:rPr>
                <w:rFonts w:ascii="仿宋" w:hAnsi="仿宋" w:eastAsia="仿宋" w:cs="仿宋"/>
                <w:sz w:val="24"/>
              </w:rPr>
            </w:pPr>
            <w:r>
              <w:rPr>
                <w:rFonts w:hint="eastAsia" w:ascii="仿宋" w:hAnsi="仿宋" w:eastAsia="仿宋" w:cs="仿宋"/>
                <w:sz w:val="24"/>
              </w:rPr>
              <w:t>任教课时工作量+管理工作量均计入该工作量，其中达到国家规定工作量的90%以上（含90%），认定为合格。</w:t>
            </w:r>
          </w:p>
        </w:tc>
        <w:tc>
          <w:tcPr>
            <w:tcW w:w="1276" w:type="dxa"/>
          </w:tcPr>
          <w:p>
            <w:pPr>
              <w:rPr>
                <w:rFonts w:ascii="仿宋" w:hAnsi="仿宋" w:eastAsia="仿宋" w:cs="仿宋"/>
                <w:sz w:val="24"/>
              </w:rPr>
            </w:pPr>
          </w:p>
        </w:tc>
        <w:tc>
          <w:tcPr>
            <w:tcW w:w="1275" w:type="dxa"/>
          </w:tcPr>
          <w:p>
            <w:pPr>
              <w:rPr>
                <w:rFonts w:ascii="仿宋" w:hAnsi="仿宋" w:eastAsia="仿宋" w:cs="仿宋"/>
                <w:sz w:val="24"/>
              </w:rPr>
            </w:pPr>
          </w:p>
        </w:tc>
        <w:tc>
          <w:tcPr>
            <w:tcW w:w="709" w:type="dxa"/>
          </w:tcPr>
          <w:p>
            <w:pPr>
              <w:rPr>
                <w:rFonts w:ascii="仿宋" w:hAnsi="仿宋" w:eastAsia="仿宋" w:cs="仿宋"/>
                <w:sz w:val="24"/>
              </w:rPr>
            </w:pPr>
          </w:p>
        </w:tc>
        <w:tc>
          <w:tcPr>
            <w:tcW w:w="709"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568" w:type="dxa"/>
            <w:vMerge w:val="continue"/>
            <w:vAlign w:val="center"/>
          </w:tcPr>
          <w:p>
            <w:pPr>
              <w:jc w:val="center"/>
              <w:rPr>
                <w:rFonts w:ascii="仿宋" w:hAnsi="仿宋" w:eastAsia="仿宋" w:cs="仿宋"/>
                <w:sz w:val="24"/>
              </w:rPr>
            </w:pPr>
          </w:p>
        </w:tc>
        <w:tc>
          <w:tcPr>
            <w:tcW w:w="1276" w:type="dxa"/>
            <w:vAlign w:val="center"/>
          </w:tcPr>
          <w:p>
            <w:pPr>
              <w:jc w:val="center"/>
              <w:rPr>
                <w:rFonts w:ascii="仿宋" w:hAnsi="仿宋" w:eastAsia="仿宋" w:cs="仿宋"/>
                <w:sz w:val="24"/>
              </w:rPr>
            </w:pPr>
            <w:r>
              <w:rPr>
                <w:rFonts w:hint="eastAsia" w:ascii="仿宋" w:hAnsi="仿宋" w:eastAsia="仿宋" w:cs="仿宋"/>
                <w:sz w:val="24"/>
              </w:rPr>
              <w:t>课堂教学</w:t>
            </w:r>
          </w:p>
        </w:tc>
        <w:tc>
          <w:tcPr>
            <w:tcW w:w="4252" w:type="dxa"/>
            <w:vAlign w:val="center"/>
          </w:tcPr>
          <w:p>
            <w:pPr>
              <w:rPr>
                <w:rFonts w:ascii="仿宋" w:hAnsi="仿宋" w:eastAsia="仿宋" w:cs="仿宋"/>
                <w:sz w:val="24"/>
              </w:rPr>
            </w:pPr>
            <w:r>
              <w:rPr>
                <w:rFonts w:hint="eastAsia" w:ascii="仿宋" w:hAnsi="仿宋" w:eastAsia="仿宋" w:cs="仿宋"/>
                <w:sz w:val="24"/>
              </w:rPr>
              <w:t>课堂教学受学生欢迎，教学效果好。</w:t>
            </w:r>
          </w:p>
        </w:tc>
        <w:tc>
          <w:tcPr>
            <w:tcW w:w="4678" w:type="dxa"/>
          </w:tcPr>
          <w:p>
            <w:pPr>
              <w:rPr>
                <w:rFonts w:ascii="仿宋" w:hAnsi="仿宋" w:eastAsia="仿宋" w:cs="仿宋"/>
                <w:sz w:val="24"/>
              </w:rPr>
            </w:pPr>
            <w:r>
              <w:rPr>
                <w:rFonts w:hint="eastAsia" w:ascii="仿宋" w:hAnsi="仿宋" w:eastAsia="仿宋" w:cs="仿宋"/>
                <w:sz w:val="24"/>
              </w:rPr>
              <w:t>采取随机抽查一个任教班级的方式进行学生测评：课堂教学满意率达到90%以上（含90%）；有高考、学考、质量检测统考和校学年度期</w:t>
            </w:r>
            <w:r>
              <w:rPr>
                <w:rFonts w:hint="eastAsia" w:ascii="仿宋" w:hAnsi="仿宋" w:eastAsia="仿宋" w:cs="仿宋"/>
                <w:color w:val="FF0000"/>
                <w:sz w:val="24"/>
                <w:lang w:eastAsia="zh-CN"/>
              </w:rPr>
              <w:t>末</w:t>
            </w:r>
            <w:r>
              <w:rPr>
                <w:rFonts w:hint="eastAsia" w:ascii="仿宋" w:hAnsi="仿宋" w:eastAsia="仿宋" w:cs="仿宋"/>
                <w:sz w:val="24"/>
              </w:rPr>
              <w:t>考</w:t>
            </w:r>
            <w:r>
              <w:rPr>
                <w:rFonts w:hint="eastAsia" w:ascii="仿宋" w:hAnsi="仿宋" w:eastAsia="仿宋" w:cs="仿宋"/>
                <w:color w:val="FF0000"/>
                <w:sz w:val="24"/>
              </w:rPr>
              <w:t>试</w:t>
            </w:r>
            <w:r>
              <w:rPr>
                <w:rFonts w:hint="eastAsia" w:ascii="仿宋" w:hAnsi="仿宋" w:eastAsia="仿宋" w:cs="仿宋"/>
                <w:sz w:val="24"/>
              </w:rPr>
              <w:t>成绩，学校认定等第。校长、教研员以年终考评合格以上为合格。</w:t>
            </w:r>
          </w:p>
        </w:tc>
        <w:tc>
          <w:tcPr>
            <w:tcW w:w="1276" w:type="dxa"/>
          </w:tcPr>
          <w:p>
            <w:pPr>
              <w:rPr>
                <w:rFonts w:ascii="仿宋" w:hAnsi="仿宋" w:eastAsia="仿宋" w:cs="仿宋"/>
                <w:sz w:val="24"/>
              </w:rPr>
            </w:pPr>
          </w:p>
        </w:tc>
        <w:tc>
          <w:tcPr>
            <w:tcW w:w="1275" w:type="dxa"/>
          </w:tcPr>
          <w:p>
            <w:pPr>
              <w:rPr>
                <w:rFonts w:ascii="仿宋" w:hAnsi="仿宋" w:eastAsia="仿宋" w:cs="仿宋"/>
                <w:sz w:val="24"/>
              </w:rPr>
            </w:pPr>
          </w:p>
        </w:tc>
        <w:tc>
          <w:tcPr>
            <w:tcW w:w="709" w:type="dxa"/>
          </w:tcPr>
          <w:p>
            <w:pPr>
              <w:rPr>
                <w:rFonts w:ascii="仿宋" w:hAnsi="仿宋" w:eastAsia="仿宋" w:cs="仿宋"/>
                <w:sz w:val="24"/>
              </w:rPr>
            </w:pPr>
          </w:p>
        </w:tc>
        <w:tc>
          <w:tcPr>
            <w:tcW w:w="709"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568" w:type="dxa"/>
            <w:vMerge w:val="continue"/>
            <w:vAlign w:val="center"/>
          </w:tcPr>
          <w:p>
            <w:pPr>
              <w:jc w:val="center"/>
              <w:rPr>
                <w:rFonts w:ascii="仿宋" w:hAnsi="仿宋" w:eastAsia="仿宋" w:cs="仿宋"/>
                <w:sz w:val="24"/>
              </w:rPr>
            </w:pPr>
          </w:p>
        </w:tc>
        <w:tc>
          <w:tcPr>
            <w:tcW w:w="1276" w:type="dxa"/>
            <w:vAlign w:val="center"/>
          </w:tcPr>
          <w:p>
            <w:pPr>
              <w:jc w:val="center"/>
              <w:rPr>
                <w:rFonts w:ascii="仿宋" w:hAnsi="仿宋" w:eastAsia="仿宋" w:cs="仿宋"/>
                <w:sz w:val="24"/>
              </w:rPr>
            </w:pPr>
            <w:r>
              <w:rPr>
                <w:rFonts w:hint="eastAsia" w:ascii="仿宋" w:hAnsi="仿宋" w:eastAsia="仿宋" w:cs="仿宋"/>
                <w:sz w:val="24"/>
              </w:rPr>
              <w:t>公开示范课</w:t>
            </w:r>
          </w:p>
        </w:tc>
        <w:tc>
          <w:tcPr>
            <w:tcW w:w="4252" w:type="dxa"/>
            <w:vAlign w:val="center"/>
          </w:tcPr>
          <w:p>
            <w:pPr>
              <w:rPr>
                <w:rFonts w:ascii="仿宋" w:hAnsi="仿宋" w:eastAsia="仿宋" w:cs="仿宋"/>
                <w:sz w:val="24"/>
              </w:rPr>
            </w:pPr>
            <w:r>
              <w:rPr>
                <w:rFonts w:hint="eastAsia" w:ascii="仿宋" w:hAnsi="仿宋" w:eastAsia="仿宋" w:cs="仿宋"/>
                <w:sz w:val="24"/>
              </w:rPr>
              <w:t>积极承担示范课、观摩课等教学任务，可随时接受其他教师听课。每年至少承担两次校级公开课、示范课，且反响好。</w:t>
            </w:r>
          </w:p>
        </w:tc>
        <w:tc>
          <w:tcPr>
            <w:tcW w:w="4678" w:type="dxa"/>
          </w:tcPr>
          <w:p>
            <w:pPr>
              <w:rPr>
                <w:rFonts w:ascii="仿宋" w:hAnsi="仿宋" w:eastAsia="仿宋" w:cs="仿宋"/>
                <w:sz w:val="24"/>
              </w:rPr>
            </w:pPr>
            <w:r>
              <w:rPr>
                <w:rFonts w:hint="eastAsia" w:ascii="仿宋" w:hAnsi="仿宋" w:eastAsia="仿宋" w:cs="仿宋"/>
                <w:sz w:val="24"/>
              </w:rPr>
              <w:t>学科带头人每年不少于2堂示范课，骨干教师每年不少于1堂示范课，完成且反响好，认定为合格。</w:t>
            </w:r>
          </w:p>
        </w:tc>
        <w:tc>
          <w:tcPr>
            <w:tcW w:w="1276" w:type="dxa"/>
          </w:tcPr>
          <w:p>
            <w:pPr>
              <w:rPr>
                <w:rFonts w:ascii="仿宋" w:hAnsi="仿宋" w:eastAsia="仿宋" w:cs="仿宋"/>
                <w:sz w:val="24"/>
              </w:rPr>
            </w:pPr>
          </w:p>
        </w:tc>
        <w:tc>
          <w:tcPr>
            <w:tcW w:w="1275" w:type="dxa"/>
          </w:tcPr>
          <w:p>
            <w:pPr>
              <w:rPr>
                <w:rFonts w:ascii="仿宋" w:hAnsi="仿宋" w:eastAsia="仿宋" w:cs="仿宋"/>
                <w:sz w:val="24"/>
              </w:rPr>
            </w:pPr>
          </w:p>
        </w:tc>
        <w:tc>
          <w:tcPr>
            <w:tcW w:w="709" w:type="dxa"/>
          </w:tcPr>
          <w:p>
            <w:pPr>
              <w:rPr>
                <w:rFonts w:ascii="仿宋" w:hAnsi="仿宋" w:eastAsia="仿宋" w:cs="仿宋"/>
                <w:sz w:val="24"/>
              </w:rPr>
            </w:pPr>
          </w:p>
        </w:tc>
        <w:tc>
          <w:tcPr>
            <w:tcW w:w="709"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568" w:type="dxa"/>
            <w:vMerge w:val="continue"/>
            <w:vAlign w:val="center"/>
          </w:tcPr>
          <w:p>
            <w:pPr>
              <w:jc w:val="center"/>
              <w:rPr>
                <w:rFonts w:ascii="仿宋" w:hAnsi="仿宋" w:eastAsia="仿宋" w:cs="仿宋"/>
                <w:sz w:val="24"/>
              </w:rPr>
            </w:pPr>
          </w:p>
        </w:tc>
        <w:tc>
          <w:tcPr>
            <w:tcW w:w="1276" w:type="dxa"/>
            <w:vAlign w:val="center"/>
          </w:tcPr>
          <w:p>
            <w:pPr>
              <w:jc w:val="center"/>
              <w:rPr>
                <w:rFonts w:ascii="仿宋" w:hAnsi="仿宋" w:eastAsia="仿宋" w:cs="仿宋"/>
                <w:sz w:val="24"/>
              </w:rPr>
            </w:pPr>
            <w:r>
              <w:rPr>
                <w:rFonts w:hint="eastAsia" w:ascii="仿宋" w:hAnsi="仿宋" w:eastAsia="仿宋" w:cs="仿宋"/>
                <w:sz w:val="24"/>
              </w:rPr>
              <w:t>学科团队组建</w:t>
            </w:r>
          </w:p>
        </w:tc>
        <w:tc>
          <w:tcPr>
            <w:tcW w:w="4252" w:type="dxa"/>
          </w:tcPr>
          <w:p>
            <w:pPr>
              <w:rPr>
                <w:rFonts w:ascii="仿宋" w:hAnsi="仿宋" w:eastAsia="仿宋" w:cs="仿宋"/>
                <w:sz w:val="24"/>
              </w:rPr>
            </w:pPr>
            <w:r>
              <w:rPr>
                <w:rFonts w:hint="eastAsia" w:ascii="仿宋" w:hAnsi="仿宋" w:eastAsia="仿宋" w:cs="仿宋"/>
                <w:sz w:val="24"/>
              </w:rPr>
              <w:t>学科带头人应组建以县为单位的学科团队；骨干教师应参加学科带头人组建的团队，也可自行组建学科团队。</w:t>
            </w:r>
          </w:p>
        </w:tc>
        <w:tc>
          <w:tcPr>
            <w:tcW w:w="4678" w:type="dxa"/>
          </w:tcPr>
          <w:p>
            <w:pPr>
              <w:rPr>
                <w:rFonts w:ascii="仿宋" w:hAnsi="仿宋" w:eastAsia="仿宋" w:cs="仿宋"/>
                <w:sz w:val="24"/>
              </w:rPr>
            </w:pPr>
            <w:r>
              <w:rPr>
                <w:rFonts w:hint="eastAsia" w:ascii="仿宋" w:hAnsi="仿宋" w:eastAsia="仿宋" w:cs="仿宋"/>
                <w:sz w:val="24"/>
              </w:rPr>
              <w:t>依托市教科院、县教研室，学科带头人组建了以县为单位的学科团队；骨干教师参加了学科带头人自行组建的学科团队；积极参加市教科院、县教研室举办的各种培训活动和学科研究活动，有证明材料，认定为合格。</w:t>
            </w:r>
          </w:p>
        </w:tc>
        <w:tc>
          <w:tcPr>
            <w:tcW w:w="1276" w:type="dxa"/>
          </w:tcPr>
          <w:p>
            <w:pPr>
              <w:rPr>
                <w:rFonts w:ascii="仿宋" w:hAnsi="仿宋" w:eastAsia="仿宋" w:cs="仿宋"/>
                <w:sz w:val="24"/>
              </w:rPr>
            </w:pPr>
          </w:p>
        </w:tc>
        <w:tc>
          <w:tcPr>
            <w:tcW w:w="1275" w:type="dxa"/>
          </w:tcPr>
          <w:p>
            <w:pPr>
              <w:rPr>
                <w:rFonts w:ascii="仿宋" w:hAnsi="仿宋" w:eastAsia="仿宋" w:cs="仿宋"/>
                <w:sz w:val="24"/>
              </w:rPr>
            </w:pPr>
          </w:p>
        </w:tc>
        <w:tc>
          <w:tcPr>
            <w:tcW w:w="709" w:type="dxa"/>
          </w:tcPr>
          <w:p>
            <w:pPr>
              <w:rPr>
                <w:rFonts w:ascii="仿宋" w:hAnsi="仿宋" w:eastAsia="仿宋" w:cs="仿宋"/>
                <w:sz w:val="24"/>
              </w:rPr>
            </w:pPr>
          </w:p>
        </w:tc>
        <w:tc>
          <w:tcPr>
            <w:tcW w:w="709"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568" w:type="dxa"/>
            <w:vMerge w:val="continue"/>
            <w:vAlign w:val="center"/>
          </w:tcPr>
          <w:p>
            <w:pPr>
              <w:jc w:val="center"/>
              <w:rPr>
                <w:rFonts w:ascii="仿宋" w:hAnsi="仿宋" w:eastAsia="仿宋" w:cs="仿宋"/>
                <w:sz w:val="24"/>
              </w:rPr>
            </w:pPr>
          </w:p>
        </w:tc>
        <w:tc>
          <w:tcPr>
            <w:tcW w:w="1276" w:type="dxa"/>
            <w:vAlign w:val="center"/>
          </w:tcPr>
          <w:p>
            <w:pPr>
              <w:jc w:val="center"/>
              <w:rPr>
                <w:rFonts w:ascii="仿宋" w:hAnsi="仿宋" w:eastAsia="仿宋" w:cs="仿宋"/>
                <w:sz w:val="24"/>
              </w:rPr>
            </w:pPr>
            <w:r>
              <w:rPr>
                <w:rFonts w:hint="eastAsia" w:ascii="仿宋" w:hAnsi="仿宋" w:eastAsia="仿宋" w:cs="仿宋"/>
                <w:sz w:val="24"/>
              </w:rPr>
              <w:t>指导青年教师</w:t>
            </w:r>
          </w:p>
        </w:tc>
        <w:tc>
          <w:tcPr>
            <w:tcW w:w="4252" w:type="dxa"/>
          </w:tcPr>
          <w:p>
            <w:pPr>
              <w:rPr>
                <w:rFonts w:ascii="仿宋" w:hAnsi="仿宋" w:eastAsia="仿宋" w:cs="仿宋"/>
                <w:sz w:val="24"/>
              </w:rPr>
            </w:pPr>
            <w:r>
              <w:rPr>
                <w:rFonts w:hint="eastAsia" w:ascii="仿宋" w:hAnsi="仿宋" w:eastAsia="仿宋" w:cs="仿宋"/>
                <w:sz w:val="24"/>
              </w:rPr>
              <w:t>积极承担培养青年教师的任务。每年有计划地指导年轻教师2人（骨干教师应指导1人），签订师徒结对协议，帮助其提高师德水平、教研水平和教育教学能力；全年参与听课、评课、指导教育教学教研活动不少于10课时（学科带头人不少于30课时）。</w:t>
            </w:r>
          </w:p>
        </w:tc>
        <w:tc>
          <w:tcPr>
            <w:tcW w:w="4678" w:type="dxa"/>
          </w:tcPr>
          <w:p>
            <w:pPr>
              <w:spacing w:line="360" w:lineRule="exact"/>
              <w:rPr>
                <w:rFonts w:ascii="仿宋" w:hAnsi="仿宋" w:eastAsia="仿宋" w:cs="仿宋"/>
                <w:sz w:val="24"/>
              </w:rPr>
            </w:pPr>
            <w:r>
              <w:rPr>
                <w:rFonts w:hint="eastAsia" w:ascii="仿宋" w:hAnsi="仿宋" w:eastAsia="仿宋" w:cs="仿宋"/>
                <w:sz w:val="24"/>
              </w:rPr>
              <w:t>查看协议书、听课笔记、教研记录，完成情况好，认定为合格。</w:t>
            </w:r>
          </w:p>
        </w:tc>
        <w:tc>
          <w:tcPr>
            <w:tcW w:w="1276" w:type="dxa"/>
          </w:tcPr>
          <w:p>
            <w:pPr>
              <w:rPr>
                <w:rFonts w:ascii="仿宋" w:hAnsi="仿宋" w:eastAsia="仿宋" w:cs="仿宋"/>
                <w:sz w:val="24"/>
              </w:rPr>
            </w:pPr>
          </w:p>
        </w:tc>
        <w:tc>
          <w:tcPr>
            <w:tcW w:w="1275" w:type="dxa"/>
          </w:tcPr>
          <w:p>
            <w:pPr>
              <w:rPr>
                <w:rFonts w:ascii="仿宋" w:hAnsi="仿宋" w:eastAsia="仿宋" w:cs="仿宋"/>
                <w:sz w:val="24"/>
              </w:rPr>
            </w:pPr>
          </w:p>
        </w:tc>
        <w:tc>
          <w:tcPr>
            <w:tcW w:w="709" w:type="dxa"/>
          </w:tcPr>
          <w:p>
            <w:pPr>
              <w:rPr>
                <w:rFonts w:ascii="仿宋" w:hAnsi="仿宋" w:eastAsia="仿宋" w:cs="仿宋"/>
                <w:sz w:val="24"/>
              </w:rPr>
            </w:pPr>
          </w:p>
        </w:tc>
        <w:tc>
          <w:tcPr>
            <w:tcW w:w="709"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atLeast"/>
        </w:trPr>
        <w:tc>
          <w:tcPr>
            <w:tcW w:w="568" w:type="dxa"/>
            <w:vMerge w:val="continue"/>
            <w:vAlign w:val="center"/>
          </w:tcPr>
          <w:p>
            <w:pPr>
              <w:jc w:val="center"/>
              <w:rPr>
                <w:rFonts w:ascii="仿宋" w:hAnsi="仿宋" w:eastAsia="仿宋" w:cs="仿宋"/>
                <w:sz w:val="24"/>
              </w:rPr>
            </w:pPr>
          </w:p>
        </w:tc>
        <w:tc>
          <w:tcPr>
            <w:tcW w:w="1276" w:type="dxa"/>
            <w:vAlign w:val="center"/>
          </w:tcPr>
          <w:p>
            <w:pPr>
              <w:jc w:val="center"/>
              <w:rPr>
                <w:rFonts w:ascii="仿宋" w:hAnsi="仿宋" w:eastAsia="仿宋" w:cs="仿宋"/>
                <w:sz w:val="24"/>
              </w:rPr>
            </w:pPr>
            <w:r>
              <w:rPr>
                <w:rFonts w:hint="eastAsia" w:ascii="仿宋" w:hAnsi="仿宋" w:eastAsia="仿宋" w:cs="仿宋"/>
                <w:sz w:val="24"/>
              </w:rPr>
              <w:t>教学研究</w:t>
            </w:r>
          </w:p>
        </w:tc>
        <w:tc>
          <w:tcPr>
            <w:tcW w:w="4252" w:type="dxa"/>
          </w:tcPr>
          <w:p>
            <w:pPr>
              <w:rPr>
                <w:rFonts w:ascii="仿宋" w:hAnsi="仿宋" w:eastAsia="仿宋" w:cs="仿宋"/>
                <w:sz w:val="24"/>
              </w:rPr>
            </w:pPr>
            <w:r>
              <w:rPr>
                <w:rFonts w:hint="eastAsia" w:ascii="仿宋" w:hAnsi="仿宋" w:eastAsia="仿宋" w:cs="仿宋"/>
                <w:sz w:val="24"/>
              </w:rPr>
              <w:t>完成“六个一工程”： 主持或参与一项课题研究，撰写一篇教育教学论文，参加一次学术讲座，深度分析一本教育教学论著，制作一堂本学科的微课，针对一次教学活动进行一次深度教学反思。</w:t>
            </w:r>
          </w:p>
        </w:tc>
        <w:tc>
          <w:tcPr>
            <w:tcW w:w="4678" w:type="dxa"/>
          </w:tcPr>
          <w:p>
            <w:pPr>
              <w:rPr>
                <w:rFonts w:ascii="仿宋" w:hAnsi="仿宋" w:eastAsia="仿宋" w:cs="仿宋"/>
                <w:sz w:val="24"/>
              </w:rPr>
            </w:pPr>
            <w:r>
              <w:rPr>
                <w:rFonts w:hint="eastAsia" w:ascii="仿宋" w:hAnsi="仿宋" w:eastAsia="仿宋" w:cs="仿宋"/>
                <w:sz w:val="24"/>
              </w:rPr>
              <w:t>当年参加编写教材、教参；正式出版与本学科教育教学相关的专著或译著；市级以上教育教学类公开刊物上独立发表本学科研究论文；县级以上教育主管部门委托组织或认可的教学论文、教学设计、教学案例、教学课件、教学反思、读书笔记等评比中获奖；主持或参与县级以上教育主管部门批准立项的科研项目。</w:t>
            </w:r>
          </w:p>
        </w:tc>
        <w:tc>
          <w:tcPr>
            <w:tcW w:w="1276" w:type="dxa"/>
          </w:tcPr>
          <w:p>
            <w:pPr>
              <w:rPr>
                <w:rFonts w:ascii="仿宋" w:hAnsi="仿宋" w:eastAsia="仿宋" w:cs="仿宋"/>
                <w:sz w:val="24"/>
              </w:rPr>
            </w:pPr>
          </w:p>
        </w:tc>
        <w:tc>
          <w:tcPr>
            <w:tcW w:w="1275" w:type="dxa"/>
          </w:tcPr>
          <w:p>
            <w:pPr>
              <w:rPr>
                <w:rFonts w:ascii="仿宋" w:hAnsi="仿宋" w:eastAsia="仿宋" w:cs="仿宋"/>
                <w:sz w:val="24"/>
              </w:rPr>
            </w:pPr>
          </w:p>
        </w:tc>
        <w:tc>
          <w:tcPr>
            <w:tcW w:w="709" w:type="dxa"/>
          </w:tcPr>
          <w:p>
            <w:pPr>
              <w:rPr>
                <w:rFonts w:ascii="仿宋" w:hAnsi="仿宋" w:eastAsia="仿宋" w:cs="仿宋"/>
                <w:sz w:val="24"/>
              </w:rPr>
            </w:pPr>
          </w:p>
        </w:tc>
        <w:tc>
          <w:tcPr>
            <w:tcW w:w="709"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68" w:type="dxa"/>
            <w:vMerge w:val="continue"/>
            <w:vAlign w:val="center"/>
          </w:tcPr>
          <w:p>
            <w:pPr>
              <w:jc w:val="center"/>
              <w:rPr>
                <w:rFonts w:ascii="仿宋" w:hAnsi="仿宋" w:eastAsia="仿宋" w:cs="仿宋"/>
                <w:sz w:val="24"/>
              </w:rPr>
            </w:pPr>
          </w:p>
        </w:tc>
        <w:tc>
          <w:tcPr>
            <w:tcW w:w="1276" w:type="dxa"/>
            <w:vMerge w:val="restart"/>
            <w:vAlign w:val="center"/>
          </w:tcPr>
          <w:p>
            <w:pPr>
              <w:jc w:val="center"/>
              <w:rPr>
                <w:rFonts w:ascii="仿宋" w:hAnsi="仿宋" w:eastAsia="仿宋" w:cs="仿宋"/>
                <w:sz w:val="24"/>
              </w:rPr>
            </w:pPr>
            <w:r>
              <w:rPr>
                <w:rFonts w:hint="eastAsia" w:ascii="仿宋" w:hAnsi="仿宋" w:eastAsia="仿宋" w:cs="仿宋"/>
                <w:sz w:val="24"/>
              </w:rPr>
              <w:t>综合评价</w:t>
            </w:r>
          </w:p>
        </w:tc>
        <w:tc>
          <w:tcPr>
            <w:tcW w:w="12899" w:type="dxa"/>
            <w:gridSpan w:val="6"/>
          </w:tcPr>
          <w:p>
            <w:pPr>
              <w:rPr>
                <w:rFonts w:ascii="仿宋" w:hAnsi="仿宋" w:eastAsia="仿宋" w:cs="仿宋"/>
                <w:sz w:val="24"/>
              </w:rPr>
            </w:pPr>
            <w:r>
              <w:rPr>
                <w:rFonts w:hint="eastAsia" w:ascii="仿宋" w:hAnsi="仿宋" w:eastAsia="仿宋" w:cs="仿宋"/>
                <w:sz w:val="24"/>
              </w:rPr>
              <w:t>学校意见：                                                             学校负责人：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68"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12899" w:type="dxa"/>
            <w:gridSpan w:val="6"/>
          </w:tcPr>
          <w:p>
            <w:pPr>
              <w:rPr>
                <w:rFonts w:ascii="仿宋" w:hAnsi="仿宋" w:eastAsia="仿宋" w:cs="仿宋"/>
              </w:rPr>
            </w:pPr>
            <w:r>
              <w:rPr>
                <w:rFonts w:hint="eastAsia" w:ascii="仿宋" w:hAnsi="仿宋" w:eastAsia="仿宋" w:cs="仿宋"/>
                <w:sz w:val="24"/>
              </w:rPr>
              <w:t>县市区意见：                                                           考核负责人：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568" w:type="dxa"/>
            <w:vMerge w:val="continue"/>
            <w:vAlign w:val="center"/>
          </w:tcPr>
          <w:p>
            <w:pPr>
              <w:jc w:val="center"/>
              <w:rPr>
                <w:rFonts w:ascii="仿宋" w:hAnsi="仿宋" w:eastAsia="仿宋" w:cs="仿宋"/>
                <w:sz w:val="24"/>
              </w:rPr>
            </w:pPr>
          </w:p>
        </w:tc>
        <w:tc>
          <w:tcPr>
            <w:tcW w:w="1276" w:type="dxa"/>
            <w:vMerge w:val="continue"/>
            <w:vAlign w:val="center"/>
          </w:tcPr>
          <w:p>
            <w:pPr>
              <w:jc w:val="center"/>
              <w:rPr>
                <w:rFonts w:ascii="仿宋" w:hAnsi="仿宋" w:eastAsia="仿宋" w:cs="仿宋"/>
                <w:sz w:val="24"/>
              </w:rPr>
            </w:pPr>
          </w:p>
        </w:tc>
        <w:tc>
          <w:tcPr>
            <w:tcW w:w="12899" w:type="dxa"/>
            <w:gridSpan w:val="6"/>
          </w:tcPr>
          <w:p>
            <w:pPr>
              <w:rPr>
                <w:rFonts w:ascii="仿宋" w:hAnsi="仿宋" w:eastAsia="仿宋" w:cs="仿宋"/>
                <w:sz w:val="24"/>
              </w:rPr>
            </w:pPr>
            <w:r>
              <w:rPr>
                <w:rFonts w:hint="eastAsia" w:ascii="仿宋" w:hAnsi="仿宋" w:eastAsia="仿宋" w:cs="仿宋"/>
                <w:sz w:val="24"/>
              </w:rPr>
              <w:t>市教育局考核结论：                                                     考核负责人：</w:t>
            </w:r>
          </w:p>
        </w:tc>
      </w:tr>
    </w:tbl>
    <w:p>
      <w:pPr>
        <w:rPr>
          <w:rFonts w:ascii="仿宋" w:hAnsi="仿宋" w:eastAsia="仿宋" w:cs="仿宋"/>
        </w:rPr>
      </w:pPr>
      <w:r>
        <w:rPr>
          <w:rFonts w:hint="eastAsia" w:ascii="仿宋" w:hAnsi="仿宋" w:eastAsia="仿宋" w:cs="仿宋"/>
        </w:rPr>
        <w:t xml:space="preserve">注：1.考核人可根据个人情况在上述考核项目表中自行添加项目，作为年度考核依据。 </w:t>
      </w:r>
    </w:p>
    <w:p>
      <w:pPr>
        <w:ind w:firstLine="420" w:firstLineChars="200"/>
        <w:rPr>
          <w:rFonts w:ascii="仿宋" w:hAnsi="仿宋" w:eastAsia="仿宋" w:cs="仿宋"/>
        </w:rPr>
      </w:pPr>
      <w:r>
        <w:rPr>
          <w:rFonts w:hint="eastAsia" w:ascii="仿宋" w:hAnsi="仿宋" w:eastAsia="仿宋" w:cs="仿宋"/>
        </w:rPr>
        <w:t>2.“基本要求”等第只设 “合格”</w:t>
      </w:r>
      <w:r>
        <w:rPr>
          <w:rFonts w:hint="eastAsia" w:ascii="仿宋" w:hAnsi="仿宋" w:eastAsia="仿宋" w:cs="仿宋"/>
          <w:sz w:val="24"/>
        </w:rPr>
        <w:t>或</w:t>
      </w:r>
      <w:r>
        <w:rPr>
          <w:rFonts w:hint="eastAsia" w:ascii="仿宋" w:hAnsi="仿宋" w:eastAsia="仿宋" w:cs="仿宋"/>
        </w:rPr>
        <w:t>“不合格”</w:t>
      </w:r>
    </w:p>
    <w:p>
      <w:pPr>
        <w:jc w:val="left"/>
        <w:rPr>
          <w:rFonts w:ascii="宋体" w:hAnsi="宋体" w:cs="仿宋"/>
          <w:sz w:val="30"/>
          <w:szCs w:val="30"/>
        </w:rPr>
      </w:pPr>
    </w:p>
    <w:p>
      <w:pPr>
        <w:jc w:val="left"/>
        <w:rPr>
          <w:rFonts w:ascii="宋体" w:hAnsi="宋体" w:cs="仿宋"/>
          <w:sz w:val="30"/>
          <w:szCs w:val="30"/>
        </w:rPr>
      </w:pPr>
    </w:p>
    <w:p>
      <w:pPr>
        <w:jc w:val="left"/>
        <w:rPr>
          <w:rFonts w:ascii="宋体" w:hAnsi="宋体" w:cs="仿宋"/>
          <w:sz w:val="30"/>
          <w:szCs w:val="30"/>
        </w:rPr>
      </w:pPr>
      <w:r>
        <w:rPr>
          <w:rFonts w:hint="eastAsia" w:ascii="宋体" w:hAnsi="宋体" w:cs="仿宋"/>
          <w:sz w:val="30"/>
          <w:szCs w:val="30"/>
        </w:rPr>
        <w:t>附件2</w:t>
      </w:r>
    </w:p>
    <w:p>
      <w:pPr>
        <w:jc w:val="center"/>
        <w:rPr>
          <w:rFonts w:ascii="Calibri" w:hAnsi="Calibri"/>
          <w:b/>
          <w:sz w:val="36"/>
          <w:szCs w:val="36"/>
        </w:rPr>
      </w:pPr>
      <w:r>
        <w:rPr>
          <w:rFonts w:hint="eastAsia" w:ascii="Calibri" w:hAnsi="Calibri"/>
          <w:b/>
          <w:sz w:val="36"/>
          <w:szCs w:val="36"/>
        </w:rPr>
        <w:t>常宁市中小学骨干教师和学科带头人年度考核评优细则</w:t>
      </w:r>
    </w:p>
    <w:p>
      <w:pPr>
        <w:rPr>
          <w:rFonts w:ascii="Calibri" w:hAnsi="Calibri"/>
          <w:sz w:val="28"/>
          <w:szCs w:val="28"/>
          <w:u w:val="single"/>
        </w:rPr>
      </w:pPr>
      <w:r>
        <w:rPr>
          <w:rFonts w:hint="eastAsia" w:ascii="Calibri" w:hAnsi="Calibri"/>
          <w:sz w:val="28"/>
          <w:szCs w:val="28"/>
        </w:rPr>
        <w:t>单位：</w:t>
      </w:r>
      <w:r>
        <w:rPr>
          <w:rFonts w:hint="eastAsia" w:ascii="Calibri" w:hAnsi="Calibri"/>
          <w:sz w:val="28"/>
          <w:szCs w:val="28"/>
          <w:u w:val="single"/>
        </w:rPr>
        <w:t xml:space="preserve">              </w:t>
      </w:r>
      <w:r>
        <w:rPr>
          <w:rFonts w:hint="eastAsia" w:ascii="Calibri" w:hAnsi="Calibri"/>
          <w:sz w:val="28"/>
          <w:szCs w:val="28"/>
        </w:rPr>
        <w:t xml:space="preserve">   考核人姓名：</w:t>
      </w:r>
      <w:r>
        <w:rPr>
          <w:rFonts w:hint="eastAsia" w:ascii="Calibri" w:hAnsi="Calibri"/>
          <w:sz w:val="28"/>
          <w:szCs w:val="28"/>
          <w:u w:val="single"/>
        </w:rPr>
        <w:t xml:space="preserve">           </w:t>
      </w:r>
      <w:r>
        <w:rPr>
          <w:rFonts w:hint="eastAsia" w:ascii="Calibri" w:hAnsi="Calibri"/>
          <w:sz w:val="28"/>
          <w:szCs w:val="28"/>
        </w:rPr>
        <w:t xml:space="preserve">   学科：</w:t>
      </w:r>
      <w:r>
        <w:rPr>
          <w:rFonts w:hint="eastAsia" w:ascii="Calibri" w:hAnsi="Calibri"/>
          <w:sz w:val="28"/>
          <w:szCs w:val="28"/>
          <w:u w:val="single"/>
        </w:rPr>
        <w:t xml:space="preserve">                </w:t>
      </w:r>
      <w:r>
        <w:rPr>
          <w:rFonts w:hint="eastAsia" w:ascii="Calibri" w:hAnsi="Calibri"/>
          <w:sz w:val="28"/>
          <w:szCs w:val="28"/>
        </w:rPr>
        <w:t xml:space="preserve">   管理编号：</w:t>
      </w:r>
      <w:r>
        <w:rPr>
          <w:rFonts w:hint="eastAsia" w:ascii="Calibri" w:hAnsi="Calibri"/>
          <w:sz w:val="28"/>
          <w:szCs w:val="28"/>
          <w:u w:val="single"/>
        </w:rPr>
        <w:t xml:space="preserve">         </w:t>
      </w:r>
    </w:p>
    <w:p>
      <w:pPr>
        <w:rPr>
          <w:rFonts w:ascii="Calibri" w:hAnsi="Calibri"/>
          <w:sz w:val="28"/>
          <w:szCs w:val="28"/>
        </w:rPr>
      </w:pPr>
      <w:r>
        <w:rPr>
          <w:rFonts w:hint="eastAsia" w:ascii="Calibri" w:hAnsi="Calibri"/>
          <w:sz w:val="28"/>
          <w:szCs w:val="28"/>
        </w:rPr>
        <w:t xml:space="preserve">申请单项评价评优： </w:t>
      </w:r>
      <w:r>
        <w:rPr>
          <w:rFonts w:hint="eastAsia" w:ascii="Calibri" w:hAnsi="Calibri"/>
          <w:sz w:val="28"/>
          <w:szCs w:val="28"/>
        </w:rPr>
        <w:sym w:font="Wingdings 2" w:char="00A3"/>
      </w:r>
      <w:r>
        <w:rPr>
          <w:rFonts w:hint="eastAsia" w:ascii="Calibri" w:hAnsi="Calibri"/>
          <w:sz w:val="28"/>
          <w:szCs w:val="28"/>
        </w:rPr>
        <w:t xml:space="preserve">教育教学    </w:t>
      </w:r>
      <w:r>
        <w:rPr>
          <w:rFonts w:hint="eastAsia" w:ascii="Calibri" w:hAnsi="Calibri"/>
          <w:sz w:val="28"/>
          <w:szCs w:val="28"/>
        </w:rPr>
        <w:sym w:font="Wingdings 2" w:char="00A3"/>
      </w:r>
      <w:r>
        <w:rPr>
          <w:rFonts w:hint="eastAsia" w:ascii="Calibri" w:hAnsi="Calibri"/>
          <w:sz w:val="28"/>
          <w:szCs w:val="28"/>
        </w:rPr>
        <w:t xml:space="preserve">教研创新   </w:t>
      </w:r>
      <w:r>
        <w:rPr>
          <w:rFonts w:hint="eastAsia" w:ascii="Calibri" w:hAnsi="Calibri"/>
          <w:sz w:val="28"/>
          <w:szCs w:val="28"/>
        </w:rPr>
        <w:sym w:font="Wingdings 2" w:char="00A3"/>
      </w:r>
      <w:r>
        <w:rPr>
          <w:rFonts w:hint="eastAsia" w:ascii="Calibri" w:hAnsi="Calibri"/>
          <w:sz w:val="28"/>
          <w:szCs w:val="28"/>
        </w:rPr>
        <w:t>示范引领 （仅限于申请单项评价评优者填写，在</w:t>
      </w:r>
      <w:r>
        <w:rPr>
          <w:rFonts w:hint="eastAsia" w:ascii="Calibri" w:hAnsi="Calibri"/>
          <w:sz w:val="28"/>
          <w:szCs w:val="28"/>
        </w:rPr>
        <w:sym w:font="Wingdings 2" w:char="00A3"/>
      </w:r>
      <w:r>
        <w:rPr>
          <w:rFonts w:hint="eastAsia" w:ascii="Calibri" w:hAnsi="Calibri"/>
          <w:sz w:val="28"/>
          <w:szCs w:val="28"/>
        </w:rPr>
        <w:t>中打</w:t>
      </w:r>
      <w:r>
        <w:rPr>
          <w:rFonts w:ascii="Arial" w:hAnsi="Arial" w:cs="Arial"/>
          <w:sz w:val="28"/>
          <w:szCs w:val="28"/>
        </w:rPr>
        <w:t>√</w:t>
      </w:r>
      <w:r>
        <w:rPr>
          <w:rFonts w:hint="eastAsia" w:ascii="Calibri" w:hAnsi="Calibri"/>
          <w:sz w:val="28"/>
          <w:szCs w:val="28"/>
        </w:rPr>
        <w:t xml:space="preserve">） </w:t>
      </w:r>
    </w:p>
    <w:tbl>
      <w:tblPr>
        <w:tblStyle w:val="6"/>
        <w:tblW w:w="1418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567"/>
        <w:gridCol w:w="5244"/>
        <w:gridCol w:w="710"/>
        <w:gridCol w:w="6"/>
        <w:gridCol w:w="706"/>
        <w:gridCol w:w="6"/>
        <w:gridCol w:w="700"/>
        <w:gridCol w:w="11"/>
        <w:gridCol w:w="700"/>
        <w:gridCol w:w="20"/>
        <w:gridCol w:w="689"/>
        <w:gridCol w:w="17"/>
        <w:gridCol w:w="692"/>
        <w:gridCol w:w="6"/>
        <w:gridCol w:w="706"/>
        <w:gridCol w:w="697"/>
        <w:gridCol w:w="11"/>
        <w:gridCol w:w="689"/>
        <w:gridCol w:w="20"/>
        <w:gridCol w:w="686"/>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315" w:hRule="atLeast"/>
        </w:trPr>
        <w:tc>
          <w:tcPr>
            <w:tcW w:w="1277" w:type="dxa"/>
            <w:vMerge w:val="restart"/>
            <w:shd w:val="clear" w:color="auto" w:fill="auto"/>
            <w:vAlign w:val="center"/>
          </w:tcPr>
          <w:p>
            <w:pPr>
              <w:jc w:val="center"/>
              <w:rPr>
                <w:rFonts w:ascii="仿宋" w:hAnsi="仿宋" w:eastAsia="仿宋" w:cs="仿宋"/>
                <w:sz w:val="24"/>
              </w:rPr>
            </w:pPr>
            <w:r>
              <w:rPr>
                <w:rFonts w:hint="eastAsia" w:ascii="仿宋" w:hAnsi="仿宋" w:eastAsia="仿宋" w:cs="仿宋"/>
                <w:sz w:val="24"/>
              </w:rPr>
              <w:t>考核项目</w:t>
            </w:r>
          </w:p>
        </w:tc>
        <w:tc>
          <w:tcPr>
            <w:tcW w:w="567" w:type="dxa"/>
            <w:vMerge w:val="restart"/>
            <w:shd w:val="clear" w:color="auto" w:fill="auto"/>
            <w:vAlign w:val="center"/>
          </w:tcPr>
          <w:p>
            <w:pPr>
              <w:jc w:val="center"/>
              <w:rPr>
                <w:rFonts w:ascii="仿宋" w:hAnsi="仿宋" w:eastAsia="仿宋" w:cs="仿宋"/>
                <w:sz w:val="24"/>
              </w:rPr>
            </w:pPr>
            <w:r>
              <w:rPr>
                <w:rFonts w:hint="eastAsia" w:ascii="仿宋" w:hAnsi="仿宋" w:eastAsia="仿宋" w:cs="仿宋"/>
                <w:sz w:val="24"/>
              </w:rPr>
              <w:t>权重</w:t>
            </w:r>
          </w:p>
        </w:tc>
        <w:tc>
          <w:tcPr>
            <w:tcW w:w="5244" w:type="dxa"/>
            <w:vMerge w:val="restart"/>
            <w:shd w:val="clear" w:color="auto" w:fill="auto"/>
            <w:vAlign w:val="center"/>
          </w:tcPr>
          <w:p>
            <w:pPr>
              <w:jc w:val="center"/>
              <w:rPr>
                <w:rFonts w:ascii="仿宋" w:hAnsi="仿宋" w:eastAsia="仿宋" w:cs="仿宋"/>
                <w:sz w:val="24"/>
              </w:rPr>
            </w:pPr>
            <w:r>
              <w:rPr>
                <w:rFonts w:hint="eastAsia" w:ascii="仿宋" w:hAnsi="仿宋" w:eastAsia="仿宋" w:cs="仿宋"/>
                <w:sz w:val="24"/>
              </w:rPr>
              <w:t>考核内容</w:t>
            </w:r>
          </w:p>
        </w:tc>
        <w:tc>
          <w:tcPr>
            <w:tcW w:w="3565" w:type="dxa"/>
            <w:gridSpan w:val="10"/>
            <w:shd w:val="clear" w:color="auto" w:fill="auto"/>
            <w:vAlign w:val="center"/>
          </w:tcPr>
          <w:p>
            <w:pPr>
              <w:jc w:val="center"/>
              <w:rPr>
                <w:rFonts w:ascii="仿宋" w:hAnsi="仿宋" w:eastAsia="仿宋" w:cs="仿宋"/>
                <w:sz w:val="24"/>
              </w:rPr>
            </w:pPr>
            <w:r>
              <w:rPr>
                <w:rFonts w:hint="eastAsia" w:ascii="仿宋" w:hAnsi="仿宋" w:eastAsia="仿宋" w:cs="仿宋"/>
                <w:sz w:val="24"/>
              </w:rPr>
              <w:t>综合评价</w:t>
            </w:r>
          </w:p>
        </w:tc>
        <w:tc>
          <w:tcPr>
            <w:tcW w:w="3507" w:type="dxa"/>
            <w:gridSpan w:val="8"/>
            <w:shd w:val="clear" w:color="auto" w:fill="auto"/>
            <w:vAlign w:val="center"/>
          </w:tcPr>
          <w:p>
            <w:pPr>
              <w:jc w:val="center"/>
              <w:rPr>
                <w:rFonts w:ascii="仿宋" w:hAnsi="仿宋" w:eastAsia="仿宋" w:cs="仿宋"/>
                <w:sz w:val="24"/>
              </w:rPr>
            </w:pPr>
            <w:r>
              <w:rPr>
                <w:rFonts w:hint="eastAsia" w:ascii="仿宋" w:hAnsi="仿宋" w:eastAsia="仿宋" w:cs="仿宋"/>
                <w:sz w:val="24"/>
              </w:rPr>
              <w:t>单项评价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294" w:hRule="atLeast"/>
        </w:trPr>
        <w:tc>
          <w:tcPr>
            <w:tcW w:w="1277" w:type="dxa"/>
            <w:vMerge w:val="continue"/>
            <w:shd w:val="clear" w:color="auto" w:fill="auto"/>
            <w:vAlign w:val="center"/>
          </w:tcPr>
          <w:p>
            <w:pPr>
              <w:jc w:val="center"/>
              <w:rPr>
                <w:rFonts w:ascii="仿宋" w:hAnsi="仿宋" w:eastAsia="仿宋" w:cs="仿宋"/>
                <w:sz w:val="24"/>
              </w:rPr>
            </w:pPr>
          </w:p>
        </w:tc>
        <w:tc>
          <w:tcPr>
            <w:tcW w:w="567" w:type="dxa"/>
            <w:vMerge w:val="continue"/>
            <w:shd w:val="clear" w:color="auto" w:fill="auto"/>
            <w:vAlign w:val="center"/>
          </w:tcPr>
          <w:p>
            <w:pPr>
              <w:jc w:val="center"/>
              <w:rPr>
                <w:rFonts w:ascii="仿宋" w:hAnsi="仿宋" w:eastAsia="仿宋" w:cs="仿宋"/>
                <w:sz w:val="24"/>
              </w:rPr>
            </w:pPr>
          </w:p>
        </w:tc>
        <w:tc>
          <w:tcPr>
            <w:tcW w:w="5244" w:type="dxa"/>
            <w:vMerge w:val="continue"/>
            <w:shd w:val="clear" w:color="auto" w:fill="auto"/>
            <w:vAlign w:val="center"/>
          </w:tcPr>
          <w:p>
            <w:pPr>
              <w:jc w:val="center"/>
              <w:rPr>
                <w:rFonts w:ascii="仿宋" w:hAnsi="仿宋" w:eastAsia="仿宋" w:cs="仿宋"/>
                <w:sz w:val="24"/>
              </w:rPr>
            </w:pPr>
          </w:p>
        </w:tc>
        <w:tc>
          <w:tcPr>
            <w:tcW w:w="716" w:type="dxa"/>
            <w:gridSpan w:val="2"/>
            <w:shd w:val="clear" w:color="auto" w:fill="auto"/>
            <w:vAlign w:val="center"/>
          </w:tcPr>
          <w:p>
            <w:pPr>
              <w:rPr>
                <w:rFonts w:ascii="仿宋" w:hAnsi="仿宋" w:eastAsia="仿宋" w:cs="仿宋"/>
                <w:sz w:val="24"/>
              </w:rPr>
            </w:pPr>
            <w:r>
              <w:rPr>
                <w:rFonts w:hint="eastAsia" w:ascii="仿宋" w:hAnsi="仿宋" w:eastAsia="仿宋" w:cs="仿宋"/>
                <w:sz w:val="24"/>
              </w:rPr>
              <w:t>说明</w:t>
            </w:r>
          </w:p>
        </w:tc>
        <w:tc>
          <w:tcPr>
            <w:tcW w:w="712" w:type="dxa"/>
            <w:gridSpan w:val="2"/>
            <w:shd w:val="clear" w:color="auto" w:fill="auto"/>
            <w:vAlign w:val="center"/>
          </w:tcPr>
          <w:p>
            <w:pPr>
              <w:rPr>
                <w:rFonts w:ascii="仿宋" w:hAnsi="仿宋" w:eastAsia="仿宋" w:cs="仿宋"/>
                <w:sz w:val="24"/>
              </w:rPr>
            </w:pPr>
            <w:r>
              <w:rPr>
                <w:rFonts w:hint="eastAsia" w:ascii="仿宋" w:hAnsi="仿宋" w:eastAsia="仿宋" w:cs="仿宋"/>
                <w:sz w:val="24"/>
              </w:rPr>
              <w:t>材料页码</w:t>
            </w:r>
          </w:p>
        </w:tc>
        <w:tc>
          <w:tcPr>
            <w:tcW w:w="711" w:type="dxa"/>
            <w:gridSpan w:val="2"/>
            <w:shd w:val="clear" w:color="auto" w:fill="auto"/>
            <w:vAlign w:val="center"/>
          </w:tcPr>
          <w:p>
            <w:pPr>
              <w:rPr>
                <w:rFonts w:ascii="仿宋" w:hAnsi="仿宋" w:eastAsia="仿宋" w:cs="仿宋"/>
                <w:sz w:val="24"/>
              </w:rPr>
            </w:pPr>
            <w:r>
              <w:rPr>
                <w:rFonts w:hint="eastAsia" w:ascii="仿宋" w:hAnsi="仿宋" w:eastAsia="仿宋" w:cs="仿宋"/>
                <w:sz w:val="24"/>
              </w:rPr>
              <w:t>自评得分</w:t>
            </w:r>
          </w:p>
        </w:tc>
        <w:tc>
          <w:tcPr>
            <w:tcW w:w="720" w:type="dxa"/>
            <w:gridSpan w:val="2"/>
            <w:shd w:val="clear" w:color="auto" w:fill="auto"/>
            <w:vAlign w:val="center"/>
          </w:tcPr>
          <w:p>
            <w:pPr>
              <w:rPr>
                <w:rFonts w:ascii="仿宋" w:hAnsi="仿宋" w:eastAsia="仿宋" w:cs="仿宋"/>
                <w:sz w:val="24"/>
              </w:rPr>
            </w:pPr>
            <w:r>
              <w:rPr>
                <w:rFonts w:hint="eastAsia" w:ascii="仿宋" w:hAnsi="仿宋" w:eastAsia="仿宋" w:cs="仿宋"/>
                <w:sz w:val="24"/>
              </w:rPr>
              <w:t>校评得分</w:t>
            </w:r>
          </w:p>
        </w:tc>
        <w:tc>
          <w:tcPr>
            <w:tcW w:w="706" w:type="dxa"/>
            <w:gridSpan w:val="2"/>
            <w:shd w:val="clear" w:color="auto" w:fill="auto"/>
            <w:vAlign w:val="center"/>
          </w:tcPr>
          <w:p>
            <w:pPr>
              <w:rPr>
                <w:rFonts w:ascii="仿宋" w:hAnsi="仿宋" w:eastAsia="仿宋" w:cs="仿宋"/>
                <w:sz w:val="24"/>
              </w:rPr>
            </w:pPr>
            <w:r>
              <w:rPr>
                <w:rFonts w:hint="eastAsia" w:ascii="仿宋" w:hAnsi="仿宋" w:eastAsia="仿宋" w:cs="仿宋"/>
                <w:sz w:val="24"/>
              </w:rPr>
              <w:t>专家复评</w:t>
            </w:r>
          </w:p>
        </w:tc>
        <w:tc>
          <w:tcPr>
            <w:tcW w:w="698" w:type="dxa"/>
            <w:gridSpan w:val="2"/>
            <w:shd w:val="clear" w:color="auto" w:fill="auto"/>
            <w:vAlign w:val="center"/>
          </w:tcPr>
          <w:p>
            <w:pPr>
              <w:rPr>
                <w:rFonts w:ascii="仿宋" w:hAnsi="仿宋" w:eastAsia="仿宋" w:cs="仿宋"/>
                <w:sz w:val="24"/>
              </w:rPr>
            </w:pPr>
            <w:r>
              <w:rPr>
                <w:rFonts w:hint="eastAsia" w:ascii="仿宋" w:hAnsi="仿宋" w:eastAsia="仿宋" w:cs="仿宋"/>
                <w:sz w:val="24"/>
              </w:rPr>
              <w:t>说明</w:t>
            </w:r>
          </w:p>
        </w:tc>
        <w:tc>
          <w:tcPr>
            <w:tcW w:w="706" w:type="dxa"/>
            <w:shd w:val="clear" w:color="auto" w:fill="auto"/>
            <w:vAlign w:val="center"/>
          </w:tcPr>
          <w:p>
            <w:pPr>
              <w:rPr>
                <w:rFonts w:ascii="仿宋" w:hAnsi="仿宋" w:eastAsia="仿宋" w:cs="仿宋"/>
                <w:sz w:val="24"/>
              </w:rPr>
            </w:pPr>
            <w:r>
              <w:rPr>
                <w:rFonts w:hint="eastAsia" w:ascii="仿宋" w:hAnsi="仿宋" w:eastAsia="仿宋" w:cs="仿宋"/>
                <w:sz w:val="24"/>
              </w:rPr>
              <w:t>材料页码</w:t>
            </w:r>
          </w:p>
        </w:tc>
        <w:tc>
          <w:tcPr>
            <w:tcW w:w="697" w:type="dxa"/>
            <w:shd w:val="clear" w:color="auto" w:fill="auto"/>
            <w:vAlign w:val="center"/>
          </w:tcPr>
          <w:p>
            <w:pPr>
              <w:rPr>
                <w:rFonts w:ascii="仿宋" w:hAnsi="仿宋" w:eastAsia="仿宋" w:cs="仿宋"/>
                <w:sz w:val="24"/>
              </w:rPr>
            </w:pPr>
            <w:r>
              <w:rPr>
                <w:rFonts w:hint="eastAsia" w:ascii="仿宋" w:hAnsi="仿宋" w:eastAsia="仿宋" w:cs="仿宋"/>
                <w:sz w:val="24"/>
              </w:rPr>
              <w:t>自评得分</w:t>
            </w:r>
          </w:p>
        </w:tc>
        <w:tc>
          <w:tcPr>
            <w:tcW w:w="700" w:type="dxa"/>
            <w:gridSpan w:val="2"/>
            <w:shd w:val="clear" w:color="auto" w:fill="auto"/>
            <w:vAlign w:val="center"/>
          </w:tcPr>
          <w:p>
            <w:pPr>
              <w:jc w:val="center"/>
              <w:rPr>
                <w:rFonts w:ascii="仿宋" w:hAnsi="仿宋" w:eastAsia="仿宋" w:cs="仿宋"/>
                <w:sz w:val="24"/>
              </w:rPr>
            </w:pPr>
            <w:r>
              <w:rPr>
                <w:rFonts w:hint="eastAsia" w:ascii="仿宋" w:hAnsi="仿宋" w:eastAsia="仿宋" w:cs="仿宋"/>
                <w:sz w:val="24"/>
              </w:rPr>
              <w:t>校评得分</w:t>
            </w:r>
          </w:p>
        </w:tc>
        <w:tc>
          <w:tcPr>
            <w:tcW w:w="706" w:type="dxa"/>
            <w:gridSpan w:val="2"/>
            <w:shd w:val="clear" w:color="auto" w:fill="auto"/>
            <w:vAlign w:val="center"/>
          </w:tcPr>
          <w:p>
            <w:pPr>
              <w:jc w:val="center"/>
              <w:rPr>
                <w:rFonts w:ascii="仿宋" w:hAnsi="仿宋" w:eastAsia="仿宋" w:cs="仿宋"/>
                <w:sz w:val="24"/>
              </w:rPr>
            </w:pPr>
            <w:r>
              <w:rPr>
                <w:rFonts w:hint="eastAsia" w:ascii="仿宋" w:hAnsi="仿宋" w:eastAsia="仿宋" w:cs="仿宋"/>
                <w:sz w:val="24"/>
              </w:rPr>
              <w:t>专家复评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2175" w:hRule="atLeast"/>
        </w:trPr>
        <w:tc>
          <w:tcPr>
            <w:tcW w:w="1277" w:type="dxa"/>
            <w:vMerge w:val="restart"/>
            <w:shd w:val="clear" w:color="auto" w:fill="auto"/>
            <w:vAlign w:val="center"/>
          </w:tcPr>
          <w:p>
            <w:pPr>
              <w:jc w:val="center"/>
              <w:rPr>
                <w:rFonts w:ascii="仿宋" w:hAnsi="仿宋" w:eastAsia="仿宋" w:cs="仿宋"/>
                <w:sz w:val="24"/>
              </w:rPr>
            </w:pPr>
            <w:r>
              <w:rPr>
                <w:rFonts w:hint="eastAsia" w:ascii="仿宋" w:hAnsi="仿宋" w:eastAsia="仿宋" w:cs="仿宋"/>
                <w:sz w:val="24"/>
              </w:rPr>
              <w:t>教育教学有业绩</w:t>
            </w:r>
          </w:p>
        </w:tc>
        <w:tc>
          <w:tcPr>
            <w:tcW w:w="567" w:type="dxa"/>
            <w:vMerge w:val="restart"/>
            <w:shd w:val="clear" w:color="auto" w:fill="auto"/>
            <w:vAlign w:val="center"/>
          </w:tcPr>
          <w:p>
            <w:pPr>
              <w:jc w:val="center"/>
              <w:rPr>
                <w:rFonts w:ascii="仿宋" w:hAnsi="仿宋" w:eastAsia="仿宋" w:cs="仿宋"/>
                <w:sz w:val="24"/>
              </w:rPr>
            </w:pPr>
            <w:r>
              <w:rPr>
                <w:rFonts w:hint="eastAsia" w:ascii="仿宋" w:hAnsi="仿宋" w:eastAsia="仿宋" w:cs="仿宋"/>
                <w:sz w:val="24"/>
              </w:rPr>
              <w:t>45分</w:t>
            </w:r>
          </w:p>
        </w:tc>
        <w:tc>
          <w:tcPr>
            <w:tcW w:w="5244" w:type="dxa"/>
            <w:shd w:val="clear" w:color="auto" w:fill="auto"/>
            <w:vAlign w:val="center"/>
          </w:tcPr>
          <w:p>
            <w:pPr>
              <w:rPr>
                <w:rFonts w:ascii="仿宋" w:hAnsi="仿宋" w:eastAsia="仿宋" w:cs="仿宋"/>
                <w:sz w:val="24"/>
              </w:rPr>
            </w:pPr>
            <w:r>
              <w:rPr>
                <w:rFonts w:hint="eastAsia" w:ascii="仿宋" w:hAnsi="仿宋" w:eastAsia="仿宋" w:cs="仿宋"/>
                <w:sz w:val="24"/>
              </w:rPr>
              <w:t>1.(25分)积极参加教研教改，上课深受学生欢迎，教学效果好。以高考、高中学考、初中学考、质量抽测、县（区）统考、学年度期末考试成绩为依据。所教班级高考成绩居全市同类学校前30%以上记25分, 居全市同类学校前50%以上记15分；高中学考合格率居全市同类学校前30%以上记20分, 居全市同类学校前50%以上记15分；初中学考、质量检测或全县统检成绩居全县（戓市城区）前30%以上记20分, 居全县（戓市城区）前50%以上记15分；学年度期末考试成绩在校（小学以中心片区统计）进入（中心片区学校所有参与统计的班级）</w:t>
            </w:r>
            <w:r>
              <w:rPr>
                <w:rFonts w:hint="eastAsia" w:ascii="仿宋" w:hAnsi="仿宋" w:eastAsia="仿宋" w:cs="仿宋"/>
                <w:sz w:val="24"/>
                <w:lang w:eastAsia="zh-CN"/>
              </w:rPr>
              <w:t>前</w:t>
            </w:r>
            <w:r>
              <w:rPr>
                <w:rFonts w:hint="eastAsia" w:ascii="仿宋" w:hAnsi="仿宋" w:eastAsia="仿宋" w:cs="仿宋"/>
                <w:sz w:val="24"/>
                <w:lang w:val="en-US" w:eastAsia="zh-CN"/>
              </w:rPr>
              <w:t>30%</w:t>
            </w:r>
            <w:r>
              <w:rPr>
                <w:rFonts w:hint="eastAsia" w:ascii="仿宋" w:hAnsi="仿宋" w:eastAsia="仿宋" w:cs="仿宋"/>
                <w:sz w:val="24"/>
              </w:rPr>
              <w:t>记15分，高于平均分的记10分，以每年下学期期末成绩为依据。</w:t>
            </w:r>
          </w:p>
        </w:tc>
        <w:tc>
          <w:tcPr>
            <w:tcW w:w="716" w:type="dxa"/>
            <w:gridSpan w:val="2"/>
            <w:shd w:val="clear" w:color="auto" w:fill="auto"/>
            <w:vAlign w:val="center"/>
          </w:tcPr>
          <w:p>
            <w:pPr>
              <w:adjustRightInd w:val="0"/>
              <w:snapToGrid w:val="0"/>
              <w:spacing w:line="280" w:lineRule="exact"/>
              <w:jc w:val="center"/>
              <w:rPr>
                <w:rFonts w:ascii="仿宋" w:hAnsi="仿宋" w:eastAsia="仿宋" w:cs="仿宋"/>
                <w:sz w:val="24"/>
              </w:rPr>
            </w:pPr>
            <w:r>
              <w:rPr>
                <w:rFonts w:hint="eastAsia" w:ascii="仿宋" w:hAnsi="仿宋" w:eastAsia="仿宋" w:cs="仿宋"/>
                <w:sz w:val="24"/>
              </w:rPr>
              <w:t>只取一项记分</w:t>
            </w:r>
          </w:p>
        </w:tc>
        <w:tc>
          <w:tcPr>
            <w:tcW w:w="712" w:type="dxa"/>
            <w:gridSpan w:val="2"/>
            <w:shd w:val="clear" w:color="auto" w:fill="auto"/>
            <w:vAlign w:val="center"/>
          </w:tcPr>
          <w:p>
            <w:pPr>
              <w:spacing w:line="500" w:lineRule="exact"/>
              <w:ind w:firstLine="480" w:firstLineChars="200"/>
              <w:jc w:val="center"/>
              <w:rPr>
                <w:rFonts w:ascii="仿宋" w:hAnsi="仿宋" w:eastAsia="仿宋" w:cs="仿宋"/>
                <w:sz w:val="24"/>
              </w:rPr>
            </w:pPr>
          </w:p>
        </w:tc>
        <w:tc>
          <w:tcPr>
            <w:tcW w:w="711" w:type="dxa"/>
            <w:gridSpan w:val="2"/>
            <w:shd w:val="clear" w:color="auto" w:fill="auto"/>
            <w:vAlign w:val="center"/>
          </w:tcPr>
          <w:p>
            <w:pPr>
              <w:spacing w:line="500" w:lineRule="exact"/>
              <w:ind w:firstLine="480" w:firstLineChars="200"/>
              <w:jc w:val="center"/>
              <w:rPr>
                <w:rFonts w:ascii="仿宋" w:hAnsi="仿宋" w:eastAsia="仿宋" w:cs="仿宋"/>
                <w:sz w:val="24"/>
              </w:rPr>
            </w:pPr>
          </w:p>
        </w:tc>
        <w:tc>
          <w:tcPr>
            <w:tcW w:w="720" w:type="dxa"/>
            <w:gridSpan w:val="2"/>
            <w:shd w:val="clear" w:color="auto" w:fill="auto"/>
            <w:vAlign w:val="center"/>
          </w:tcPr>
          <w:p>
            <w:pPr>
              <w:spacing w:line="500" w:lineRule="exact"/>
              <w:ind w:firstLine="480" w:firstLineChars="200"/>
              <w:jc w:val="center"/>
              <w:rPr>
                <w:rFonts w:ascii="仿宋" w:hAnsi="仿宋" w:eastAsia="仿宋" w:cs="仿宋"/>
                <w:sz w:val="24"/>
              </w:rPr>
            </w:pPr>
          </w:p>
        </w:tc>
        <w:tc>
          <w:tcPr>
            <w:tcW w:w="706" w:type="dxa"/>
            <w:gridSpan w:val="2"/>
            <w:shd w:val="clear" w:color="auto" w:fill="auto"/>
            <w:vAlign w:val="center"/>
          </w:tcPr>
          <w:p>
            <w:pPr>
              <w:spacing w:line="500" w:lineRule="exact"/>
              <w:ind w:firstLine="480" w:firstLineChars="200"/>
              <w:jc w:val="center"/>
              <w:rPr>
                <w:rFonts w:ascii="仿宋" w:hAnsi="仿宋" w:eastAsia="仿宋" w:cs="仿宋"/>
                <w:sz w:val="24"/>
              </w:rPr>
            </w:pPr>
          </w:p>
        </w:tc>
        <w:tc>
          <w:tcPr>
            <w:tcW w:w="698" w:type="dxa"/>
            <w:gridSpan w:val="2"/>
            <w:shd w:val="clear" w:color="auto" w:fill="auto"/>
            <w:vAlign w:val="center"/>
          </w:tcPr>
          <w:p>
            <w:pPr>
              <w:spacing w:line="340" w:lineRule="exact"/>
              <w:jc w:val="center"/>
              <w:rPr>
                <w:rFonts w:ascii="仿宋" w:hAnsi="仿宋" w:eastAsia="仿宋" w:cs="仿宋"/>
                <w:sz w:val="24"/>
              </w:rPr>
            </w:pPr>
            <w:r>
              <w:rPr>
                <w:rFonts w:hint="eastAsia" w:ascii="仿宋" w:hAnsi="仿宋" w:eastAsia="仿宋" w:cs="仿宋"/>
                <w:sz w:val="24"/>
              </w:rPr>
              <w:t>只取一项记分</w:t>
            </w:r>
          </w:p>
        </w:tc>
        <w:tc>
          <w:tcPr>
            <w:tcW w:w="706" w:type="dxa"/>
            <w:shd w:val="clear" w:color="auto" w:fill="auto"/>
            <w:vAlign w:val="center"/>
          </w:tcPr>
          <w:p>
            <w:pPr>
              <w:rPr>
                <w:rFonts w:ascii="仿宋" w:hAnsi="仿宋" w:eastAsia="仿宋" w:cs="仿宋"/>
                <w:sz w:val="24"/>
              </w:rPr>
            </w:pPr>
          </w:p>
        </w:tc>
        <w:tc>
          <w:tcPr>
            <w:tcW w:w="697" w:type="dxa"/>
            <w:shd w:val="clear" w:color="auto" w:fill="auto"/>
            <w:vAlign w:val="center"/>
          </w:tcPr>
          <w:p>
            <w:pPr>
              <w:rPr>
                <w:rFonts w:ascii="仿宋" w:hAnsi="仿宋" w:eastAsia="仿宋" w:cs="仿宋"/>
                <w:sz w:val="24"/>
              </w:rPr>
            </w:pPr>
          </w:p>
        </w:tc>
        <w:tc>
          <w:tcPr>
            <w:tcW w:w="700" w:type="dxa"/>
            <w:gridSpan w:val="2"/>
            <w:shd w:val="clear" w:color="auto" w:fill="auto"/>
            <w:vAlign w:val="center"/>
          </w:tcPr>
          <w:p>
            <w:pPr>
              <w:rPr>
                <w:rFonts w:ascii="仿宋" w:hAnsi="仿宋" w:eastAsia="仿宋" w:cs="仿宋"/>
                <w:sz w:val="24"/>
              </w:rPr>
            </w:pPr>
          </w:p>
        </w:tc>
        <w:tc>
          <w:tcPr>
            <w:tcW w:w="706" w:type="dxa"/>
            <w:gridSpan w:val="2"/>
            <w:shd w:val="clear" w:color="auto" w:fill="auto"/>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345" w:hRule="atLeast"/>
        </w:trPr>
        <w:tc>
          <w:tcPr>
            <w:tcW w:w="1277" w:type="dxa"/>
            <w:vMerge w:val="continue"/>
            <w:shd w:val="clear" w:color="auto" w:fill="auto"/>
            <w:vAlign w:val="center"/>
          </w:tcPr>
          <w:p>
            <w:pPr>
              <w:jc w:val="center"/>
              <w:rPr>
                <w:rFonts w:ascii="仿宋" w:hAnsi="仿宋" w:eastAsia="仿宋" w:cs="仿宋"/>
                <w:sz w:val="24"/>
              </w:rPr>
            </w:pPr>
          </w:p>
        </w:tc>
        <w:tc>
          <w:tcPr>
            <w:tcW w:w="567" w:type="dxa"/>
            <w:vMerge w:val="continue"/>
            <w:shd w:val="clear" w:color="auto" w:fill="auto"/>
            <w:vAlign w:val="center"/>
          </w:tcPr>
          <w:p>
            <w:pPr>
              <w:jc w:val="center"/>
              <w:rPr>
                <w:rFonts w:ascii="仿宋" w:hAnsi="仿宋" w:eastAsia="仿宋" w:cs="仿宋"/>
                <w:sz w:val="24"/>
              </w:rPr>
            </w:pPr>
          </w:p>
        </w:tc>
        <w:tc>
          <w:tcPr>
            <w:tcW w:w="5244" w:type="dxa"/>
            <w:shd w:val="clear" w:color="auto" w:fill="auto"/>
            <w:vAlign w:val="center"/>
          </w:tcPr>
          <w:p>
            <w:pPr>
              <w:rPr>
                <w:rFonts w:ascii="仿宋" w:hAnsi="仿宋" w:eastAsia="仿宋" w:cs="仿宋"/>
                <w:sz w:val="24"/>
              </w:rPr>
            </w:pPr>
            <w:r>
              <w:rPr>
                <w:rFonts w:hint="eastAsia" w:ascii="仿宋" w:hAnsi="仿宋" w:eastAsia="仿宋" w:cs="仿宋"/>
                <w:sz w:val="24"/>
              </w:rPr>
              <w:t>2.(</w:t>
            </w:r>
            <w:r>
              <w:rPr>
                <w:rFonts w:hint="eastAsia" w:ascii="仿宋" w:hAnsi="仿宋" w:eastAsia="仿宋" w:cs="仿宋"/>
                <w:color w:val="FF0000"/>
                <w:sz w:val="24"/>
              </w:rPr>
              <w:t>7</w:t>
            </w:r>
            <w:r>
              <w:rPr>
                <w:rFonts w:hint="eastAsia" w:ascii="仿宋" w:hAnsi="仿宋" w:eastAsia="仿宋" w:cs="仿宋"/>
                <w:sz w:val="24"/>
              </w:rPr>
              <w:t>分)培养了特别突出的拔尖创新学生每生记7分。</w:t>
            </w:r>
          </w:p>
        </w:tc>
        <w:tc>
          <w:tcPr>
            <w:tcW w:w="716" w:type="dxa"/>
            <w:gridSpan w:val="2"/>
            <w:shd w:val="clear" w:color="auto" w:fill="auto"/>
            <w:vAlign w:val="center"/>
          </w:tcPr>
          <w:p>
            <w:pPr>
              <w:adjustRightInd w:val="0"/>
              <w:snapToGrid w:val="0"/>
              <w:spacing w:line="280" w:lineRule="exact"/>
              <w:jc w:val="center"/>
              <w:rPr>
                <w:rFonts w:ascii="仿宋" w:hAnsi="仿宋" w:eastAsia="仿宋" w:cs="仿宋"/>
                <w:sz w:val="24"/>
              </w:rPr>
            </w:pPr>
            <w:r>
              <w:rPr>
                <w:rFonts w:hint="eastAsia" w:ascii="仿宋" w:hAnsi="仿宋" w:eastAsia="仿宋" w:cs="仿宋"/>
                <w:sz w:val="24"/>
              </w:rPr>
              <w:t>只取一人次记分</w:t>
            </w:r>
          </w:p>
        </w:tc>
        <w:tc>
          <w:tcPr>
            <w:tcW w:w="712" w:type="dxa"/>
            <w:gridSpan w:val="2"/>
            <w:shd w:val="clear" w:color="auto" w:fill="auto"/>
            <w:vAlign w:val="center"/>
          </w:tcPr>
          <w:p>
            <w:pPr>
              <w:spacing w:line="500" w:lineRule="exact"/>
              <w:ind w:firstLine="480" w:firstLineChars="200"/>
              <w:jc w:val="center"/>
              <w:rPr>
                <w:rFonts w:ascii="仿宋" w:hAnsi="仿宋" w:eastAsia="仿宋" w:cs="仿宋"/>
                <w:sz w:val="24"/>
              </w:rPr>
            </w:pPr>
          </w:p>
        </w:tc>
        <w:tc>
          <w:tcPr>
            <w:tcW w:w="711" w:type="dxa"/>
            <w:gridSpan w:val="2"/>
            <w:shd w:val="clear" w:color="auto" w:fill="auto"/>
            <w:vAlign w:val="center"/>
          </w:tcPr>
          <w:p>
            <w:pPr>
              <w:spacing w:line="500" w:lineRule="exact"/>
              <w:ind w:firstLine="480" w:firstLineChars="200"/>
              <w:jc w:val="center"/>
              <w:rPr>
                <w:rFonts w:ascii="仿宋" w:hAnsi="仿宋" w:eastAsia="仿宋" w:cs="仿宋"/>
                <w:sz w:val="24"/>
              </w:rPr>
            </w:pPr>
          </w:p>
        </w:tc>
        <w:tc>
          <w:tcPr>
            <w:tcW w:w="720" w:type="dxa"/>
            <w:gridSpan w:val="2"/>
            <w:shd w:val="clear" w:color="auto" w:fill="auto"/>
            <w:vAlign w:val="center"/>
          </w:tcPr>
          <w:p>
            <w:pPr>
              <w:spacing w:line="500" w:lineRule="exact"/>
              <w:ind w:firstLine="480" w:firstLineChars="200"/>
              <w:jc w:val="center"/>
              <w:rPr>
                <w:rFonts w:ascii="仿宋" w:hAnsi="仿宋" w:eastAsia="仿宋" w:cs="仿宋"/>
                <w:sz w:val="24"/>
              </w:rPr>
            </w:pPr>
          </w:p>
        </w:tc>
        <w:tc>
          <w:tcPr>
            <w:tcW w:w="706" w:type="dxa"/>
            <w:gridSpan w:val="2"/>
            <w:shd w:val="clear" w:color="auto" w:fill="auto"/>
            <w:vAlign w:val="center"/>
          </w:tcPr>
          <w:p>
            <w:pPr>
              <w:adjustRightInd w:val="0"/>
              <w:snapToGrid w:val="0"/>
              <w:spacing w:line="320" w:lineRule="exact"/>
              <w:ind w:firstLine="480"/>
              <w:jc w:val="center"/>
              <w:rPr>
                <w:rFonts w:ascii="仿宋" w:hAnsi="仿宋" w:eastAsia="仿宋" w:cs="仿宋"/>
                <w:sz w:val="24"/>
              </w:rPr>
            </w:pPr>
          </w:p>
        </w:tc>
        <w:tc>
          <w:tcPr>
            <w:tcW w:w="698" w:type="dxa"/>
            <w:gridSpan w:val="2"/>
            <w:shd w:val="clear" w:color="auto" w:fill="auto"/>
            <w:vAlign w:val="center"/>
          </w:tcPr>
          <w:p>
            <w:pPr>
              <w:adjustRightInd w:val="0"/>
              <w:snapToGrid w:val="0"/>
              <w:spacing w:line="320" w:lineRule="exact"/>
              <w:jc w:val="center"/>
              <w:rPr>
                <w:rFonts w:ascii="仿宋" w:hAnsi="仿宋" w:eastAsia="仿宋" w:cs="仿宋"/>
                <w:sz w:val="24"/>
              </w:rPr>
            </w:pPr>
            <w:r>
              <w:rPr>
                <w:rFonts w:hint="eastAsia" w:ascii="仿宋" w:hAnsi="仿宋" w:eastAsia="仿宋" w:cs="仿宋"/>
                <w:sz w:val="24"/>
              </w:rPr>
              <w:t>累积多项</w:t>
            </w:r>
          </w:p>
        </w:tc>
        <w:tc>
          <w:tcPr>
            <w:tcW w:w="706" w:type="dxa"/>
            <w:shd w:val="clear" w:color="auto" w:fill="auto"/>
            <w:vAlign w:val="center"/>
          </w:tcPr>
          <w:p>
            <w:pPr>
              <w:rPr>
                <w:rFonts w:ascii="仿宋" w:hAnsi="仿宋" w:eastAsia="仿宋" w:cs="仿宋"/>
                <w:sz w:val="24"/>
              </w:rPr>
            </w:pPr>
          </w:p>
        </w:tc>
        <w:tc>
          <w:tcPr>
            <w:tcW w:w="697" w:type="dxa"/>
            <w:shd w:val="clear" w:color="auto" w:fill="auto"/>
            <w:vAlign w:val="center"/>
          </w:tcPr>
          <w:p>
            <w:pPr>
              <w:rPr>
                <w:rFonts w:ascii="仿宋" w:hAnsi="仿宋" w:eastAsia="仿宋" w:cs="仿宋"/>
                <w:sz w:val="24"/>
              </w:rPr>
            </w:pPr>
          </w:p>
        </w:tc>
        <w:tc>
          <w:tcPr>
            <w:tcW w:w="700" w:type="dxa"/>
            <w:gridSpan w:val="2"/>
            <w:shd w:val="clear" w:color="auto" w:fill="auto"/>
            <w:vAlign w:val="center"/>
          </w:tcPr>
          <w:p>
            <w:pPr>
              <w:rPr>
                <w:rFonts w:ascii="仿宋" w:hAnsi="仿宋" w:eastAsia="仿宋" w:cs="仿宋"/>
                <w:sz w:val="24"/>
              </w:rPr>
            </w:pPr>
          </w:p>
        </w:tc>
        <w:tc>
          <w:tcPr>
            <w:tcW w:w="706" w:type="dxa"/>
            <w:gridSpan w:val="2"/>
            <w:shd w:val="clear" w:color="auto" w:fill="auto"/>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200" w:hRule="atLeast"/>
        </w:trPr>
        <w:tc>
          <w:tcPr>
            <w:tcW w:w="1277" w:type="dxa"/>
            <w:vMerge w:val="continue"/>
            <w:shd w:val="clear" w:color="auto" w:fill="auto"/>
            <w:vAlign w:val="center"/>
          </w:tcPr>
          <w:p>
            <w:pPr>
              <w:jc w:val="center"/>
              <w:rPr>
                <w:rFonts w:ascii="仿宋" w:hAnsi="仿宋" w:eastAsia="仿宋" w:cs="仿宋"/>
                <w:sz w:val="24"/>
              </w:rPr>
            </w:pPr>
          </w:p>
        </w:tc>
        <w:tc>
          <w:tcPr>
            <w:tcW w:w="567" w:type="dxa"/>
            <w:vMerge w:val="continue"/>
            <w:shd w:val="clear" w:color="auto" w:fill="auto"/>
            <w:vAlign w:val="center"/>
          </w:tcPr>
          <w:p>
            <w:pPr>
              <w:jc w:val="center"/>
              <w:rPr>
                <w:rFonts w:ascii="仿宋" w:hAnsi="仿宋" w:eastAsia="仿宋" w:cs="仿宋"/>
                <w:sz w:val="24"/>
              </w:rPr>
            </w:pPr>
          </w:p>
        </w:tc>
        <w:tc>
          <w:tcPr>
            <w:tcW w:w="5244" w:type="dxa"/>
            <w:shd w:val="clear" w:color="auto" w:fill="auto"/>
            <w:vAlign w:val="center"/>
          </w:tcPr>
          <w:p>
            <w:pPr>
              <w:rPr>
                <w:rFonts w:ascii="仿宋" w:hAnsi="仿宋" w:eastAsia="仿宋" w:cs="仿宋"/>
                <w:sz w:val="24"/>
              </w:rPr>
            </w:pPr>
            <w:r>
              <w:rPr>
                <w:rFonts w:hint="eastAsia" w:ascii="仿宋" w:hAnsi="仿宋" w:eastAsia="仿宋" w:cs="仿宋"/>
                <w:sz w:val="24"/>
              </w:rPr>
              <w:t>3. (8分)个人参加教学竞赛、教学能手竞赛、解题能手等个人竞赛获国、省、市、县（区）、校（镇）级一等奖，每项分别记8、6、5、3、2分，二、三等按50%递减(同一内容多层次获奖,</w:t>
            </w:r>
            <w:r>
              <w:rPr>
                <w:rFonts w:hint="eastAsia" w:ascii="仿宋" w:hAnsi="仿宋" w:eastAsia="仿宋" w:cs="仿宋"/>
              </w:rPr>
              <w:t xml:space="preserve"> </w:t>
            </w:r>
            <w:r>
              <w:rPr>
                <w:rFonts w:hint="eastAsia" w:ascii="仿宋" w:hAnsi="仿宋" w:eastAsia="仿宋" w:cs="仿宋"/>
                <w:sz w:val="24"/>
              </w:rPr>
              <w:t>只取最高层次奖)。</w:t>
            </w:r>
          </w:p>
        </w:tc>
        <w:tc>
          <w:tcPr>
            <w:tcW w:w="716" w:type="dxa"/>
            <w:gridSpan w:val="2"/>
            <w:shd w:val="clear" w:color="auto" w:fill="auto"/>
            <w:vAlign w:val="center"/>
          </w:tcPr>
          <w:p>
            <w:pPr>
              <w:adjustRightInd w:val="0"/>
              <w:snapToGrid w:val="0"/>
              <w:spacing w:line="280" w:lineRule="exact"/>
              <w:jc w:val="center"/>
              <w:rPr>
                <w:rFonts w:ascii="仿宋" w:hAnsi="仿宋" w:eastAsia="仿宋" w:cs="仿宋"/>
                <w:sz w:val="24"/>
              </w:rPr>
            </w:pPr>
            <w:r>
              <w:rPr>
                <w:rFonts w:hint="eastAsia" w:ascii="仿宋" w:hAnsi="仿宋" w:eastAsia="仿宋" w:cs="仿宋"/>
                <w:sz w:val="24"/>
              </w:rPr>
              <w:t>只取一项记分</w:t>
            </w:r>
          </w:p>
        </w:tc>
        <w:tc>
          <w:tcPr>
            <w:tcW w:w="712" w:type="dxa"/>
            <w:gridSpan w:val="2"/>
            <w:shd w:val="clear" w:color="auto" w:fill="auto"/>
            <w:vAlign w:val="center"/>
          </w:tcPr>
          <w:p>
            <w:pPr>
              <w:spacing w:line="500" w:lineRule="exact"/>
              <w:ind w:firstLine="480" w:firstLineChars="200"/>
              <w:jc w:val="center"/>
              <w:rPr>
                <w:rFonts w:ascii="仿宋" w:hAnsi="仿宋" w:eastAsia="仿宋" w:cs="仿宋"/>
                <w:sz w:val="24"/>
              </w:rPr>
            </w:pPr>
          </w:p>
        </w:tc>
        <w:tc>
          <w:tcPr>
            <w:tcW w:w="711" w:type="dxa"/>
            <w:gridSpan w:val="2"/>
            <w:shd w:val="clear" w:color="auto" w:fill="auto"/>
            <w:vAlign w:val="center"/>
          </w:tcPr>
          <w:p>
            <w:pPr>
              <w:spacing w:line="500" w:lineRule="exact"/>
              <w:ind w:firstLine="480" w:firstLineChars="200"/>
              <w:jc w:val="center"/>
              <w:rPr>
                <w:rFonts w:ascii="仿宋" w:hAnsi="仿宋" w:eastAsia="仿宋" w:cs="仿宋"/>
                <w:sz w:val="24"/>
              </w:rPr>
            </w:pPr>
          </w:p>
        </w:tc>
        <w:tc>
          <w:tcPr>
            <w:tcW w:w="720" w:type="dxa"/>
            <w:gridSpan w:val="2"/>
            <w:shd w:val="clear" w:color="auto" w:fill="auto"/>
            <w:vAlign w:val="center"/>
          </w:tcPr>
          <w:p>
            <w:pPr>
              <w:spacing w:line="500" w:lineRule="exact"/>
              <w:ind w:firstLine="480" w:firstLineChars="200"/>
              <w:jc w:val="center"/>
              <w:rPr>
                <w:rFonts w:ascii="仿宋" w:hAnsi="仿宋" w:eastAsia="仿宋" w:cs="仿宋"/>
                <w:sz w:val="24"/>
              </w:rPr>
            </w:pPr>
          </w:p>
        </w:tc>
        <w:tc>
          <w:tcPr>
            <w:tcW w:w="706" w:type="dxa"/>
            <w:gridSpan w:val="2"/>
            <w:shd w:val="clear" w:color="auto" w:fill="auto"/>
            <w:vAlign w:val="center"/>
          </w:tcPr>
          <w:p>
            <w:pPr>
              <w:adjustRightInd w:val="0"/>
              <w:snapToGrid w:val="0"/>
              <w:spacing w:line="320" w:lineRule="exact"/>
              <w:ind w:firstLine="480"/>
              <w:jc w:val="center"/>
              <w:rPr>
                <w:rFonts w:ascii="仿宋" w:hAnsi="仿宋" w:eastAsia="仿宋" w:cs="仿宋"/>
                <w:sz w:val="24"/>
              </w:rPr>
            </w:pPr>
          </w:p>
        </w:tc>
        <w:tc>
          <w:tcPr>
            <w:tcW w:w="698" w:type="dxa"/>
            <w:gridSpan w:val="2"/>
            <w:shd w:val="clear" w:color="auto" w:fill="auto"/>
            <w:vAlign w:val="center"/>
          </w:tcPr>
          <w:p>
            <w:pPr>
              <w:adjustRightInd w:val="0"/>
              <w:snapToGrid w:val="0"/>
              <w:spacing w:line="320" w:lineRule="exact"/>
              <w:jc w:val="center"/>
              <w:rPr>
                <w:rFonts w:ascii="仿宋" w:hAnsi="仿宋" w:eastAsia="仿宋" w:cs="仿宋"/>
                <w:sz w:val="24"/>
              </w:rPr>
            </w:pPr>
            <w:r>
              <w:rPr>
                <w:rFonts w:hint="eastAsia" w:ascii="仿宋" w:hAnsi="仿宋" w:eastAsia="仿宋" w:cs="仿宋"/>
                <w:sz w:val="24"/>
              </w:rPr>
              <w:t>累积多项</w:t>
            </w:r>
          </w:p>
        </w:tc>
        <w:tc>
          <w:tcPr>
            <w:tcW w:w="706" w:type="dxa"/>
            <w:shd w:val="clear" w:color="auto" w:fill="auto"/>
            <w:vAlign w:val="center"/>
          </w:tcPr>
          <w:p>
            <w:pPr>
              <w:rPr>
                <w:rFonts w:ascii="仿宋" w:hAnsi="仿宋" w:eastAsia="仿宋" w:cs="仿宋"/>
                <w:sz w:val="24"/>
              </w:rPr>
            </w:pPr>
          </w:p>
        </w:tc>
        <w:tc>
          <w:tcPr>
            <w:tcW w:w="697" w:type="dxa"/>
            <w:shd w:val="clear" w:color="auto" w:fill="auto"/>
            <w:vAlign w:val="center"/>
          </w:tcPr>
          <w:p>
            <w:pPr>
              <w:rPr>
                <w:rFonts w:ascii="仿宋" w:hAnsi="仿宋" w:eastAsia="仿宋" w:cs="仿宋"/>
                <w:sz w:val="24"/>
              </w:rPr>
            </w:pPr>
          </w:p>
        </w:tc>
        <w:tc>
          <w:tcPr>
            <w:tcW w:w="700" w:type="dxa"/>
            <w:gridSpan w:val="2"/>
            <w:shd w:val="clear" w:color="auto" w:fill="auto"/>
            <w:vAlign w:val="center"/>
          </w:tcPr>
          <w:p>
            <w:pPr>
              <w:rPr>
                <w:rFonts w:ascii="仿宋" w:hAnsi="仿宋" w:eastAsia="仿宋" w:cs="仿宋"/>
                <w:sz w:val="24"/>
              </w:rPr>
            </w:pPr>
          </w:p>
        </w:tc>
        <w:tc>
          <w:tcPr>
            <w:tcW w:w="706" w:type="dxa"/>
            <w:gridSpan w:val="2"/>
            <w:shd w:val="clear" w:color="auto" w:fill="auto"/>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0" w:hRule="atLeast"/>
        </w:trPr>
        <w:tc>
          <w:tcPr>
            <w:tcW w:w="1277" w:type="dxa"/>
            <w:vMerge w:val="continue"/>
            <w:shd w:val="clear" w:color="auto" w:fill="auto"/>
            <w:vAlign w:val="center"/>
          </w:tcPr>
          <w:p>
            <w:pPr>
              <w:jc w:val="center"/>
              <w:rPr>
                <w:rFonts w:ascii="仿宋" w:hAnsi="仿宋" w:eastAsia="仿宋" w:cs="仿宋"/>
                <w:sz w:val="24"/>
              </w:rPr>
            </w:pPr>
          </w:p>
        </w:tc>
        <w:tc>
          <w:tcPr>
            <w:tcW w:w="567" w:type="dxa"/>
            <w:vMerge w:val="continue"/>
            <w:shd w:val="clear" w:color="auto" w:fill="auto"/>
            <w:vAlign w:val="center"/>
          </w:tcPr>
          <w:p>
            <w:pPr>
              <w:jc w:val="center"/>
              <w:rPr>
                <w:rFonts w:ascii="仿宋" w:hAnsi="仿宋" w:eastAsia="仿宋" w:cs="仿宋"/>
                <w:sz w:val="24"/>
              </w:rPr>
            </w:pPr>
          </w:p>
        </w:tc>
        <w:tc>
          <w:tcPr>
            <w:tcW w:w="5244" w:type="dxa"/>
            <w:shd w:val="clear" w:color="auto" w:fill="auto"/>
            <w:vAlign w:val="center"/>
          </w:tcPr>
          <w:p>
            <w:pPr>
              <w:adjustRightInd w:val="0"/>
              <w:snapToGrid w:val="0"/>
              <w:spacing w:line="320" w:lineRule="exact"/>
              <w:rPr>
                <w:rFonts w:ascii="仿宋" w:hAnsi="仿宋" w:eastAsia="仿宋" w:cs="仿宋"/>
                <w:sz w:val="24"/>
              </w:rPr>
            </w:pPr>
            <w:r>
              <w:rPr>
                <w:rFonts w:hint="eastAsia" w:ascii="仿宋" w:hAnsi="仿宋" w:eastAsia="仿宋" w:cs="仿宋"/>
                <w:sz w:val="24"/>
              </w:rPr>
              <w:t>4.(5分)指导学生参加教育部和科技部批准项目 (共32项) 的单项比赛,学生获国、省、市级一等奖的指导教师每人次分别记5分、3分、1分，二、三等奖每人次分别记4分、2分、0.5分（以证书为准）；指导学生在正规报纸、杂志上发表文章，每件记4分。</w:t>
            </w:r>
          </w:p>
        </w:tc>
        <w:tc>
          <w:tcPr>
            <w:tcW w:w="710" w:type="dxa"/>
            <w:shd w:val="clear" w:color="auto" w:fill="auto"/>
            <w:vAlign w:val="center"/>
          </w:tcPr>
          <w:p>
            <w:pPr>
              <w:adjustRightInd w:val="0"/>
              <w:snapToGrid w:val="0"/>
              <w:spacing w:line="280" w:lineRule="exact"/>
              <w:jc w:val="center"/>
              <w:rPr>
                <w:rFonts w:ascii="仿宋" w:hAnsi="仿宋" w:eastAsia="仿宋" w:cs="仿宋"/>
                <w:sz w:val="24"/>
              </w:rPr>
            </w:pPr>
            <w:r>
              <w:rPr>
                <w:rFonts w:hint="eastAsia" w:ascii="仿宋" w:hAnsi="仿宋" w:eastAsia="仿宋" w:cs="仿宋"/>
                <w:sz w:val="24"/>
              </w:rPr>
              <w:t>只取一项记分</w:t>
            </w:r>
          </w:p>
        </w:tc>
        <w:tc>
          <w:tcPr>
            <w:tcW w:w="712" w:type="dxa"/>
            <w:gridSpan w:val="2"/>
            <w:shd w:val="clear" w:color="auto" w:fill="auto"/>
            <w:vAlign w:val="center"/>
          </w:tcPr>
          <w:p>
            <w:pPr>
              <w:adjustRightInd w:val="0"/>
              <w:snapToGrid w:val="0"/>
              <w:spacing w:line="320" w:lineRule="exact"/>
              <w:ind w:firstLine="480" w:firstLineChars="200"/>
              <w:jc w:val="center"/>
              <w:rPr>
                <w:rFonts w:ascii="仿宋" w:hAnsi="仿宋" w:eastAsia="仿宋" w:cs="仿宋"/>
                <w:sz w:val="24"/>
              </w:rPr>
            </w:pPr>
          </w:p>
        </w:tc>
        <w:tc>
          <w:tcPr>
            <w:tcW w:w="706" w:type="dxa"/>
            <w:gridSpan w:val="2"/>
            <w:shd w:val="clear" w:color="auto" w:fill="auto"/>
            <w:vAlign w:val="center"/>
          </w:tcPr>
          <w:p>
            <w:pPr>
              <w:spacing w:line="500" w:lineRule="exact"/>
              <w:ind w:firstLine="480" w:firstLineChars="200"/>
              <w:jc w:val="center"/>
              <w:rPr>
                <w:rFonts w:ascii="仿宋" w:hAnsi="仿宋" w:eastAsia="仿宋" w:cs="仿宋"/>
                <w:sz w:val="24"/>
              </w:rPr>
            </w:pPr>
          </w:p>
        </w:tc>
        <w:tc>
          <w:tcPr>
            <w:tcW w:w="711" w:type="dxa"/>
            <w:gridSpan w:val="2"/>
            <w:shd w:val="clear" w:color="auto" w:fill="auto"/>
            <w:vAlign w:val="center"/>
          </w:tcPr>
          <w:p>
            <w:pPr>
              <w:spacing w:line="500" w:lineRule="exact"/>
              <w:ind w:firstLine="480" w:firstLineChars="200"/>
              <w:jc w:val="center"/>
              <w:rPr>
                <w:rFonts w:ascii="仿宋" w:hAnsi="仿宋" w:eastAsia="仿宋" w:cs="仿宋"/>
                <w:sz w:val="24"/>
              </w:rPr>
            </w:pPr>
          </w:p>
        </w:tc>
        <w:tc>
          <w:tcPr>
            <w:tcW w:w="709" w:type="dxa"/>
            <w:gridSpan w:val="2"/>
            <w:shd w:val="clear" w:color="auto" w:fill="auto"/>
            <w:vAlign w:val="center"/>
          </w:tcPr>
          <w:p>
            <w:pPr>
              <w:jc w:val="center"/>
              <w:rPr>
                <w:rFonts w:ascii="仿宋" w:hAnsi="仿宋" w:eastAsia="仿宋" w:cs="仿宋"/>
                <w:sz w:val="24"/>
              </w:rPr>
            </w:pPr>
          </w:p>
        </w:tc>
        <w:tc>
          <w:tcPr>
            <w:tcW w:w="709" w:type="dxa"/>
            <w:gridSpan w:val="2"/>
            <w:shd w:val="clear" w:color="auto" w:fill="auto"/>
            <w:vAlign w:val="center"/>
          </w:tcPr>
          <w:p>
            <w:pPr>
              <w:adjustRightInd w:val="0"/>
              <w:snapToGrid w:val="0"/>
              <w:spacing w:line="320" w:lineRule="exact"/>
              <w:jc w:val="center"/>
              <w:rPr>
                <w:rFonts w:ascii="仿宋" w:hAnsi="仿宋" w:eastAsia="仿宋" w:cs="仿宋"/>
                <w:sz w:val="24"/>
              </w:rPr>
            </w:pPr>
            <w:r>
              <w:rPr>
                <w:rFonts w:hint="eastAsia" w:ascii="仿宋" w:hAnsi="仿宋" w:eastAsia="仿宋" w:cs="仿宋"/>
                <w:sz w:val="24"/>
              </w:rPr>
              <w:t>累积两项</w:t>
            </w:r>
          </w:p>
        </w:tc>
        <w:tc>
          <w:tcPr>
            <w:tcW w:w="712" w:type="dxa"/>
            <w:gridSpan w:val="2"/>
            <w:shd w:val="clear" w:color="auto" w:fill="auto"/>
            <w:vAlign w:val="center"/>
          </w:tcPr>
          <w:p>
            <w:pPr>
              <w:adjustRightInd w:val="0"/>
              <w:snapToGrid w:val="0"/>
              <w:spacing w:line="320" w:lineRule="exact"/>
              <w:rPr>
                <w:rFonts w:ascii="仿宋" w:hAnsi="仿宋" w:eastAsia="仿宋" w:cs="仿宋"/>
                <w:sz w:val="24"/>
              </w:rPr>
            </w:pPr>
          </w:p>
        </w:tc>
        <w:tc>
          <w:tcPr>
            <w:tcW w:w="708" w:type="dxa"/>
            <w:gridSpan w:val="2"/>
            <w:shd w:val="clear" w:color="auto" w:fill="auto"/>
            <w:vAlign w:val="center"/>
          </w:tcPr>
          <w:p>
            <w:pPr>
              <w:rPr>
                <w:rFonts w:ascii="仿宋" w:hAnsi="仿宋" w:eastAsia="仿宋" w:cs="仿宋"/>
                <w:sz w:val="24"/>
              </w:rPr>
            </w:pPr>
          </w:p>
        </w:tc>
        <w:tc>
          <w:tcPr>
            <w:tcW w:w="709" w:type="dxa"/>
            <w:gridSpan w:val="2"/>
            <w:shd w:val="clear" w:color="auto" w:fill="auto"/>
            <w:vAlign w:val="center"/>
          </w:tcPr>
          <w:p>
            <w:pPr>
              <w:rPr>
                <w:rFonts w:ascii="仿宋" w:hAnsi="仿宋" w:eastAsia="仿宋" w:cs="仿宋"/>
                <w:sz w:val="24"/>
              </w:rPr>
            </w:pPr>
          </w:p>
        </w:tc>
        <w:tc>
          <w:tcPr>
            <w:tcW w:w="706" w:type="dxa"/>
            <w:gridSpan w:val="2"/>
            <w:shd w:val="clear" w:color="auto" w:fill="auto"/>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1277" w:type="dxa"/>
            <w:vMerge w:val="restart"/>
            <w:shd w:val="clear" w:color="auto" w:fill="auto"/>
            <w:vAlign w:val="center"/>
          </w:tcPr>
          <w:p>
            <w:pPr>
              <w:jc w:val="center"/>
              <w:rPr>
                <w:rFonts w:ascii="仿宋" w:hAnsi="仿宋" w:eastAsia="仿宋" w:cs="仿宋"/>
                <w:sz w:val="24"/>
              </w:rPr>
            </w:pPr>
            <w:r>
              <w:rPr>
                <w:rFonts w:hint="eastAsia" w:ascii="仿宋" w:hAnsi="仿宋" w:eastAsia="仿宋" w:cs="仿宋"/>
                <w:sz w:val="24"/>
              </w:rPr>
              <w:t>教研创新有成果</w:t>
            </w:r>
          </w:p>
        </w:tc>
        <w:tc>
          <w:tcPr>
            <w:tcW w:w="567" w:type="dxa"/>
            <w:vMerge w:val="restart"/>
            <w:shd w:val="clear" w:color="auto" w:fill="auto"/>
            <w:vAlign w:val="center"/>
          </w:tcPr>
          <w:p>
            <w:pPr>
              <w:jc w:val="center"/>
              <w:rPr>
                <w:rFonts w:ascii="仿宋" w:hAnsi="仿宋" w:eastAsia="仿宋" w:cs="仿宋"/>
                <w:sz w:val="24"/>
              </w:rPr>
            </w:pPr>
            <w:r>
              <w:rPr>
                <w:rFonts w:hint="eastAsia" w:ascii="仿宋" w:hAnsi="仿宋" w:eastAsia="仿宋" w:cs="仿宋"/>
                <w:sz w:val="24"/>
              </w:rPr>
              <w:t>20分</w:t>
            </w:r>
          </w:p>
        </w:tc>
        <w:tc>
          <w:tcPr>
            <w:tcW w:w="5244" w:type="dxa"/>
            <w:shd w:val="clear" w:color="auto" w:fill="auto"/>
            <w:vAlign w:val="center"/>
          </w:tcPr>
          <w:p>
            <w:pPr>
              <w:adjustRightInd w:val="0"/>
              <w:snapToGrid w:val="0"/>
              <w:spacing w:line="320" w:lineRule="exact"/>
              <w:rPr>
                <w:rFonts w:ascii="仿宋" w:hAnsi="仿宋" w:eastAsia="仿宋" w:cs="仿宋"/>
                <w:sz w:val="24"/>
              </w:rPr>
            </w:pPr>
            <w:r>
              <w:rPr>
                <w:rFonts w:hint="eastAsia" w:ascii="仿宋" w:hAnsi="仿宋" w:eastAsia="仿宋" w:cs="仿宋"/>
                <w:sz w:val="24"/>
              </w:rPr>
              <w:t>1.(8分)主持</w:t>
            </w:r>
            <w:r>
              <w:rPr>
                <w:rFonts w:hint="eastAsia" w:ascii="仿宋" w:hAnsi="仿宋" w:eastAsia="仿宋" w:cs="仿宋"/>
                <w:b/>
                <w:bCs/>
                <w:sz w:val="24"/>
              </w:rPr>
              <w:t>国、省、市、县级</w:t>
            </w:r>
            <w:r>
              <w:rPr>
                <w:rFonts w:hint="eastAsia" w:ascii="仿宋" w:hAnsi="仿宋" w:eastAsia="仿宋" w:cs="仿宋"/>
                <w:sz w:val="24"/>
              </w:rPr>
              <w:t>课题，课题处在开题、中期评估、结题阶段的每个分别记6分、4分、3分、2分；获国家、省、市、县级一等奖的课题每个分别记8分、6分、5分、4分（与前项不重叠），二、三等按50%递减。</w:t>
            </w:r>
          </w:p>
        </w:tc>
        <w:tc>
          <w:tcPr>
            <w:tcW w:w="710" w:type="dxa"/>
            <w:shd w:val="clear" w:color="auto" w:fill="auto"/>
            <w:vAlign w:val="center"/>
          </w:tcPr>
          <w:p>
            <w:pPr>
              <w:adjustRightInd w:val="0"/>
              <w:snapToGrid w:val="0"/>
              <w:spacing w:line="280" w:lineRule="exact"/>
              <w:jc w:val="center"/>
              <w:rPr>
                <w:rFonts w:ascii="仿宋" w:hAnsi="仿宋" w:eastAsia="仿宋" w:cs="仿宋"/>
                <w:sz w:val="24"/>
              </w:rPr>
            </w:pPr>
            <w:r>
              <w:rPr>
                <w:rFonts w:hint="eastAsia" w:ascii="仿宋" w:hAnsi="仿宋" w:eastAsia="仿宋" w:cs="仿宋"/>
                <w:sz w:val="24"/>
              </w:rPr>
              <w:t>只取一项记分</w:t>
            </w:r>
          </w:p>
        </w:tc>
        <w:tc>
          <w:tcPr>
            <w:tcW w:w="712" w:type="dxa"/>
            <w:gridSpan w:val="2"/>
            <w:shd w:val="clear" w:color="auto" w:fill="auto"/>
            <w:vAlign w:val="center"/>
          </w:tcPr>
          <w:p>
            <w:pPr>
              <w:adjustRightInd w:val="0"/>
              <w:snapToGrid w:val="0"/>
              <w:spacing w:line="320" w:lineRule="exact"/>
              <w:jc w:val="center"/>
              <w:rPr>
                <w:rFonts w:ascii="仿宋" w:hAnsi="仿宋" w:eastAsia="仿宋" w:cs="仿宋"/>
                <w:sz w:val="24"/>
              </w:rPr>
            </w:pPr>
          </w:p>
        </w:tc>
        <w:tc>
          <w:tcPr>
            <w:tcW w:w="706" w:type="dxa"/>
            <w:gridSpan w:val="2"/>
            <w:shd w:val="clear" w:color="auto" w:fill="auto"/>
            <w:vAlign w:val="center"/>
          </w:tcPr>
          <w:p>
            <w:pPr>
              <w:jc w:val="center"/>
              <w:rPr>
                <w:rFonts w:ascii="仿宋" w:hAnsi="仿宋" w:eastAsia="仿宋" w:cs="仿宋"/>
                <w:sz w:val="24"/>
              </w:rPr>
            </w:pPr>
          </w:p>
        </w:tc>
        <w:tc>
          <w:tcPr>
            <w:tcW w:w="711" w:type="dxa"/>
            <w:gridSpan w:val="2"/>
            <w:shd w:val="clear" w:color="auto" w:fill="auto"/>
            <w:vAlign w:val="center"/>
          </w:tcPr>
          <w:p>
            <w:pPr>
              <w:jc w:val="center"/>
              <w:rPr>
                <w:rFonts w:ascii="仿宋" w:hAnsi="仿宋" w:eastAsia="仿宋" w:cs="仿宋"/>
                <w:sz w:val="24"/>
              </w:rPr>
            </w:pPr>
          </w:p>
        </w:tc>
        <w:tc>
          <w:tcPr>
            <w:tcW w:w="709" w:type="dxa"/>
            <w:gridSpan w:val="2"/>
            <w:shd w:val="clear" w:color="auto" w:fill="auto"/>
            <w:vAlign w:val="center"/>
          </w:tcPr>
          <w:p>
            <w:pPr>
              <w:jc w:val="center"/>
              <w:rPr>
                <w:rFonts w:ascii="仿宋" w:hAnsi="仿宋" w:eastAsia="仿宋" w:cs="仿宋"/>
                <w:sz w:val="24"/>
              </w:rPr>
            </w:pPr>
          </w:p>
        </w:tc>
        <w:tc>
          <w:tcPr>
            <w:tcW w:w="709" w:type="dxa"/>
            <w:gridSpan w:val="2"/>
            <w:shd w:val="clear" w:color="auto" w:fill="auto"/>
            <w:vAlign w:val="center"/>
          </w:tcPr>
          <w:p>
            <w:pPr>
              <w:adjustRightInd w:val="0"/>
              <w:snapToGrid w:val="0"/>
              <w:spacing w:line="320" w:lineRule="exact"/>
              <w:jc w:val="center"/>
              <w:rPr>
                <w:rFonts w:ascii="仿宋" w:hAnsi="仿宋" w:eastAsia="仿宋" w:cs="仿宋"/>
                <w:sz w:val="24"/>
              </w:rPr>
            </w:pPr>
            <w:r>
              <w:rPr>
                <w:rFonts w:hint="eastAsia" w:ascii="仿宋" w:hAnsi="仿宋" w:eastAsia="仿宋" w:cs="仿宋"/>
                <w:sz w:val="24"/>
              </w:rPr>
              <w:t>累积多项</w:t>
            </w:r>
          </w:p>
        </w:tc>
        <w:tc>
          <w:tcPr>
            <w:tcW w:w="712" w:type="dxa"/>
            <w:gridSpan w:val="2"/>
            <w:shd w:val="clear" w:color="auto" w:fill="auto"/>
            <w:vAlign w:val="center"/>
          </w:tcPr>
          <w:p>
            <w:pPr>
              <w:adjustRightInd w:val="0"/>
              <w:snapToGrid w:val="0"/>
              <w:spacing w:line="320" w:lineRule="exact"/>
              <w:rPr>
                <w:rFonts w:ascii="仿宋" w:hAnsi="仿宋" w:eastAsia="仿宋" w:cs="仿宋"/>
                <w:sz w:val="24"/>
              </w:rPr>
            </w:pPr>
          </w:p>
        </w:tc>
        <w:tc>
          <w:tcPr>
            <w:tcW w:w="708" w:type="dxa"/>
            <w:gridSpan w:val="2"/>
            <w:shd w:val="clear" w:color="auto" w:fill="auto"/>
            <w:vAlign w:val="center"/>
          </w:tcPr>
          <w:p>
            <w:pPr>
              <w:rPr>
                <w:rFonts w:ascii="仿宋" w:hAnsi="仿宋" w:eastAsia="仿宋" w:cs="仿宋"/>
                <w:sz w:val="24"/>
              </w:rPr>
            </w:pPr>
          </w:p>
        </w:tc>
        <w:tc>
          <w:tcPr>
            <w:tcW w:w="709" w:type="dxa"/>
            <w:gridSpan w:val="2"/>
            <w:shd w:val="clear" w:color="auto" w:fill="auto"/>
            <w:vAlign w:val="center"/>
          </w:tcPr>
          <w:p>
            <w:pPr>
              <w:rPr>
                <w:rFonts w:ascii="仿宋" w:hAnsi="仿宋" w:eastAsia="仿宋" w:cs="仿宋"/>
                <w:sz w:val="24"/>
              </w:rPr>
            </w:pPr>
          </w:p>
        </w:tc>
        <w:tc>
          <w:tcPr>
            <w:tcW w:w="706" w:type="dxa"/>
            <w:gridSpan w:val="2"/>
            <w:shd w:val="clear" w:color="auto" w:fill="auto"/>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1277" w:type="dxa"/>
            <w:vMerge w:val="continue"/>
            <w:shd w:val="clear" w:color="auto" w:fill="auto"/>
            <w:vAlign w:val="center"/>
          </w:tcPr>
          <w:p>
            <w:pPr>
              <w:jc w:val="center"/>
              <w:rPr>
                <w:rFonts w:ascii="仿宋" w:hAnsi="仿宋" w:eastAsia="仿宋" w:cs="仿宋"/>
                <w:sz w:val="24"/>
              </w:rPr>
            </w:pPr>
          </w:p>
        </w:tc>
        <w:tc>
          <w:tcPr>
            <w:tcW w:w="567" w:type="dxa"/>
            <w:vMerge w:val="continue"/>
            <w:shd w:val="clear" w:color="auto" w:fill="auto"/>
            <w:vAlign w:val="center"/>
          </w:tcPr>
          <w:p>
            <w:pPr>
              <w:jc w:val="center"/>
              <w:rPr>
                <w:rFonts w:ascii="仿宋" w:hAnsi="仿宋" w:eastAsia="仿宋" w:cs="仿宋"/>
                <w:sz w:val="24"/>
              </w:rPr>
            </w:pPr>
          </w:p>
        </w:tc>
        <w:tc>
          <w:tcPr>
            <w:tcW w:w="5244" w:type="dxa"/>
            <w:shd w:val="clear" w:color="auto" w:fill="auto"/>
            <w:vAlign w:val="center"/>
          </w:tcPr>
          <w:p>
            <w:pPr>
              <w:adjustRightInd w:val="0"/>
              <w:snapToGrid w:val="0"/>
              <w:spacing w:line="320" w:lineRule="exact"/>
              <w:rPr>
                <w:rFonts w:ascii="仿宋" w:hAnsi="仿宋" w:eastAsia="仿宋" w:cs="仿宋"/>
                <w:sz w:val="24"/>
              </w:rPr>
            </w:pPr>
            <w:r>
              <w:rPr>
                <w:rFonts w:hint="eastAsia" w:ascii="仿宋" w:hAnsi="仿宋" w:eastAsia="仿宋" w:cs="仿宋"/>
                <w:sz w:val="24"/>
              </w:rPr>
              <w:t>2.(8分)出版专著或参与课程建设教材编写每项记8分(发表参与试题编撰的不记分) ；发表在专业中文核心期刊论文每篇记8分；发表在正规出版专业期刊论文每篇记6分；获省“双百工程”论文奖每篇记4分。</w:t>
            </w:r>
          </w:p>
        </w:tc>
        <w:tc>
          <w:tcPr>
            <w:tcW w:w="710" w:type="dxa"/>
            <w:shd w:val="clear" w:color="auto" w:fill="auto"/>
            <w:vAlign w:val="center"/>
          </w:tcPr>
          <w:p>
            <w:pPr>
              <w:adjustRightInd w:val="0"/>
              <w:snapToGrid w:val="0"/>
              <w:spacing w:line="280" w:lineRule="exact"/>
              <w:jc w:val="center"/>
              <w:rPr>
                <w:rFonts w:ascii="仿宋" w:hAnsi="仿宋" w:eastAsia="仿宋" w:cs="仿宋"/>
                <w:sz w:val="24"/>
              </w:rPr>
            </w:pPr>
            <w:r>
              <w:rPr>
                <w:rFonts w:hint="eastAsia" w:ascii="仿宋" w:hAnsi="仿宋" w:eastAsia="仿宋" w:cs="仿宋"/>
                <w:sz w:val="24"/>
              </w:rPr>
              <w:t>只取一项记分</w:t>
            </w:r>
          </w:p>
        </w:tc>
        <w:tc>
          <w:tcPr>
            <w:tcW w:w="712" w:type="dxa"/>
            <w:gridSpan w:val="2"/>
            <w:shd w:val="clear" w:color="auto" w:fill="auto"/>
            <w:vAlign w:val="center"/>
          </w:tcPr>
          <w:p>
            <w:pPr>
              <w:adjustRightInd w:val="0"/>
              <w:snapToGrid w:val="0"/>
              <w:spacing w:line="320" w:lineRule="exact"/>
              <w:jc w:val="center"/>
              <w:rPr>
                <w:rFonts w:ascii="仿宋" w:hAnsi="仿宋" w:eastAsia="仿宋" w:cs="仿宋"/>
                <w:sz w:val="24"/>
              </w:rPr>
            </w:pPr>
          </w:p>
        </w:tc>
        <w:tc>
          <w:tcPr>
            <w:tcW w:w="706" w:type="dxa"/>
            <w:gridSpan w:val="2"/>
            <w:shd w:val="clear" w:color="auto" w:fill="auto"/>
            <w:vAlign w:val="center"/>
          </w:tcPr>
          <w:p>
            <w:pPr>
              <w:jc w:val="center"/>
              <w:rPr>
                <w:rFonts w:ascii="仿宋" w:hAnsi="仿宋" w:eastAsia="仿宋" w:cs="仿宋"/>
                <w:sz w:val="24"/>
              </w:rPr>
            </w:pPr>
          </w:p>
        </w:tc>
        <w:tc>
          <w:tcPr>
            <w:tcW w:w="711" w:type="dxa"/>
            <w:gridSpan w:val="2"/>
            <w:shd w:val="clear" w:color="auto" w:fill="auto"/>
            <w:vAlign w:val="center"/>
          </w:tcPr>
          <w:p>
            <w:pPr>
              <w:jc w:val="center"/>
              <w:rPr>
                <w:rFonts w:ascii="仿宋" w:hAnsi="仿宋" w:eastAsia="仿宋" w:cs="仿宋"/>
                <w:sz w:val="24"/>
              </w:rPr>
            </w:pPr>
          </w:p>
        </w:tc>
        <w:tc>
          <w:tcPr>
            <w:tcW w:w="709" w:type="dxa"/>
            <w:gridSpan w:val="2"/>
            <w:shd w:val="clear" w:color="auto" w:fill="auto"/>
            <w:vAlign w:val="center"/>
          </w:tcPr>
          <w:p>
            <w:pPr>
              <w:jc w:val="center"/>
              <w:rPr>
                <w:rFonts w:ascii="仿宋" w:hAnsi="仿宋" w:eastAsia="仿宋" w:cs="仿宋"/>
                <w:sz w:val="24"/>
              </w:rPr>
            </w:pPr>
          </w:p>
        </w:tc>
        <w:tc>
          <w:tcPr>
            <w:tcW w:w="709" w:type="dxa"/>
            <w:gridSpan w:val="2"/>
            <w:shd w:val="clear" w:color="auto" w:fill="auto"/>
            <w:vAlign w:val="center"/>
          </w:tcPr>
          <w:p>
            <w:pPr>
              <w:adjustRightInd w:val="0"/>
              <w:snapToGrid w:val="0"/>
              <w:spacing w:line="320" w:lineRule="exact"/>
              <w:jc w:val="center"/>
              <w:rPr>
                <w:rFonts w:ascii="仿宋" w:hAnsi="仿宋" w:eastAsia="仿宋" w:cs="仿宋"/>
                <w:sz w:val="24"/>
              </w:rPr>
            </w:pPr>
            <w:r>
              <w:rPr>
                <w:rFonts w:hint="eastAsia" w:ascii="仿宋" w:hAnsi="仿宋" w:eastAsia="仿宋" w:cs="仿宋"/>
                <w:sz w:val="24"/>
              </w:rPr>
              <w:t>累记二项</w:t>
            </w:r>
          </w:p>
        </w:tc>
        <w:tc>
          <w:tcPr>
            <w:tcW w:w="712" w:type="dxa"/>
            <w:gridSpan w:val="2"/>
            <w:shd w:val="clear" w:color="auto" w:fill="auto"/>
            <w:vAlign w:val="center"/>
          </w:tcPr>
          <w:p>
            <w:pPr>
              <w:adjustRightInd w:val="0"/>
              <w:snapToGrid w:val="0"/>
              <w:spacing w:line="320" w:lineRule="exact"/>
              <w:rPr>
                <w:rFonts w:ascii="仿宋" w:hAnsi="仿宋" w:eastAsia="仿宋" w:cs="仿宋"/>
                <w:sz w:val="24"/>
              </w:rPr>
            </w:pPr>
          </w:p>
        </w:tc>
        <w:tc>
          <w:tcPr>
            <w:tcW w:w="708" w:type="dxa"/>
            <w:gridSpan w:val="2"/>
            <w:shd w:val="clear" w:color="auto" w:fill="auto"/>
            <w:vAlign w:val="center"/>
          </w:tcPr>
          <w:p>
            <w:pPr>
              <w:rPr>
                <w:rFonts w:ascii="仿宋" w:hAnsi="仿宋" w:eastAsia="仿宋" w:cs="仿宋"/>
                <w:sz w:val="24"/>
              </w:rPr>
            </w:pPr>
          </w:p>
        </w:tc>
        <w:tc>
          <w:tcPr>
            <w:tcW w:w="709" w:type="dxa"/>
            <w:gridSpan w:val="2"/>
            <w:shd w:val="clear" w:color="auto" w:fill="auto"/>
            <w:vAlign w:val="center"/>
          </w:tcPr>
          <w:p>
            <w:pPr>
              <w:rPr>
                <w:rFonts w:ascii="仿宋" w:hAnsi="仿宋" w:eastAsia="仿宋" w:cs="仿宋"/>
                <w:sz w:val="24"/>
              </w:rPr>
            </w:pPr>
          </w:p>
        </w:tc>
        <w:tc>
          <w:tcPr>
            <w:tcW w:w="706" w:type="dxa"/>
            <w:gridSpan w:val="2"/>
            <w:shd w:val="clear" w:color="auto" w:fill="auto"/>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1" w:hRule="atLeast"/>
        </w:trPr>
        <w:tc>
          <w:tcPr>
            <w:tcW w:w="1277" w:type="dxa"/>
            <w:vMerge w:val="continue"/>
            <w:shd w:val="clear" w:color="auto" w:fill="auto"/>
          </w:tcPr>
          <w:p>
            <w:pPr>
              <w:rPr>
                <w:rFonts w:ascii="仿宋" w:hAnsi="仿宋" w:eastAsia="仿宋" w:cs="仿宋"/>
                <w:sz w:val="24"/>
              </w:rPr>
            </w:pPr>
          </w:p>
        </w:tc>
        <w:tc>
          <w:tcPr>
            <w:tcW w:w="567" w:type="dxa"/>
            <w:vMerge w:val="continue"/>
            <w:shd w:val="clear" w:color="auto" w:fill="auto"/>
            <w:vAlign w:val="center"/>
          </w:tcPr>
          <w:p>
            <w:pPr>
              <w:jc w:val="center"/>
              <w:rPr>
                <w:rFonts w:ascii="仿宋" w:hAnsi="仿宋" w:eastAsia="仿宋" w:cs="仿宋"/>
                <w:sz w:val="24"/>
              </w:rPr>
            </w:pPr>
          </w:p>
        </w:tc>
        <w:tc>
          <w:tcPr>
            <w:tcW w:w="5244" w:type="dxa"/>
            <w:shd w:val="clear" w:color="auto" w:fill="auto"/>
            <w:vAlign w:val="center"/>
          </w:tcPr>
          <w:p>
            <w:pPr>
              <w:adjustRightInd w:val="0"/>
              <w:snapToGrid w:val="0"/>
              <w:spacing w:line="320" w:lineRule="exact"/>
              <w:rPr>
                <w:rFonts w:ascii="仿宋" w:hAnsi="仿宋" w:eastAsia="仿宋" w:cs="仿宋"/>
                <w:sz w:val="24"/>
              </w:rPr>
            </w:pPr>
            <w:r>
              <w:rPr>
                <w:rFonts w:hint="eastAsia" w:ascii="仿宋" w:hAnsi="仿宋" w:eastAsia="仿宋" w:cs="仿宋"/>
                <w:sz w:val="24"/>
              </w:rPr>
              <w:t>3.(4分)在县级以上教育主管部门委托组织或认可的教学论文、教学设计、教学案例、教学课件、教学反思、读书笔记等评比中获奖。国家、省、市、县级一等奖每项依次为4分、3分、2分、1分，二、三等奖按50%依次递减。</w:t>
            </w:r>
          </w:p>
        </w:tc>
        <w:tc>
          <w:tcPr>
            <w:tcW w:w="710" w:type="dxa"/>
            <w:shd w:val="clear" w:color="auto" w:fill="auto"/>
            <w:vAlign w:val="center"/>
          </w:tcPr>
          <w:p>
            <w:pPr>
              <w:adjustRightInd w:val="0"/>
              <w:snapToGrid w:val="0"/>
              <w:spacing w:line="280" w:lineRule="exact"/>
              <w:jc w:val="center"/>
              <w:rPr>
                <w:rFonts w:ascii="仿宋" w:hAnsi="仿宋" w:eastAsia="仿宋" w:cs="仿宋"/>
                <w:sz w:val="24"/>
              </w:rPr>
            </w:pPr>
            <w:r>
              <w:rPr>
                <w:rFonts w:hint="eastAsia" w:ascii="仿宋" w:hAnsi="仿宋" w:eastAsia="仿宋" w:cs="仿宋"/>
                <w:sz w:val="24"/>
              </w:rPr>
              <w:t>只取一项记分</w:t>
            </w:r>
          </w:p>
        </w:tc>
        <w:tc>
          <w:tcPr>
            <w:tcW w:w="712" w:type="dxa"/>
            <w:gridSpan w:val="2"/>
            <w:shd w:val="clear" w:color="auto" w:fill="auto"/>
            <w:vAlign w:val="center"/>
          </w:tcPr>
          <w:p>
            <w:pPr>
              <w:adjustRightInd w:val="0"/>
              <w:snapToGrid w:val="0"/>
              <w:spacing w:line="320" w:lineRule="exact"/>
              <w:jc w:val="center"/>
              <w:rPr>
                <w:rFonts w:ascii="仿宋" w:hAnsi="仿宋" w:eastAsia="仿宋" w:cs="仿宋"/>
                <w:sz w:val="24"/>
              </w:rPr>
            </w:pPr>
          </w:p>
        </w:tc>
        <w:tc>
          <w:tcPr>
            <w:tcW w:w="706" w:type="dxa"/>
            <w:gridSpan w:val="2"/>
            <w:shd w:val="clear" w:color="auto" w:fill="auto"/>
            <w:vAlign w:val="center"/>
          </w:tcPr>
          <w:p>
            <w:pPr>
              <w:jc w:val="center"/>
              <w:rPr>
                <w:rFonts w:ascii="仿宋" w:hAnsi="仿宋" w:eastAsia="仿宋" w:cs="仿宋"/>
                <w:sz w:val="24"/>
              </w:rPr>
            </w:pPr>
          </w:p>
        </w:tc>
        <w:tc>
          <w:tcPr>
            <w:tcW w:w="711" w:type="dxa"/>
            <w:gridSpan w:val="2"/>
            <w:shd w:val="clear" w:color="auto" w:fill="auto"/>
            <w:vAlign w:val="center"/>
          </w:tcPr>
          <w:p>
            <w:pPr>
              <w:jc w:val="center"/>
              <w:rPr>
                <w:rFonts w:ascii="仿宋" w:hAnsi="仿宋" w:eastAsia="仿宋" w:cs="仿宋"/>
                <w:sz w:val="24"/>
              </w:rPr>
            </w:pPr>
          </w:p>
        </w:tc>
        <w:tc>
          <w:tcPr>
            <w:tcW w:w="709" w:type="dxa"/>
            <w:gridSpan w:val="2"/>
            <w:shd w:val="clear" w:color="auto" w:fill="auto"/>
            <w:vAlign w:val="center"/>
          </w:tcPr>
          <w:p>
            <w:pPr>
              <w:jc w:val="center"/>
              <w:rPr>
                <w:rFonts w:ascii="仿宋" w:hAnsi="仿宋" w:eastAsia="仿宋" w:cs="仿宋"/>
                <w:sz w:val="24"/>
              </w:rPr>
            </w:pPr>
          </w:p>
        </w:tc>
        <w:tc>
          <w:tcPr>
            <w:tcW w:w="709" w:type="dxa"/>
            <w:gridSpan w:val="2"/>
            <w:shd w:val="clear" w:color="auto" w:fill="auto"/>
            <w:vAlign w:val="center"/>
          </w:tcPr>
          <w:p>
            <w:pPr>
              <w:adjustRightInd w:val="0"/>
              <w:snapToGrid w:val="0"/>
              <w:spacing w:line="320" w:lineRule="exact"/>
              <w:jc w:val="center"/>
              <w:rPr>
                <w:rFonts w:ascii="仿宋" w:hAnsi="仿宋" w:eastAsia="仿宋" w:cs="仿宋"/>
                <w:sz w:val="24"/>
              </w:rPr>
            </w:pPr>
            <w:r>
              <w:rPr>
                <w:rFonts w:hint="eastAsia" w:ascii="仿宋" w:hAnsi="仿宋" w:eastAsia="仿宋" w:cs="仿宋"/>
                <w:sz w:val="24"/>
              </w:rPr>
              <w:t>累记二项</w:t>
            </w:r>
          </w:p>
        </w:tc>
        <w:tc>
          <w:tcPr>
            <w:tcW w:w="712" w:type="dxa"/>
            <w:gridSpan w:val="2"/>
            <w:shd w:val="clear" w:color="auto" w:fill="auto"/>
            <w:vAlign w:val="center"/>
          </w:tcPr>
          <w:p>
            <w:pPr>
              <w:adjustRightInd w:val="0"/>
              <w:snapToGrid w:val="0"/>
              <w:spacing w:line="320" w:lineRule="exact"/>
              <w:rPr>
                <w:rFonts w:ascii="仿宋" w:hAnsi="仿宋" w:eastAsia="仿宋" w:cs="仿宋"/>
                <w:sz w:val="24"/>
              </w:rPr>
            </w:pPr>
          </w:p>
        </w:tc>
        <w:tc>
          <w:tcPr>
            <w:tcW w:w="708" w:type="dxa"/>
            <w:gridSpan w:val="2"/>
            <w:shd w:val="clear" w:color="auto" w:fill="auto"/>
            <w:vAlign w:val="center"/>
          </w:tcPr>
          <w:p>
            <w:pPr>
              <w:rPr>
                <w:rFonts w:ascii="仿宋" w:hAnsi="仿宋" w:eastAsia="仿宋" w:cs="仿宋"/>
                <w:sz w:val="24"/>
              </w:rPr>
            </w:pPr>
          </w:p>
        </w:tc>
        <w:tc>
          <w:tcPr>
            <w:tcW w:w="709" w:type="dxa"/>
            <w:gridSpan w:val="2"/>
            <w:shd w:val="clear" w:color="auto" w:fill="auto"/>
            <w:vAlign w:val="center"/>
          </w:tcPr>
          <w:p>
            <w:pPr>
              <w:rPr>
                <w:rFonts w:ascii="仿宋" w:hAnsi="仿宋" w:eastAsia="仿宋" w:cs="仿宋"/>
                <w:sz w:val="24"/>
              </w:rPr>
            </w:pPr>
          </w:p>
        </w:tc>
        <w:tc>
          <w:tcPr>
            <w:tcW w:w="706" w:type="dxa"/>
            <w:gridSpan w:val="2"/>
            <w:shd w:val="clear" w:color="auto" w:fill="auto"/>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1277" w:type="dxa"/>
            <w:vMerge w:val="restart"/>
            <w:shd w:val="clear" w:color="auto" w:fill="auto"/>
            <w:vAlign w:val="center"/>
          </w:tcPr>
          <w:p>
            <w:pPr>
              <w:jc w:val="center"/>
              <w:rPr>
                <w:rFonts w:ascii="仿宋" w:hAnsi="仿宋" w:eastAsia="仿宋" w:cs="仿宋"/>
                <w:sz w:val="24"/>
              </w:rPr>
            </w:pPr>
            <w:r>
              <w:rPr>
                <w:rFonts w:hint="eastAsia" w:ascii="仿宋" w:hAnsi="仿宋" w:eastAsia="仿宋" w:cs="仿宋"/>
                <w:sz w:val="24"/>
              </w:rPr>
              <w:t>示范引领有贡献</w:t>
            </w:r>
          </w:p>
        </w:tc>
        <w:tc>
          <w:tcPr>
            <w:tcW w:w="567" w:type="dxa"/>
            <w:vMerge w:val="restart"/>
            <w:shd w:val="clear" w:color="auto" w:fill="auto"/>
            <w:vAlign w:val="center"/>
          </w:tcPr>
          <w:p>
            <w:pPr>
              <w:rPr>
                <w:rFonts w:ascii="仿宋" w:hAnsi="仿宋" w:eastAsia="仿宋" w:cs="仿宋"/>
                <w:sz w:val="24"/>
              </w:rPr>
            </w:pPr>
            <w:r>
              <w:rPr>
                <w:rFonts w:hint="eastAsia" w:ascii="仿宋" w:hAnsi="仿宋" w:eastAsia="仿宋" w:cs="仿宋"/>
                <w:sz w:val="24"/>
              </w:rPr>
              <w:t>35分</w:t>
            </w:r>
          </w:p>
        </w:tc>
        <w:tc>
          <w:tcPr>
            <w:tcW w:w="5244" w:type="dxa"/>
            <w:shd w:val="clear" w:color="auto" w:fill="auto"/>
            <w:vAlign w:val="center"/>
          </w:tcPr>
          <w:p>
            <w:pPr>
              <w:numPr>
                <w:ilvl w:val="0"/>
                <w:numId w:val="3"/>
              </w:numPr>
              <w:adjustRightInd w:val="0"/>
              <w:snapToGrid w:val="0"/>
              <w:spacing w:line="320" w:lineRule="exact"/>
              <w:rPr>
                <w:rFonts w:ascii="仿宋" w:hAnsi="仿宋" w:eastAsia="仿宋" w:cs="仿宋"/>
                <w:sz w:val="24"/>
              </w:rPr>
            </w:pPr>
            <w:r>
              <w:rPr>
                <w:rFonts w:hint="eastAsia" w:ascii="仿宋" w:hAnsi="仿宋" w:eastAsia="仿宋" w:cs="仿宋"/>
                <w:sz w:val="24"/>
              </w:rPr>
              <w:t>(8分)主持名师工作室的记8分；名师工作室聘请的导师记6-8分，培养对象记4-6分（以学年开始申报并同意接收的名册和工作室认定书为准，且经名师工作室组织年度工作考核结果为合格及以上等第者）。教师工作坊考核优秀的，坊主记4分，辅导教师记2分，考核合格的分别记2,1分。</w:t>
            </w:r>
          </w:p>
        </w:tc>
        <w:tc>
          <w:tcPr>
            <w:tcW w:w="710" w:type="dxa"/>
            <w:shd w:val="clear" w:color="auto" w:fill="auto"/>
            <w:vAlign w:val="center"/>
          </w:tcPr>
          <w:p>
            <w:pPr>
              <w:adjustRightInd w:val="0"/>
              <w:snapToGrid w:val="0"/>
              <w:spacing w:line="280" w:lineRule="exact"/>
              <w:jc w:val="center"/>
              <w:rPr>
                <w:rFonts w:ascii="仿宋" w:hAnsi="仿宋" w:eastAsia="仿宋" w:cs="仿宋"/>
                <w:sz w:val="24"/>
              </w:rPr>
            </w:pPr>
            <w:r>
              <w:rPr>
                <w:rFonts w:hint="eastAsia" w:ascii="仿宋" w:hAnsi="仿宋" w:eastAsia="仿宋" w:cs="仿宋"/>
                <w:sz w:val="24"/>
              </w:rPr>
              <w:t>只取一项记分</w:t>
            </w:r>
          </w:p>
        </w:tc>
        <w:tc>
          <w:tcPr>
            <w:tcW w:w="712" w:type="dxa"/>
            <w:gridSpan w:val="2"/>
            <w:shd w:val="clear" w:color="auto" w:fill="auto"/>
            <w:vAlign w:val="center"/>
          </w:tcPr>
          <w:p>
            <w:pPr>
              <w:adjustRightInd w:val="0"/>
              <w:snapToGrid w:val="0"/>
              <w:spacing w:line="320" w:lineRule="exact"/>
              <w:jc w:val="center"/>
              <w:rPr>
                <w:rFonts w:ascii="仿宋" w:hAnsi="仿宋" w:eastAsia="仿宋" w:cs="仿宋"/>
                <w:sz w:val="24"/>
              </w:rPr>
            </w:pPr>
          </w:p>
        </w:tc>
        <w:tc>
          <w:tcPr>
            <w:tcW w:w="706" w:type="dxa"/>
            <w:gridSpan w:val="2"/>
            <w:shd w:val="clear" w:color="auto" w:fill="auto"/>
            <w:vAlign w:val="center"/>
          </w:tcPr>
          <w:p>
            <w:pPr>
              <w:jc w:val="center"/>
              <w:rPr>
                <w:rFonts w:ascii="仿宋" w:hAnsi="仿宋" w:eastAsia="仿宋" w:cs="仿宋"/>
                <w:sz w:val="24"/>
              </w:rPr>
            </w:pPr>
          </w:p>
        </w:tc>
        <w:tc>
          <w:tcPr>
            <w:tcW w:w="711" w:type="dxa"/>
            <w:gridSpan w:val="2"/>
            <w:shd w:val="clear" w:color="auto" w:fill="auto"/>
            <w:vAlign w:val="center"/>
          </w:tcPr>
          <w:p>
            <w:pPr>
              <w:jc w:val="center"/>
              <w:rPr>
                <w:rFonts w:ascii="仿宋" w:hAnsi="仿宋" w:eastAsia="仿宋" w:cs="仿宋"/>
                <w:sz w:val="24"/>
              </w:rPr>
            </w:pPr>
          </w:p>
        </w:tc>
        <w:tc>
          <w:tcPr>
            <w:tcW w:w="709" w:type="dxa"/>
            <w:gridSpan w:val="2"/>
            <w:shd w:val="clear" w:color="auto" w:fill="auto"/>
            <w:vAlign w:val="center"/>
          </w:tcPr>
          <w:p>
            <w:pPr>
              <w:jc w:val="center"/>
              <w:rPr>
                <w:rFonts w:ascii="仿宋" w:hAnsi="仿宋" w:eastAsia="仿宋" w:cs="仿宋"/>
                <w:sz w:val="24"/>
              </w:rPr>
            </w:pPr>
          </w:p>
        </w:tc>
        <w:tc>
          <w:tcPr>
            <w:tcW w:w="709" w:type="dxa"/>
            <w:gridSpan w:val="2"/>
            <w:shd w:val="clear" w:color="auto" w:fill="auto"/>
            <w:vAlign w:val="center"/>
          </w:tcPr>
          <w:p>
            <w:pPr>
              <w:adjustRightInd w:val="0"/>
              <w:snapToGrid w:val="0"/>
              <w:spacing w:line="320" w:lineRule="exact"/>
              <w:jc w:val="center"/>
              <w:rPr>
                <w:rFonts w:ascii="仿宋" w:hAnsi="仿宋" w:eastAsia="仿宋" w:cs="仿宋"/>
                <w:sz w:val="24"/>
              </w:rPr>
            </w:pPr>
            <w:r>
              <w:rPr>
                <w:rFonts w:hint="eastAsia" w:ascii="仿宋" w:hAnsi="仿宋" w:eastAsia="仿宋" w:cs="仿宋"/>
                <w:sz w:val="24"/>
              </w:rPr>
              <w:t>只取一项记分</w:t>
            </w:r>
          </w:p>
        </w:tc>
        <w:tc>
          <w:tcPr>
            <w:tcW w:w="712" w:type="dxa"/>
            <w:gridSpan w:val="2"/>
            <w:shd w:val="clear" w:color="auto" w:fill="auto"/>
            <w:vAlign w:val="center"/>
          </w:tcPr>
          <w:p>
            <w:pPr>
              <w:adjustRightInd w:val="0"/>
              <w:snapToGrid w:val="0"/>
              <w:spacing w:line="320" w:lineRule="exact"/>
              <w:rPr>
                <w:rFonts w:ascii="仿宋" w:hAnsi="仿宋" w:eastAsia="仿宋" w:cs="仿宋"/>
                <w:sz w:val="24"/>
              </w:rPr>
            </w:pPr>
          </w:p>
        </w:tc>
        <w:tc>
          <w:tcPr>
            <w:tcW w:w="708" w:type="dxa"/>
            <w:gridSpan w:val="2"/>
            <w:shd w:val="clear" w:color="auto" w:fill="auto"/>
            <w:vAlign w:val="center"/>
          </w:tcPr>
          <w:p>
            <w:pPr>
              <w:rPr>
                <w:rFonts w:ascii="仿宋" w:hAnsi="仿宋" w:eastAsia="仿宋" w:cs="仿宋"/>
                <w:sz w:val="24"/>
              </w:rPr>
            </w:pPr>
          </w:p>
        </w:tc>
        <w:tc>
          <w:tcPr>
            <w:tcW w:w="709" w:type="dxa"/>
            <w:gridSpan w:val="2"/>
            <w:shd w:val="clear" w:color="auto" w:fill="auto"/>
            <w:vAlign w:val="center"/>
          </w:tcPr>
          <w:p>
            <w:pPr>
              <w:rPr>
                <w:rFonts w:ascii="仿宋" w:hAnsi="仿宋" w:eastAsia="仿宋" w:cs="仿宋"/>
                <w:sz w:val="24"/>
              </w:rPr>
            </w:pPr>
          </w:p>
        </w:tc>
        <w:tc>
          <w:tcPr>
            <w:tcW w:w="706" w:type="dxa"/>
            <w:gridSpan w:val="2"/>
            <w:shd w:val="clear" w:color="auto" w:fill="auto"/>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1277" w:type="dxa"/>
            <w:vMerge w:val="continue"/>
            <w:shd w:val="clear" w:color="auto" w:fill="auto"/>
          </w:tcPr>
          <w:p>
            <w:pPr>
              <w:rPr>
                <w:rFonts w:ascii="仿宋" w:hAnsi="仿宋" w:eastAsia="仿宋" w:cs="仿宋"/>
                <w:sz w:val="24"/>
              </w:rPr>
            </w:pPr>
          </w:p>
        </w:tc>
        <w:tc>
          <w:tcPr>
            <w:tcW w:w="567" w:type="dxa"/>
            <w:vMerge w:val="continue"/>
            <w:shd w:val="clear" w:color="auto" w:fill="auto"/>
            <w:vAlign w:val="center"/>
          </w:tcPr>
          <w:p>
            <w:pPr>
              <w:jc w:val="center"/>
              <w:rPr>
                <w:rFonts w:ascii="仿宋" w:hAnsi="仿宋" w:eastAsia="仿宋" w:cs="仿宋"/>
                <w:sz w:val="24"/>
              </w:rPr>
            </w:pPr>
          </w:p>
        </w:tc>
        <w:tc>
          <w:tcPr>
            <w:tcW w:w="5244" w:type="dxa"/>
            <w:shd w:val="clear" w:color="auto" w:fill="auto"/>
            <w:vAlign w:val="center"/>
          </w:tcPr>
          <w:p>
            <w:pPr>
              <w:adjustRightInd w:val="0"/>
              <w:snapToGrid w:val="0"/>
              <w:spacing w:line="320" w:lineRule="exact"/>
              <w:rPr>
                <w:rFonts w:ascii="仿宋" w:hAnsi="仿宋" w:eastAsia="仿宋" w:cs="仿宋"/>
                <w:sz w:val="24"/>
              </w:rPr>
            </w:pPr>
            <w:r>
              <w:rPr>
                <w:rFonts w:hint="eastAsia" w:ascii="仿宋" w:hAnsi="仿宋" w:eastAsia="仿宋" w:cs="仿宋"/>
                <w:sz w:val="24"/>
              </w:rPr>
              <w:t>2.(6分)被邀请在县级以上教育、教学主管部门组织的活动中开设专题讲座、专题辅导、专题点评，以证书为准。（国家、省、市、县、乡（校）级每次记6分、4分、3分、2分（以邀请书和PPT或书面材料为准）。</w:t>
            </w:r>
          </w:p>
        </w:tc>
        <w:tc>
          <w:tcPr>
            <w:tcW w:w="710" w:type="dxa"/>
            <w:shd w:val="clear" w:color="auto" w:fill="auto"/>
            <w:vAlign w:val="center"/>
          </w:tcPr>
          <w:p>
            <w:pPr>
              <w:adjustRightInd w:val="0"/>
              <w:snapToGrid w:val="0"/>
              <w:spacing w:line="280" w:lineRule="exact"/>
              <w:jc w:val="center"/>
              <w:rPr>
                <w:rFonts w:ascii="仿宋" w:hAnsi="仿宋" w:eastAsia="仿宋" w:cs="仿宋"/>
                <w:sz w:val="24"/>
              </w:rPr>
            </w:pPr>
            <w:r>
              <w:rPr>
                <w:rFonts w:hint="eastAsia" w:ascii="仿宋" w:hAnsi="仿宋" w:eastAsia="仿宋" w:cs="仿宋"/>
                <w:sz w:val="24"/>
              </w:rPr>
              <w:t>只取一项记分</w:t>
            </w:r>
          </w:p>
        </w:tc>
        <w:tc>
          <w:tcPr>
            <w:tcW w:w="712" w:type="dxa"/>
            <w:gridSpan w:val="2"/>
            <w:shd w:val="clear" w:color="auto" w:fill="auto"/>
            <w:vAlign w:val="center"/>
          </w:tcPr>
          <w:p>
            <w:pPr>
              <w:adjustRightInd w:val="0"/>
              <w:snapToGrid w:val="0"/>
              <w:spacing w:line="320" w:lineRule="exact"/>
              <w:jc w:val="center"/>
              <w:rPr>
                <w:rFonts w:ascii="仿宋" w:hAnsi="仿宋" w:eastAsia="仿宋" w:cs="仿宋"/>
                <w:sz w:val="24"/>
              </w:rPr>
            </w:pPr>
          </w:p>
        </w:tc>
        <w:tc>
          <w:tcPr>
            <w:tcW w:w="706" w:type="dxa"/>
            <w:gridSpan w:val="2"/>
            <w:shd w:val="clear" w:color="auto" w:fill="auto"/>
            <w:vAlign w:val="center"/>
          </w:tcPr>
          <w:p>
            <w:pPr>
              <w:jc w:val="center"/>
              <w:rPr>
                <w:rFonts w:ascii="仿宋" w:hAnsi="仿宋" w:eastAsia="仿宋" w:cs="仿宋"/>
                <w:sz w:val="24"/>
              </w:rPr>
            </w:pPr>
          </w:p>
        </w:tc>
        <w:tc>
          <w:tcPr>
            <w:tcW w:w="711" w:type="dxa"/>
            <w:gridSpan w:val="2"/>
            <w:shd w:val="clear" w:color="auto" w:fill="auto"/>
            <w:vAlign w:val="center"/>
          </w:tcPr>
          <w:p>
            <w:pPr>
              <w:jc w:val="center"/>
              <w:rPr>
                <w:rFonts w:ascii="仿宋" w:hAnsi="仿宋" w:eastAsia="仿宋" w:cs="仿宋"/>
                <w:sz w:val="24"/>
              </w:rPr>
            </w:pPr>
          </w:p>
        </w:tc>
        <w:tc>
          <w:tcPr>
            <w:tcW w:w="709" w:type="dxa"/>
            <w:gridSpan w:val="2"/>
            <w:shd w:val="clear" w:color="auto" w:fill="auto"/>
            <w:vAlign w:val="center"/>
          </w:tcPr>
          <w:p>
            <w:pPr>
              <w:jc w:val="center"/>
              <w:rPr>
                <w:rFonts w:ascii="仿宋" w:hAnsi="仿宋" w:eastAsia="仿宋" w:cs="仿宋"/>
                <w:sz w:val="24"/>
              </w:rPr>
            </w:pPr>
          </w:p>
        </w:tc>
        <w:tc>
          <w:tcPr>
            <w:tcW w:w="709" w:type="dxa"/>
            <w:gridSpan w:val="2"/>
            <w:shd w:val="clear" w:color="auto" w:fill="auto"/>
            <w:vAlign w:val="center"/>
          </w:tcPr>
          <w:p>
            <w:pPr>
              <w:adjustRightInd w:val="0"/>
              <w:snapToGrid w:val="0"/>
              <w:spacing w:line="320" w:lineRule="exact"/>
              <w:jc w:val="center"/>
              <w:rPr>
                <w:rFonts w:ascii="仿宋" w:hAnsi="仿宋" w:eastAsia="仿宋" w:cs="仿宋"/>
                <w:sz w:val="24"/>
              </w:rPr>
            </w:pPr>
            <w:r>
              <w:rPr>
                <w:rFonts w:hint="eastAsia" w:ascii="仿宋" w:hAnsi="仿宋" w:eastAsia="仿宋" w:cs="仿宋"/>
                <w:sz w:val="24"/>
              </w:rPr>
              <w:t>累积多项</w:t>
            </w:r>
          </w:p>
        </w:tc>
        <w:tc>
          <w:tcPr>
            <w:tcW w:w="712" w:type="dxa"/>
            <w:gridSpan w:val="2"/>
            <w:shd w:val="clear" w:color="auto" w:fill="auto"/>
            <w:vAlign w:val="center"/>
          </w:tcPr>
          <w:p>
            <w:pPr>
              <w:adjustRightInd w:val="0"/>
              <w:snapToGrid w:val="0"/>
              <w:spacing w:line="320" w:lineRule="exact"/>
              <w:rPr>
                <w:rFonts w:ascii="仿宋" w:hAnsi="仿宋" w:eastAsia="仿宋" w:cs="仿宋"/>
                <w:sz w:val="24"/>
              </w:rPr>
            </w:pPr>
          </w:p>
        </w:tc>
        <w:tc>
          <w:tcPr>
            <w:tcW w:w="708" w:type="dxa"/>
            <w:gridSpan w:val="2"/>
            <w:shd w:val="clear" w:color="auto" w:fill="auto"/>
            <w:vAlign w:val="center"/>
          </w:tcPr>
          <w:p>
            <w:pPr>
              <w:rPr>
                <w:rFonts w:ascii="仿宋" w:hAnsi="仿宋" w:eastAsia="仿宋" w:cs="仿宋"/>
                <w:sz w:val="24"/>
              </w:rPr>
            </w:pPr>
          </w:p>
        </w:tc>
        <w:tc>
          <w:tcPr>
            <w:tcW w:w="709" w:type="dxa"/>
            <w:gridSpan w:val="2"/>
            <w:shd w:val="clear" w:color="auto" w:fill="auto"/>
            <w:vAlign w:val="center"/>
          </w:tcPr>
          <w:p>
            <w:pPr>
              <w:rPr>
                <w:rFonts w:ascii="仿宋" w:hAnsi="仿宋" w:eastAsia="仿宋" w:cs="仿宋"/>
                <w:sz w:val="24"/>
              </w:rPr>
            </w:pPr>
          </w:p>
        </w:tc>
        <w:tc>
          <w:tcPr>
            <w:tcW w:w="706" w:type="dxa"/>
            <w:gridSpan w:val="2"/>
            <w:shd w:val="clear" w:color="auto" w:fill="auto"/>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trPr>
        <w:tc>
          <w:tcPr>
            <w:tcW w:w="1277" w:type="dxa"/>
            <w:vMerge w:val="continue"/>
            <w:shd w:val="clear" w:color="auto" w:fill="auto"/>
          </w:tcPr>
          <w:p>
            <w:pPr>
              <w:rPr>
                <w:rFonts w:ascii="仿宋" w:hAnsi="仿宋" w:eastAsia="仿宋" w:cs="仿宋"/>
                <w:sz w:val="24"/>
              </w:rPr>
            </w:pPr>
          </w:p>
        </w:tc>
        <w:tc>
          <w:tcPr>
            <w:tcW w:w="567" w:type="dxa"/>
            <w:vMerge w:val="continue"/>
            <w:shd w:val="clear" w:color="auto" w:fill="auto"/>
            <w:vAlign w:val="center"/>
          </w:tcPr>
          <w:p>
            <w:pPr>
              <w:jc w:val="center"/>
              <w:rPr>
                <w:rFonts w:ascii="仿宋" w:hAnsi="仿宋" w:eastAsia="仿宋" w:cs="仿宋"/>
                <w:sz w:val="24"/>
              </w:rPr>
            </w:pPr>
          </w:p>
        </w:tc>
        <w:tc>
          <w:tcPr>
            <w:tcW w:w="5244" w:type="dxa"/>
            <w:shd w:val="clear" w:color="auto" w:fill="auto"/>
            <w:vAlign w:val="center"/>
          </w:tcPr>
          <w:p>
            <w:pPr>
              <w:adjustRightInd w:val="0"/>
              <w:snapToGrid w:val="0"/>
              <w:spacing w:line="320" w:lineRule="exact"/>
              <w:rPr>
                <w:rFonts w:ascii="仿宋" w:hAnsi="仿宋" w:eastAsia="仿宋" w:cs="仿宋"/>
                <w:sz w:val="24"/>
              </w:rPr>
            </w:pPr>
            <w:r>
              <w:rPr>
                <w:rFonts w:hint="eastAsia" w:ascii="仿宋" w:hAnsi="仿宋" w:eastAsia="仿宋" w:cs="仿宋"/>
                <w:sz w:val="24"/>
              </w:rPr>
              <w:t>3.(6分)指导青年教师参加教学比赛，获国、省、市、县（区）级一等奖一次分别记6分、4分、3分、2分（以学年开始申报并签订培养协议书和获奖指导教师证书为准），二、三等奖按50%依次递减。</w:t>
            </w:r>
          </w:p>
        </w:tc>
        <w:tc>
          <w:tcPr>
            <w:tcW w:w="710" w:type="dxa"/>
            <w:shd w:val="clear" w:color="auto" w:fill="auto"/>
            <w:vAlign w:val="center"/>
          </w:tcPr>
          <w:p>
            <w:pPr>
              <w:adjustRightInd w:val="0"/>
              <w:snapToGrid w:val="0"/>
              <w:spacing w:line="280" w:lineRule="exact"/>
              <w:jc w:val="center"/>
              <w:rPr>
                <w:rFonts w:ascii="仿宋" w:hAnsi="仿宋" w:eastAsia="仿宋" w:cs="仿宋"/>
                <w:sz w:val="24"/>
              </w:rPr>
            </w:pPr>
            <w:r>
              <w:rPr>
                <w:rFonts w:hint="eastAsia" w:ascii="仿宋" w:hAnsi="仿宋" w:eastAsia="仿宋" w:cs="仿宋"/>
                <w:sz w:val="24"/>
              </w:rPr>
              <w:t>只取一项记分</w:t>
            </w:r>
          </w:p>
        </w:tc>
        <w:tc>
          <w:tcPr>
            <w:tcW w:w="712" w:type="dxa"/>
            <w:gridSpan w:val="2"/>
            <w:shd w:val="clear" w:color="auto" w:fill="auto"/>
            <w:vAlign w:val="center"/>
          </w:tcPr>
          <w:p>
            <w:pPr>
              <w:adjustRightInd w:val="0"/>
              <w:snapToGrid w:val="0"/>
              <w:spacing w:line="320" w:lineRule="exact"/>
              <w:jc w:val="center"/>
              <w:rPr>
                <w:rFonts w:ascii="仿宋" w:hAnsi="仿宋" w:eastAsia="仿宋" w:cs="仿宋"/>
                <w:sz w:val="24"/>
              </w:rPr>
            </w:pPr>
          </w:p>
        </w:tc>
        <w:tc>
          <w:tcPr>
            <w:tcW w:w="706" w:type="dxa"/>
            <w:gridSpan w:val="2"/>
            <w:shd w:val="clear" w:color="auto" w:fill="auto"/>
            <w:vAlign w:val="center"/>
          </w:tcPr>
          <w:p>
            <w:pPr>
              <w:jc w:val="center"/>
              <w:rPr>
                <w:rFonts w:ascii="仿宋" w:hAnsi="仿宋" w:eastAsia="仿宋" w:cs="仿宋"/>
                <w:sz w:val="24"/>
              </w:rPr>
            </w:pPr>
          </w:p>
        </w:tc>
        <w:tc>
          <w:tcPr>
            <w:tcW w:w="711" w:type="dxa"/>
            <w:gridSpan w:val="2"/>
            <w:shd w:val="clear" w:color="auto" w:fill="auto"/>
            <w:vAlign w:val="center"/>
          </w:tcPr>
          <w:p>
            <w:pPr>
              <w:jc w:val="center"/>
              <w:rPr>
                <w:rFonts w:ascii="仿宋" w:hAnsi="仿宋" w:eastAsia="仿宋" w:cs="仿宋"/>
                <w:sz w:val="24"/>
              </w:rPr>
            </w:pPr>
          </w:p>
        </w:tc>
        <w:tc>
          <w:tcPr>
            <w:tcW w:w="709" w:type="dxa"/>
            <w:gridSpan w:val="2"/>
            <w:shd w:val="clear" w:color="auto" w:fill="auto"/>
            <w:vAlign w:val="center"/>
          </w:tcPr>
          <w:p>
            <w:pPr>
              <w:jc w:val="center"/>
              <w:rPr>
                <w:rFonts w:ascii="仿宋" w:hAnsi="仿宋" w:eastAsia="仿宋" w:cs="仿宋"/>
                <w:sz w:val="24"/>
              </w:rPr>
            </w:pPr>
          </w:p>
        </w:tc>
        <w:tc>
          <w:tcPr>
            <w:tcW w:w="709" w:type="dxa"/>
            <w:gridSpan w:val="2"/>
            <w:shd w:val="clear" w:color="auto" w:fill="auto"/>
            <w:vAlign w:val="center"/>
          </w:tcPr>
          <w:p>
            <w:pPr>
              <w:adjustRightInd w:val="0"/>
              <w:snapToGrid w:val="0"/>
              <w:spacing w:line="320" w:lineRule="exact"/>
              <w:jc w:val="center"/>
              <w:rPr>
                <w:rFonts w:ascii="仿宋" w:hAnsi="仿宋" w:eastAsia="仿宋" w:cs="仿宋"/>
                <w:sz w:val="24"/>
              </w:rPr>
            </w:pPr>
            <w:r>
              <w:rPr>
                <w:rFonts w:hint="eastAsia" w:ascii="仿宋" w:hAnsi="仿宋" w:eastAsia="仿宋" w:cs="仿宋"/>
                <w:sz w:val="24"/>
              </w:rPr>
              <w:t>累积多项</w:t>
            </w:r>
          </w:p>
        </w:tc>
        <w:tc>
          <w:tcPr>
            <w:tcW w:w="712" w:type="dxa"/>
            <w:gridSpan w:val="2"/>
            <w:shd w:val="clear" w:color="auto" w:fill="auto"/>
            <w:vAlign w:val="center"/>
          </w:tcPr>
          <w:p>
            <w:pPr>
              <w:adjustRightInd w:val="0"/>
              <w:snapToGrid w:val="0"/>
              <w:spacing w:line="320" w:lineRule="exact"/>
              <w:rPr>
                <w:rFonts w:ascii="仿宋" w:hAnsi="仿宋" w:eastAsia="仿宋" w:cs="仿宋"/>
                <w:sz w:val="24"/>
              </w:rPr>
            </w:pPr>
          </w:p>
        </w:tc>
        <w:tc>
          <w:tcPr>
            <w:tcW w:w="708" w:type="dxa"/>
            <w:gridSpan w:val="2"/>
            <w:shd w:val="clear" w:color="auto" w:fill="auto"/>
            <w:vAlign w:val="center"/>
          </w:tcPr>
          <w:p>
            <w:pPr>
              <w:rPr>
                <w:rFonts w:ascii="仿宋" w:hAnsi="仿宋" w:eastAsia="仿宋" w:cs="仿宋"/>
                <w:sz w:val="24"/>
              </w:rPr>
            </w:pPr>
          </w:p>
        </w:tc>
        <w:tc>
          <w:tcPr>
            <w:tcW w:w="709" w:type="dxa"/>
            <w:gridSpan w:val="2"/>
            <w:shd w:val="clear" w:color="auto" w:fill="auto"/>
            <w:vAlign w:val="center"/>
          </w:tcPr>
          <w:p>
            <w:pPr>
              <w:rPr>
                <w:rFonts w:ascii="仿宋" w:hAnsi="仿宋" w:eastAsia="仿宋" w:cs="仿宋"/>
                <w:sz w:val="24"/>
              </w:rPr>
            </w:pPr>
          </w:p>
        </w:tc>
        <w:tc>
          <w:tcPr>
            <w:tcW w:w="706" w:type="dxa"/>
            <w:gridSpan w:val="2"/>
            <w:shd w:val="clear" w:color="auto" w:fill="auto"/>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trPr>
        <w:tc>
          <w:tcPr>
            <w:tcW w:w="1277" w:type="dxa"/>
            <w:vMerge w:val="continue"/>
            <w:shd w:val="clear" w:color="auto" w:fill="auto"/>
          </w:tcPr>
          <w:p>
            <w:pPr>
              <w:rPr>
                <w:rFonts w:ascii="仿宋" w:hAnsi="仿宋" w:eastAsia="仿宋" w:cs="仿宋"/>
                <w:sz w:val="24"/>
              </w:rPr>
            </w:pPr>
          </w:p>
        </w:tc>
        <w:tc>
          <w:tcPr>
            <w:tcW w:w="567" w:type="dxa"/>
            <w:vMerge w:val="continue"/>
            <w:shd w:val="clear" w:color="auto" w:fill="auto"/>
            <w:vAlign w:val="center"/>
          </w:tcPr>
          <w:p>
            <w:pPr>
              <w:jc w:val="center"/>
              <w:rPr>
                <w:rFonts w:ascii="仿宋" w:hAnsi="仿宋" w:eastAsia="仿宋" w:cs="仿宋"/>
                <w:sz w:val="24"/>
              </w:rPr>
            </w:pPr>
          </w:p>
        </w:tc>
        <w:tc>
          <w:tcPr>
            <w:tcW w:w="5244" w:type="dxa"/>
            <w:shd w:val="clear" w:color="auto" w:fill="auto"/>
            <w:vAlign w:val="center"/>
          </w:tcPr>
          <w:p>
            <w:pPr>
              <w:adjustRightInd w:val="0"/>
              <w:snapToGrid w:val="0"/>
              <w:spacing w:line="320" w:lineRule="exact"/>
              <w:rPr>
                <w:rFonts w:ascii="仿宋" w:hAnsi="仿宋" w:eastAsia="仿宋" w:cs="仿宋"/>
                <w:sz w:val="24"/>
              </w:rPr>
            </w:pPr>
            <w:r>
              <w:rPr>
                <w:rFonts w:hint="eastAsia" w:ascii="仿宋" w:hAnsi="仿宋" w:eastAsia="仿宋" w:cs="仿宋"/>
                <w:sz w:val="24"/>
              </w:rPr>
              <w:t>4.(5分)在县级及以上教育、教学主管部门组织的活动中,上公开课、示范课、研讨课，省、市、县级每次记5分、4分、2分（以邀请书和PPT或书面材料为准）。</w:t>
            </w:r>
          </w:p>
        </w:tc>
        <w:tc>
          <w:tcPr>
            <w:tcW w:w="710" w:type="dxa"/>
            <w:shd w:val="clear" w:color="auto" w:fill="auto"/>
            <w:vAlign w:val="center"/>
          </w:tcPr>
          <w:p>
            <w:pPr>
              <w:adjustRightInd w:val="0"/>
              <w:snapToGrid w:val="0"/>
              <w:spacing w:line="280" w:lineRule="exact"/>
              <w:jc w:val="center"/>
              <w:rPr>
                <w:rFonts w:ascii="仿宋" w:hAnsi="仿宋" w:eastAsia="仿宋" w:cs="仿宋"/>
                <w:sz w:val="24"/>
              </w:rPr>
            </w:pPr>
            <w:r>
              <w:rPr>
                <w:rFonts w:hint="eastAsia" w:ascii="仿宋" w:hAnsi="仿宋" w:eastAsia="仿宋" w:cs="仿宋"/>
                <w:sz w:val="24"/>
              </w:rPr>
              <w:t>只取一项记分</w:t>
            </w:r>
          </w:p>
        </w:tc>
        <w:tc>
          <w:tcPr>
            <w:tcW w:w="712" w:type="dxa"/>
            <w:gridSpan w:val="2"/>
            <w:shd w:val="clear" w:color="auto" w:fill="auto"/>
            <w:vAlign w:val="center"/>
          </w:tcPr>
          <w:p>
            <w:pPr>
              <w:adjustRightInd w:val="0"/>
              <w:snapToGrid w:val="0"/>
              <w:spacing w:line="320" w:lineRule="exact"/>
              <w:jc w:val="center"/>
              <w:rPr>
                <w:rFonts w:ascii="仿宋" w:hAnsi="仿宋" w:eastAsia="仿宋" w:cs="仿宋"/>
                <w:sz w:val="24"/>
              </w:rPr>
            </w:pPr>
          </w:p>
        </w:tc>
        <w:tc>
          <w:tcPr>
            <w:tcW w:w="706" w:type="dxa"/>
            <w:gridSpan w:val="2"/>
            <w:shd w:val="clear" w:color="auto" w:fill="auto"/>
            <w:vAlign w:val="center"/>
          </w:tcPr>
          <w:p>
            <w:pPr>
              <w:jc w:val="center"/>
              <w:rPr>
                <w:rFonts w:ascii="仿宋" w:hAnsi="仿宋" w:eastAsia="仿宋" w:cs="仿宋"/>
                <w:sz w:val="24"/>
              </w:rPr>
            </w:pPr>
          </w:p>
        </w:tc>
        <w:tc>
          <w:tcPr>
            <w:tcW w:w="711" w:type="dxa"/>
            <w:gridSpan w:val="2"/>
            <w:shd w:val="clear" w:color="auto" w:fill="auto"/>
            <w:vAlign w:val="center"/>
          </w:tcPr>
          <w:p>
            <w:pPr>
              <w:jc w:val="center"/>
              <w:rPr>
                <w:rFonts w:ascii="仿宋" w:hAnsi="仿宋" w:eastAsia="仿宋" w:cs="仿宋"/>
                <w:sz w:val="24"/>
              </w:rPr>
            </w:pPr>
          </w:p>
        </w:tc>
        <w:tc>
          <w:tcPr>
            <w:tcW w:w="709" w:type="dxa"/>
            <w:gridSpan w:val="2"/>
            <w:shd w:val="clear" w:color="auto" w:fill="auto"/>
            <w:vAlign w:val="center"/>
          </w:tcPr>
          <w:p>
            <w:pPr>
              <w:jc w:val="center"/>
              <w:rPr>
                <w:rFonts w:ascii="仿宋" w:hAnsi="仿宋" w:eastAsia="仿宋" w:cs="仿宋"/>
                <w:sz w:val="24"/>
              </w:rPr>
            </w:pPr>
          </w:p>
        </w:tc>
        <w:tc>
          <w:tcPr>
            <w:tcW w:w="709" w:type="dxa"/>
            <w:gridSpan w:val="2"/>
            <w:shd w:val="clear" w:color="auto" w:fill="auto"/>
            <w:vAlign w:val="center"/>
          </w:tcPr>
          <w:p>
            <w:pPr>
              <w:adjustRightInd w:val="0"/>
              <w:snapToGrid w:val="0"/>
              <w:spacing w:line="320" w:lineRule="exact"/>
              <w:jc w:val="center"/>
              <w:rPr>
                <w:rFonts w:ascii="仿宋" w:hAnsi="仿宋" w:eastAsia="仿宋" w:cs="仿宋"/>
                <w:sz w:val="24"/>
              </w:rPr>
            </w:pPr>
            <w:r>
              <w:rPr>
                <w:rFonts w:hint="eastAsia" w:ascii="仿宋" w:hAnsi="仿宋" w:eastAsia="仿宋" w:cs="仿宋"/>
                <w:sz w:val="24"/>
              </w:rPr>
              <w:t>累积多项</w:t>
            </w:r>
          </w:p>
        </w:tc>
        <w:tc>
          <w:tcPr>
            <w:tcW w:w="712" w:type="dxa"/>
            <w:gridSpan w:val="2"/>
            <w:shd w:val="clear" w:color="auto" w:fill="auto"/>
            <w:vAlign w:val="center"/>
          </w:tcPr>
          <w:p>
            <w:pPr>
              <w:adjustRightInd w:val="0"/>
              <w:snapToGrid w:val="0"/>
              <w:spacing w:line="320" w:lineRule="exact"/>
              <w:rPr>
                <w:rFonts w:ascii="仿宋" w:hAnsi="仿宋" w:eastAsia="仿宋" w:cs="仿宋"/>
                <w:sz w:val="24"/>
              </w:rPr>
            </w:pPr>
          </w:p>
        </w:tc>
        <w:tc>
          <w:tcPr>
            <w:tcW w:w="708" w:type="dxa"/>
            <w:gridSpan w:val="2"/>
            <w:shd w:val="clear" w:color="auto" w:fill="auto"/>
            <w:vAlign w:val="center"/>
          </w:tcPr>
          <w:p>
            <w:pPr>
              <w:rPr>
                <w:rFonts w:ascii="仿宋" w:hAnsi="仿宋" w:eastAsia="仿宋" w:cs="仿宋"/>
                <w:sz w:val="24"/>
              </w:rPr>
            </w:pPr>
          </w:p>
        </w:tc>
        <w:tc>
          <w:tcPr>
            <w:tcW w:w="709" w:type="dxa"/>
            <w:gridSpan w:val="2"/>
            <w:shd w:val="clear" w:color="auto" w:fill="auto"/>
            <w:vAlign w:val="center"/>
          </w:tcPr>
          <w:p>
            <w:pPr>
              <w:rPr>
                <w:rFonts w:ascii="仿宋" w:hAnsi="仿宋" w:eastAsia="仿宋" w:cs="仿宋"/>
                <w:sz w:val="24"/>
              </w:rPr>
            </w:pPr>
          </w:p>
        </w:tc>
        <w:tc>
          <w:tcPr>
            <w:tcW w:w="706" w:type="dxa"/>
            <w:gridSpan w:val="2"/>
            <w:shd w:val="clear" w:color="auto" w:fill="auto"/>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277" w:type="dxa"/>
            <w:vMerge w:val="continue"/>
            <w:shd w:val="clear" w:color="auto" w:fill="auto"/>
          </w:tcPr>
          <w:p>
            <w:pPr>
              <w:rPr>
                <w:rFonts w:ascii="仿宋" w:hAnsi="仿宋" w:eastAsia="仿宋" w:cs="仿宋"/>
                <w:sz w:val="24"/>
              </w:rPr>
            </w:pPr>
          </w:p>
        </w:tc>
        <w:tc>
          <w:tcPr>
            <w:tcW w:w="567" w:type="dxa"/>
            <w:vMerge w:val="continue"/>
            <w:shd w:val="clear" w:color="auto" w:fill="auto"/>
            <w:vAlign w:val="center"/>
          </w:tcPr>
          <w:p>
            <w:pPr>
              <w:jc w:val="center"/>
              <w:rPr>
                <w:rFonts w:ascii="仿宋" w:hAnsi="仿宋" w:eastAsia="仿宋" w:cs="仿宋"/>
                <w:sz w:val="24"/>
              </w:rPr>
            </w:pPr>
          </w:p>
        </w:tc>
        <w:tc>
          <w:tcPr>
            <w:tcW w:w="5244" w:type="dxa"/>
            <w:shd w:val="clear" w:color="auto" w:fill="auto"/>
            <w:vAlign w:val="center"/>
          </w:tcPr>
          <w:p>
            <w:pPr>
              <w:adjustRightInd w:val="0"/>
              <w:snapToGrid w:val="0"/>
              <w:spacing w:line="320" w:lineRule="exact"/>
              <w:rPr>
                <w:rFonts w:ascii="仿宋" w:hAnsi="仿宋" w:eastAsia="仿宋" w:cs="仿宋"/>
                <w:sz w:val="24"/>
              </w:rPr>
            </w:pPr>
            <w:r>
              <w:rPr>
                <w:rFonts w:hint="eastAsia" w:ascii="仿宋" w:hAnsi="仿宋" w:eastAsia="仿宋" w:cs="仿宋"/>
                <w:sz w:val="24"/>
              </w:rPr>
              <w:t>5.(4分)参加教育行政部门组织的高三联考、学业水平考试命题工作，或担任各种专业评审工作，每次记4分。</w:t>
            </w:r>
          </w:p>
        </w:tc>
        <w:tc>
          <w:tcPr>
            <w:tcW w:w="710" w:type="dxa"/>
            <w:shd w:val="clear" w:color="auto" w:fill="auto"/>
            <w:vAlign w:val="center"/>
          </w:tcPr>
          <w:p>
            <w:pPr>
              <w:adjustRightInd w:val="0"/>
              <w:snapToGrid w:val="0"/>
              <w:spacing w:line="280" w:lineRule="exact"/>
              <w:jc w:val="center"/>
              <w:rPr>
                <w:rFonts w:ascii="仿宋" w:hAnsi="仿宋" w:eastAsia="仿宋" w:cs="仿宋"/>
                <w:sz w:val="24"/>
              </w:rPr>
            </w:pPr>
            <w:r>
              <w:rPr>
                <w:rFonts w:hint="eastAsia" w:ascii="仿宋" w:hAnsi="仿宋" w:eastAsia="仿宋" w:cs="仿宋"/>
                <w:sz w:val="24"/>
              </w:rPr>
              <w:t>只取一项记分</w:t>
            </w:r>
          </w:p>
        </w:tc>
        <w:tc>
          <w:tcPr>
            <w:tcW w:w="712" w:type="dxa"/>
            <w:gridSpan w:val="2"/>
            <w:shd w:val="clear" w:color="auto" w:fill="auto"/>
            <w:vAlign w:val="center"/>
          </w:tcPr>
          <w:p>
            <w:pPr>
              <w:adjustRightInd w:val="0"/>
              <w:snapToGrid w:val="0"/>
              <w:spacing w:line="320" w:lineRule="exact"/>
              <w:jc w:val="center"/>
              <w:rPr>
                <w:rFonts w:ascii="仿宋" w:hAnsi="仿宋" w:eastAsia="仿宋" w:cs="仿宋"/>
                <w:sz w:val="24"/>
              </w:rPr>
            </w:pPr>
          </w:p>
        </w:tc>
        <w:tc>
          <w:tcPr>
            <w:tcW w:w="706" w:type="dxa"/>
            <w:gridSpan w:val="2"/>
            <w:shd w:val="clear" w:color="auto" w:fill="auto"/>
            <w:vAlign w:val="center"/>
          </w:tcPr>
          <w:p>
            <w:pPr>
              <w:jc w:val="center"/>
              <w:rPr>
                <w:rFonts w:ascii="仿宋" w:hAnsi="仿宋" w:eastAsia="仿宋" w:cs="仿宋"/>
                <w:sz w:val="24"/>
              </w:rPr>
            </w:pPr>
          </w:p>
        </w:tc>
        <w:tc>
          <w:tcPr>
            <w:tcW w:w="711" w:type="dxa"/>
            <w:gridSpan w:val="2"/>
            <w:shd w:val="clear" w:color="auto" w:fill="auto"/>
            <w:vAlign w:val="center"/>
          </w:tcPr>
          <w:p>
            <w:pPr>
              <w:jc w:val="center"/>
              <w:rPr>
                <w:rFonts w:ascii="仿宋" w:hAnsi="仿宋" w:eastAsia="仿宋" w:cs="仿宋"/>
                <w:sz w:val="24"/>
              </w:rPr>
            </w:pPr>
          </w:p>
        </w:tc>
        <w:tc>
          <w:tcPr>
            <w:tcW w:w="709" w:type="dxa"/>
            <w:gridSpan w:val="2"/>
            <w:shd w:val="clear" w:color="auto" w:fill="auto"/>
            <w:vAlign w:val="center"/>
          </w:tcPr>
          <w:p>
            <w:pPr>
              <w:jc w:val="center"/>
              <w:rPr>
                <w:rFonts w:ascii="仿宋" w:hAnsi="仿宋" w:eastAsia="仿宋" w:cs="仿宋"/>
                <w:sz w:val="24"/>
              </w:rPr>
            </w:pPr>
          </w:p>
        </w:tc>
        <w:tc>
          <w:tcPr>
            <w:tcW w:w="709" w:type="dxa"/>
            <w:gridSpan w:val="2"/>
            <w:shd w:val="clear" w:color="auto" w:fill="auto"/>
            <w:vAlign w:val="center"/>
          </w:tcPr>
          <w:p>
            <w:pPr>
              <w:adjustRightInd w:val="0"/>
              <w:snapToGrid w:val="0"/>
              <w:spacing w:line="320" w:lineRule="exact"/>
              <w:jc w:val="center"/>
              <w:rPr>
                <w:rFonts w:ascii="仿宋" w:hAnsi="仿宋" w:eastAsia="仿宋" w:cs="仿宋"/>
                <w:sz w:val="24"/>
              </w:rPr>
            </w:pPr>
            <w:r>
              <w:rPr>
                <w:rFonts w:hint="eastAsia" w:ascii="仿宋" w:hAnsi="仿宋" w:eastAsia="仿宋" w:cs="仿宋"/>
                <w:sz w:val="24"/>
              </w:rPr>
              <w:t>累积多项</w:t>
            </w:r>
          </w:p>
        </w:tc>
        <w:tc>
          <w:tcPr>
            <w:tcW w:w="712" w:type="dxa"/>
            <w:gridSpan w:val="2"/>
            <w:shd w:val="clear" w:color="auto" w:fill="auto"/>
            <w:vAlign w:val="center"/>
          </w:tcPr>
          <w:p>
            <w:pPr>
              <w:adjustRightInd w:val="0"/>
              <w:snapToGrid w:val="0"/>
              <w:spacing w:line="320" w:lineRule="exact"/>
              <w:rPr>
                <w:rFonts w:ascii="仿宋" w:hAnsi="仿宋" w:eastAsia="仿宋" w:cs="仿宋"/>
                <w:sz w:val="24"/>
              </w:rPr>
            </w:pPr>
          </w:p>
        </w:tc>
        <w:tc>
          <w:tcPr>
            <w:tcW w:w="708" w:type="dxa"/>
            <w:gridSpan w:val="2"/>
            <w:shd w:val="clear" w:color="auto" w:fill="auto"/>
            <w:vAlign w:val="center"/>
          </w:tcPr>
          <w:p>
            <w:pPr>
              <w:rPr>
                <w:rFonts w:ascii="仿宋" w:hAnsi="仿宋" w:eastAsia="仿宋" w:cs="仿宋"/>
                <w:sz w:val="24"/>
              </w:rPr>
            </w:pPr>
          </w:p>
        </w:tc>
        <w:tc>
          <w:tcPr>
            <w:tcW w:w="709" w:type="dxa"/>
            <w:gridSpan w:val="2"/>
            <w:shd w:val="clear" w:color="auto" w:fill="auto"/>
            <w:vAlign w:val="center"/>
          </w:tcPr>
          <w:p>
            <w:pPr>
              <w:rPr>
                <w:rFonts w:ascii="仿宋" w:hAnsi="仿宋" w:eastAsia="仿宋" w:cs="仿宋"/>
                <w:sz w:val="24"/>
              </w:rPr>
            </w:pPr>
          </w:p>
        </w:tc>
        <w:tc>
          <w:tcPr>
            <w:tcW w:w="706" w:type="dxa"/>
            <w:gridSpan w:val="2"/>
            <w:shd w:val="clear" w:color="auto" w:fill="auto"/>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277" w:type="dxa"/>
            <w:vMerge w:val="continue"/>
            <w:shd w:val="clear" w:color="auto" w:fill="auto"/>
          </w:tcPr>
          <w:p>
            <w:pPr>
              <w:rPr>
                <w:rFonts w:ascii="仿宋" w:hAnsi="仿宋" w:eastAsia="仿宋" w:cs="仿宋"/>
                <w:sz w:val="24"/>
              </w:rPr>
            </w:pPr>
          </w:p>
        </w:tc>
        <w:tc>
          <w:tcPr>
            <w:tcW w:w="567" w:type="dxa"/>
            <w:vMerge w:val="continue"/>
            <w:shd w:val="clear" w:color="auto" w:fill="auto"/>
            <w:vAlign w:val="center"/>
          </w:tcPr>
          <w:p>
            <w:pPr>
              <w:jc w:val="center"/>
              <w:rPr>
                <w:rFonts w:ascii="仿宋" w:hAnsi="仿宋" w:eastAsia="仿宋" w:cs="仿宋"/>
                <w:sz w:val="24"/>
              </w:rPr>
            </w:pPr>
          </w:p>
        </w:tc>
        <w:tc>
          <w:tcPr>
            <w:tcW w:w="5244" w:type="dxa"/>
            <w:shd w:val="clear" w:color="auto" w:fill="auto"/>
            <w:vAlign w:val="center"/>
          </w:tcPr>
          <w:p>
            <w:pPr>
              <w:adjustRightInd w:val="0"/>
              <w:snapToGrid w:val="0"/>
              <w:spacing w:line="320" w:lineRule="exact"/>
              <w:rPr>
                <w:rFonts w:ascii="仿宋" w:hAnsi="仿宋" w:eastAsia="仿宋" w:cs="仿宋"/>
                <w:sz w:val="24"/>
              </w:rPr>
            </w:pPr>
            <w:r>
              <w:rPr>
                <w:rFonts w:hint="eastAsia" w:ascii="仿宋" w:hAnsi="仿宋" w:eastAsia="仿宋" w:cs="仿宋"/>
                <w:sz w:val="24"/>
              </w:rPr>
              <w:t>6.(6分)积极参与教育扶贫、对口帮扶、支教、送培送课下乡活动，组织送培一次项目首席专家记6分，参与送培活动送课一次记4分。</w:t>
            </w:r>
          </w:p>
        </w:tc>
        <w:tc>
          <w:tcPr>
            <w:tcW w:w="710" w:type="dxa"/>
            <w:shd w:val="clear" w:color="auto" w:fill="auto"/>
            <w:vAlign w:val="center"/>
          </w:tcPr>
          <w:p>
            <w:pPr>
              <w:adjustRightInd w:val="0"/>
              <w:snapToGrid w:val="0"/>
              <w:spacing w:line="280" w:lineRule="exact"/>
              <w:jc w:val="center"/>
              <w:rPr>
                <w:rFonts w:ascii="仿宋" w:hAnsi="仿宋" w:eastAsia="仿宋" w:cs="仿宋"/>
                <w:sz w:val="24"/>
              </w:rPr>
            </w:pPr>
            <w:r>
              <w:rPr>
                <w:rFonts w:hint="eastAsia" w:ascii="仿宋" w:hAnsi="仿宋" w:eastAsia="仿宋" w:cs="仿宋"/>
                <w:sz w:val="24"/>
              </w:rPr>
              <w:t>只取一项记分</w:t>
            </w:r>
          </w:p>
        </w:tc>
        <w:tc>
          <w:tcPr>
            <w:tcW w:w="712" w:type="dxa"/>
            <w:gridSpan w:val="2"/>
            <w:shd w:val="clear" w:color="auto" w:fill="auto"/>
            <w:vAlign w:val="center"/>
          </w:tcPr>
          <w:p>
            <w:pPr>
              <w:adjustRightInd w:val="0"/>
              <w:snapToGrid w:val="0"/>
              <w:spacing w:line="320" w:lineRule="exact"/>
              <w:jc w:val="center"/>
              <w:rPr>
                <w:rFonts w:ascii="仿宋" w:hAnsi="仿宋" w:eastAsia="仿宋" w:cs="仿宋"/>
                <w:sz w:val="24"/>
              </w:rPr>
            </w:pPr>
          </w:p>
        </w:tc>
        <w:tc>
          <w:tcPr>
            <w:tcW w:w="706" w:type="dxa"/>
            <w:gridSpan w:val="2"/>
            <w:shd w:val="clear" w:color="auto" w:fill="auto"/>
            <w:vAlign w:val="center"/>
          </w:tcPr>
          <w:p>
            <w:pPr>
              <w:jc w:val="center"/>
              <w:rPr>
                <w:rFonts w:ascii="仿宋" w:hAnsi="仿宋" w:eastAsia="仿宋" w:cs="仿宋"/>
                <w:sz w:val="24"/>
              </w:rPr>
            </w:pPr>
          </w:p>
        </w:tc>
        <w:tc>
          <w:tcPr>
            <w:tcW w:w="711" w:type="dxa"/>
            <w:gridSpan w:val="2"/>
            <w:shd w:val="clear" w:color="auto" w:fill="auto"/>
            <w:vAlign w:val="center"/>
          </w:tcPr>
          <w:p>
            <w:pPr>
              <w:jc w:val="center"/>
              <w:rPr>
                <w:rFonts w:ascii="仿宋" w:hAnsi="仿宋" w:eastAsia="仿宋" w:cs="仿宋"/>
                <w:sz w:val="24"/>
              </w:rPr>
            </w:pPr>
          </w:p>
        </w:tc>
        <w:tc>
          <w:tcPr>
            <w:tcW w:w="709" w:type="dxa"/>
            <w:gridSpan w:val="2"/>
            <w:shd w:val="clear" w:color="auto" w:fill="auto"/>
            <w:vAlign w:val="center"/>
          </w:tcPr>
          <w:p>
            <w:pPr>
              <w:jc w:val="center"/>
              <w:rPr>
                <w:rFonts w:ascii="仿宋" w:hAnsi="仿宋" w:eastAsia="仿宋" w:cs="仿宋"/>
                <w:sz w:val="24"/>
              </w:rPr>
            </w:pPr>
          </w:p>
        </w:tc>
        <w:tc>
          <w:tcPr>
            <w:tcW w:w="709" w:type="dxa"/>
            <w:gridSpan w:val="2"/>
            <w:shd w:val="clear" w:color="auto" w:fill="auto"/>
            <w:vAlign w:val="center"/>
          </w:tcPr>
          <w:p>
            <w:pPr>
              <w:adjustRightInd w:val="0"/>
              <w:snapToGrid w:val="0"/>
              <w:spacing w:line="320" w:lineRule="exact"/>
              <w:jc w:val="center"/>
              <w:rPr>
                <w:rFonts w:ascii="仿宋" w:hAnsi="仿宋" w:eastAsia="仿宋" w:cs="仿宋"/>
                <w:sz w:val="24"/>
              </w:rPr>
            </w:pPr>
            <w:r>
              <w:rPr>
                <w:rFonts w:hint="eastAsia" w:ascii="仿宋" w:hAnsi="仿宋" w:eastAsia="仿宋" w:cs="仿宋"/>
                <w:sz w:val="24"/>
              </w:rPr>
              <w:t>累积多项</w:t>
            </w:r>
          </w:p>
        </w:tc>
        <w:tc>
          <w:tcPr>
            <w:tcW w:w="712" w:type="dxa"/>
            <w:gridSpan w:val="2"/>
            <w:shd w:val="clear" w:color="auto" w:fill="auto"/>
            <w:vAlign w:val="center"/>
          </w:tcPr>
          <w:p>
            <w:pPr>
              <w:adjustRightInd w:val="0"/>
              <w:snapToGrid w:val="0"/>
              <w:spacing w:line="320" w:lineRule="exact"/>
              <w:rPr>
                <w:rFonts w:ascii="仿宋" w:hAnsi="仿宋" w:eastAsia="仿宋" w:cs="仿宋"/>
                <w:sz w:val="24"/>
              </w:rPr>
            </w:pPr>
          </w:p>
        </w:tc>
        <w:tc>
          <w:tcPr>
            <w:tcW w:w="708" w:type="dxa"/>
            <w:gridSpan w:val="2"/>
            <w:shd w:val="clear" w:color="auto" w:fill="auto"/>
            <w:vAlign w:val="center"/>
          </w:tcPr>
          <w:p>
            <w:pPr>
              <w:rPr>
                <w:rFonts w:ascii="仿宋" w:hAnsi="仿宋" w:eastAsia="仿宋" w:cs="仿宋"/>
                <w:sz w:val="24"/>
              </w:rPr>
            </w:pPr>
          </w:p>
        </w:tc>
        <w:tc>
          <w:tcPr>
            <w:tcW w:w="709" w:type="dxa"/>
            <w:gridSpan w:val="2"/>
            <w:shd w:val="clear" w:color="auto" w:fill="auto"/>
            <w:vAlign w:val="center"/>
          </w:tcPr>
          <w:p>
            <w:pPr>
              <w:rPr>
                <w:rFonts w:ascii="仿宋" w:hAnsi="仿宋" w:eastAsia="仿宋" w:cs="仿宋"/>
                <w:sz w:val="24"/>
              </w:rPr>
            </w:pPr>
          </w:p>
        </w:tc>
        <w:tc>
          <w:tcPr>
            <w:tcW w:w="706" w:type="dxa"/>
            <w:gridSpan w:val="2"/>
            <w:shd w:val="clear" w:color="auto" w:fill="auto"/>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27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其它</w:t>
            </w:r>
          </w:p>
        </w:tc>
        <w:tc>
          <w:tcPr>
            <w:tcW w:w="567" w:type="dxa"/>
            <w:shd w:val="clear" w:color="auto" w:fill="auto"/>
            <w:vAlign w:val="center"/>
          </w:tcPr>
          <w:p>
            <w:pPr>
              <w:jc w:val="center"/>
              <w:rPr>
                <w:rFonts w:ascii="仿宋" w:hAnsi="仿宋" w:eastAsia="仿宋" w:cs="仿宋"/>
                <w:sz w:val="24"/>
              </w:rPr>
            </w:pPr>
          </w:p>
        </w:tc>
        <w:tc>
          <w:tcPr>
            <w:tcW w:w="5244" w:type="dxa"/>
            <w:shd w:val="clear" w:color="auto" w:fill="auto"/>
            <w:vAlign w:val="center"/>
          </w:tcPr>
          <w:p>
            <w:pPr>
              <w:adjustRightInd w:val="0"/>
              <w:snapToGrid w:val="0"/>
              <w:spacing w:line="320" w:lineRule="exact"/>
              <w:jc w:val="center"/>
              <w:rPr>
                <w:rFonts w:ascii="仿宋" w:hAnsi="仿宋" w:eastAsia="仿宋" w:cs="仿宋"/>
                <w:sz w:val="24"/>
              </w:rPr>
            </w:pPr>
            <w:r>
              <w:rPr>
                <w:rFonts w:hint="eastAsia" w:ascii="仿宋" w:hAnsi="仿宋" w:eastAsia="仿宋" w:cs="仿宋"/>
                <w:sz w:val="24"/>
              </w:rPr>
              <w:t>提供材料复印件</w:t>
            </w:r>
          </w:p>
        </w:tc>
        <w:tc>
          <w:tcPr>
            <w:tcW w:w="710" w:type="dxa"/>
            <w:shd w:val="clear" w:color="auto" w:fill="auto"/>
            <w:vAlign w:val="center"/>
          </w:tcPr>
          <w:p>
            <w:pPr>
              <w:adjustRightInd w:val="0"/>
              <w:snapToGrid w:val="0"/>
              <w:spacing w:line="280" w:lineRule="exact"/>
              <w:jc w:val="center"/>
              <w:rPr>
                <w:rFonts w:ascii="仿宋" w:hAnsi="仿宋" w:eastAsia="仿宋" w:cs="仿宋"/>
                <w:sz w:val="24"/>
              </w:rPr>
            </w:pPr>
          </w:p>
        </w:tc>
        <w:tc>
          <w:tcPr>
            <w:tcW w:w="712" w:type="dxa"/>
            <w:gridSpan w:val="2"/>
            <w:shd w:val="clear" w:color="auto" w:fill="auto"/>
            <w:vAlign w:val="center"/>
          </w:tcPr>
          <w:p>
            <w:pPr>
              <w:adjustRightInd w:val="0"/>
              <w:snapToGrid w:val="0"/>
              <w:spacing w:line="320" w:lineRule="exact"/>
              <w:jc w:val="center"/>
              <w:rPr>
                <w:rFonts w:ascii="仿宋" w:hAnsi="仿宋" w:eastAsia="仿宋" w:cs="仿宋"/>
                <w:sz w:val="24"/>
              </w:rPr>
            </w:pPr>
          </w:p>
        </w:tc>
        <w:tc>
          <w:tcPr>
            <w:tcW w:w="706" w:type="dxa"/>
            <w:gridSpan w:val="2"/>
            <w:shd w:val="clear" w:color="auto" w:fill="auto"/>
            <w:vAlign w:val="center"/>
          </w:tcPr>
          <w:p>
            <w:pPr>
              <w:jc w:val="center"/>
              <w:rPr>
                <w:rFonts w:ascii="仿宋" w:hAnsi="仿宋" w:eastAsia="仿宋" w:cs="仿宋"/>
                <w:sz w:val="24"/>
              </w:rPr>
            </w:pPr>
          </w:p>
        </w:tc>
        <w:tc>
          <w:tcPr>
            <w:tcW w:w="711" w:type="dxa"/>
            <w:gridSpan w:val="2"/>
            <w:shd w:val="clear" w:color="auto" w:fill="auto"/>
            <w:vAlign w:val="center"/>
          </w:tcPr>
          <w:p>
            <w:pPr>
              <w:jc w:val="center"/>
              <w:rPr>
                <w:rFonts w:ascii="仿宋" w:hAnsi="仿宋" w:eastAsia="仿宋" w:cs="仿宋"/>
                <w:sz w:val="24"/>
              </w:rPr>
            </w:pPr>
          </w:p>
        </w:tc>
        <w:tc>
          <w:tcPr>
            <w:tcW w:w="709" w:type="dxa"/>
            <w:gridSpan w:val="2"/>
            <w:shd w:val="clear" w:color="auto" w:fill="auto"/>
            <w:vAlign w:val="center"/>
          </w:tcPr>
          <w:p>
            <w:pPr>
              <w:jc w:val="center"/>
              <w:rPr>
                <w:rFonts w:ascii="仿宋" w:hAnsi="仿宋" w:eastAsia="仿宋" w:cs="仿宋"/>
                <w:sz w:val="24"/>
              </w:rPr>
            </w:pPr>
          </w:p>
        </w:tc>
        <w:tc>
          <w:tcPr>
            <w:tcW w:w="709" w:type="dxa"/>
            <w:gridSpan w:val="2"/>
            <w:shd w:val="clear" w:color="auto" w:fill="auto"/>
            <w:vAlign w:val="center"/>
          </w:tcPr>
          <w:p>
            <w:pPr>
              <w:adjustRightInd w:val="0"/>
              <w:snapToGrid w:val="0"/>
              <w:spacing w:line="320" w:lineRule="exact"/>
              <w:jc w:val="center"/>
              <w:rPr>
                <w:rFonts w:ascii="仿宋" w:hAnsi="仿宋" w:eastAsia="仿宋" w:cs="仿宋"/>
                <w:sz w:val="24"/>
              </w:rPr>
            </w:pPr>
          </w:p>
        </w:tc>
        <w:tc>
          <w:tcPr>
            <w:tcW w:w="712" w:type="dxa"/>
            <w:gridSpan w:val="2"/>
            <w:shd w:val="clear" w:color="auto" w:fill="auto"/>
            <w:vAlign w:val="center"/>
          </w:tcPr>
          <w:p>
            <w:pPr>
              <w:adjustRightInd w:val="0"/>
              <w:snapToGrid w:val="0"/>
              <w:spacing w:line="320" w:lineRule="exact"/>
              <w:rPr>
                <w:rFonts w:ascii="仿宋" w:hAnsi="仿宋" w:eastAsia="仿宋" w:cs="仿宋"/>
                <w:sz w:val="24"/>
              </w:rPr>
            </w:pPr>
          </w:p>
        </w:tc>
        <w:tc>
          <w:tcPr>
            <w:tcW w:w="708" w:type="dxa"/>
            <w:gridSpan w:val="2"/>
            <w:shd w:val="clear" w:color="auto" w:fill="auto"/>
            <w:vAlign w:val="center"/>
          </w:tcPr>
          <w:p>
            <w:pPr>
              <w:rPr>
                <w:rFonts w:ascii="仿宋" w:hAnsi="仿宋" w:eastAsia="仿宋" w:cs="仿宋"/>
                <w:sz w:val="24"/>
              </w:rPr>
            </w:pPr>
          </w:p>
        </w:tc>
        <w:tc>
          <w:tcPr>
            <w:tcW w:w="709" w:type="dxa"/>
            <w:gridSpan w:val="2"/>
            <w:shd w:val="clear" w:color="auto" w:fill="auto"/>
            <w:vAlign w:val="center"/>
          </w:tcPr>
          <w:p>
            <w:pPr>
              <w:rPr>
                <w:rFonts w:ascii="仿宋" w:hAnsi="仿宋" w:eastAsia="仿宋" w:cs="仿宋"/>
                <w:sz w:val="24"/>
              </w:rPr>
            </w:pPr>
          </w:p>
        </w:tc>
        <w:tc>
          <w:tcPr>
            <w:tcW w:w="706" w:type="dxa"/>
            <w:gridSpan w:val="2"/>
            <w:shd w:val="clear" w:color="auto" w:fill="auto"/>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27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合计</w:t>
            </w:r>
          </w:p>
        </w:tc>
        <w:tc>
          <w:tcPr>
            <w:tcW w:w="567" w:type="dxa"/>
            <w:shd w:val="clear" w:color="auto" w:fill="auto"/>
            <w:vAlign w:val="center"/>
          </w:tcPr>
          <w:p>
            <w:pPr>
              <w:jc w:val="center"/>
              <w:rPr>
                <w:rFonts w:ascii="仿宋" w:hAnsi="仿宋" w:eastAsia="仿宋" w:cs="仿宋"/>
                <w:sz w:val="24"/>
              </w:rPr>
            </w:pPr>
          </w:p>
        </w:tc>
        <w:tc>
          <w:tcPr>
            <w:tcW w:w="5244" w:type="dxa"/>
            <w:shd w:val="clear" w:color="auto" w:fill="auto"/>
            <w:vAlign w:val="center"/>
          </w:tcPr>
          <w:p>
            <w:pPr>
              <w:adjustRightInd w:val="0"/>
              <w:snapToGrid w:val="0"/>
              <w:spacing w:line="320" w:lineRule="exact"/>
              <w:jc w:val="center"/>
              <w:rPr>
                <w:rFonts w:ascii="仿宋" w:hAnsi="仿宋" w:eastAsia="仿宋" w:cs="仿宋"/>
                <w:sz w:val="24"/>
              </w:rPr>
            </w:pPr>
          </w:p>
        </w:tc>
        <w:tc>
          <w:tcPr>
            <w:tcW w:w="710" w:type="dxa"/>
            <w:shd w:val="clear" w:color="auto" w:fill="auto"/>
            <w:vAlign w:val="center"/>
          </w:tcPr>
          <w:p>
            <w:pPr>
              <w:adjustRightInd w:val="0"/>
              <w:snapToGrid w:val="0"/>
              <w:spacing w:line="280" w:lineRule="exact"/>
              <w:jc w:val="center"/>
              <w:rPr>
                <w:rFonts w:ascii="仿宋" w:hAnsi="仿宋" w:eastAsia="仿宋" w:cs="仿宋"/>
                <w:sz w:val="24"/>
              </w:rPr>
            </w:pPr>
          </w:p>
        </w:tc>
        <w:tc>
          <w:tcPr>
            <w:tcW w:w="712" w:type="dxa"/>
            <w:gridSpan w:val="2"/>
            <w:shd w:val="clear" w:color="auto" w:fill="auto"/>
            <w:vAlign w:val="center"/>
          </w:tcPr>
          <w:p>
            <w:pPr>
              <w:adjustRightInd w:val="0"/>
              <w:snapToGrid w:val="0"/>
              <w:spacing w:line="320" w:lineRule="exact"/>
              <w:jc w:val="center"/>
              <w:rPr>
                <w:rFonts w:ascii="仿宋" w:hAnsi="仿宋" w:eastAsia="仿宋" w:cs="仿宋"/>
                <w:sz w:val="24"/>
              </w:rPr>
            </w:pPr>
          </w:p>
        </w:tc>
        <w:tc>
          <w:tcPr>
            <w:tcW w:w="706" w:type="dxa"/>
            <w:gridSpan w:val="2"/>
            <w:shd w:val="clear" w:color="auto" w:fill="auto"/>
            <w:vAlign w:val="center"/>
          </w:tcPr>
          <w:p>
            <w:pPr>
              <w:jc w:val="center"/>
              <w:rPr>
                <w:rFonts w:ascii="仿宋" w:hAnsi="仿宋" w:eastAsia="仿宋" w:cs="仿宋"/>
                <w:sz w:val="24"/>
              </w:rPr>
            </w:pPr>
          </w:p>
        </w:tc>
        <w:tc>
          <w:tcPr>
            <w:tcW w:w="711" w:type="dxa"/>
            <w:gridSpan w:val="2"/>
            <w:shd w:val="clear" w:color="auto" w:fill="auto"/>
            <w:vAlign w:val="center"/>
          </w:tcPr>
          <w:p>
            <w:pPr>
              <w:jc w:val="center"/>
              <w:rPr>
                <w:rFonts w:ascii="仿宋" w:hAnsi="仿宋" w:eastAsia="仿宋" w:cs="仿宋"/>
                <w:sz w:val="24"/>
              </w:rPr>
            </w:pPr>
          </w:p>
        </w:tc>
        <w:tc>
          <w:tcPr>
            <w:tcW w:w="709" w:type="dxa"/>
            <w:gridSpan w:val="2"/>
            <w:shd w:val="clear" w:color="auto" w:fill="auto"/>
            <w:vAlign w:val="center"/>
          </w:tcPr>
          <w:p>
            <w:pPr>
              <w:jc w:val="center"/>
              <w:rPr>
                <w:rFonts w:ascii="仿宋" w:hAnsi="仿宋" w:eastAsia="仿宋" w:cs="仿宋"/>
                <w:sz w:val="24"/>
              </w:rPr>
            </w:pPr>
          </w:p>
        </w:tc>
        <w:tc>
          <w:tcPr>
            <w:tcW w:w="709" w:type="dxa"/>
            <w:gridSpan w:val="2"/>
            <w:shd w:val="clear" w:color="auto" w:fill="auto"/>
            <w:vAlign w:val="center"/>
          </w:tcPr>
          <w:p>
            <w:pPr>
              <w:adjustRightInd w:val="0"/>
              <w:snapToGrid w:val="0"/>
              <w:spacing w:line="320" w:lineRule="exact"/>
              <w:jc w:val="center"/>
              <w:rPr>
                <w:rFonts w:ascii="仿宋" w:hAnsi="仿宋" w:eastAsia="仿宋" w:cs="仿宋"/>
                <w:sz w:val="24"/>
              </w:rPr>
            </w:pPr>
          </w:p>
        </w:tc>
        <w:tc>
          <w:tcPr>
            <w:tcW w:w="712" w:type="dxa"/>
            <w:gridSpan w:val="2"/>
            <w:shd w:val="clear" w:color="auto" w:fill="auto"/>
            <w:vAlign w:val="center"/>
          </w:tcPr>
          <w:p>
            <w:pPr>
              <w:adjustRightInd w:val="0"/>
              <w:snapToGrid w:val="0"/>
              <w:spacing w:line="320" w:lineRule="exact"/>
              <w:rPr>
                <w:rFonts w:ascii="仿宋" w:hAnsi="仿宋" w:eastAsia="仿宋" w:cs="仿宋"/>
                <w:sz w:val="24"/>
              </w:rPr>
            </w:pPr>
          </w:p>
        </w:tc>
        <w:tc>
          <w:tcPr>
            <w:tcW w:w="708" w:type="dxa"/>
            <w:gridSpan w:val="2"/>
            <w:shd w:val="clear" w:color="auto" w:fill="auto"/>
            <w:vAlign w:val="center"/>
          </w:tcPr>
          <w:p>
            <w:pPr>
              <w:rPr>
                <w:rFonts w:ascii="仿宋" w:hAnsi="仿宋" w:eastAsia="仿宋" w:cs="仿宋"/>
                <w:sz w:val="24"/>
              </w:rPr>
            </w:pPr>
          </w:p>
        </w:tc>
        <w:tc>
          <w:tcPr>
            <w:tcW w:w="709" w:type="dxa"/>
            <w:gridSpan w:val="2"/>
            <w:shd w:val="clear" w:color="auto" w:fill="auto"/>
            <w:vAlign w:val="center"/>
          </w:tcPr>
          <w:p>
            <w:pPr>
              <w:rPr>
                <w:rFonts w:ascii="仿宋" w:hAnsi="仿宋" w:eastAsia="仿宋" w:cs="仿宋"/>
                <w:sz w:val="24"/>
              </w:rPr>
            </w:pPr>
          </w:p>
        </w:tc>
        <w:tc>
          <w:tcPr>
            <w:tcW w:w="706" w:type="dxa"/>
            <w:gridSpan w:val="2"/>
            <w:shd w:val="clear" w:color="auto" w:fill="auto"/>
          </w:tcPr>
          <w:p>
            <w:pPr>
              <w:rPr>
                <w:rFonts w:ascii="仿宋" w:hAnsi="仿宋" w:eastAsia="仿宋" w:cs="仿宋"/>
                <w:sz w:val="24"/>
              </w:rPr>
            </w:pPr>
          </w:p>
        </w:tc>
      </w:tr>
    </w:tbl>
    <w:p>
      <w:pPr>
        <w:rPr>
          <w:rFonts w:ascii="仿宋" w:hAnsi="仿宋" w:eastAsia="仿宋" w:cs="仿宋"/>
          <w:sz w:val="24"/>
        </w:rPr>
      </w:pPr>
      <w:r>
        <w:rPr>
          <w:rFonts w:hint="eastAsia" w:ascii="仿宋" w:hAnsi="仿宋" w:eastAsia="仿宋" w:cs="仿宋"/>
          <w:sz w:val="24"/>
        </w:rPr>
        <w:t>注：</w:t>
      </w:r>
    </w:p>
    <w:p>
      <w:pPr>
        <w:ind w:firstLine="480" w:firstLineChars="200"/>
        <w:rPr>
          <w:rFonts w:ascii="仿宋" w:hAnsi="仿宋" w:eastAsia="仿宋" w:cs="仿宋"/>
          <w:sz w:val="24"/>
        </w:rPr>
      </w:pPr>
      <w:r>
        <w:rPr>
          <w:rFonts w:hint="eastAsia" w:ascii="仿宋" w:hAnsi="仿宋" w:eastAsia="仿宋" w:cs="仿宋"/>
          <w:sz w:val="24"/>
        </w:rPr>
        <w:t>1.综合评价各考核项目（表中第一列）单项累计不得超过其权重；单项评价在考核项目中的考核内容子项目说明栏目注明有“累积多项”等，可以按要求逐子项目累加记分，不受该项目权重限制；</w:t>
      </w:r>
    </w:p>
    <w:p>
      <w:pPr>
        <w:ind w:firstLine="480" w:firstLineChars="200"/>
        <w:rPr>
          <w:rFonts w:ascii="仿宋" w:hAnsi="仿宋" w:eastAsia="仿宋" w:cs="仿宋"/>
          <w:sz w:val="24"/>
        </w:rPr>
      </w:pPr>
      <w:r>
        <w:rPr>
          <w:rFonts w:hint="eastAsia" w:ascii="仿宋" w:hAnsi="仿宋" w:eastAsia="仿宋" w:cs="仿宋"/>
          <w:sz w:val="24"/>
        </w:rPr>
        <w:t>2.考核对象确在三个单项中的某项业绩突出，可以在选择综合评价推优时，同时申报单项评价推优，也可只选择单项评价推优；综合评价推优依据综合评价规则记分，单项评价推优依据单项评价规则记分；只选择单项评价推优时，只需填写对应单项分值和合计分值。</w:t>
      </w:r>
    </w:p>
    <w:p>
      <w:pPr>
        <w:ind w:firstLine="480" w:firstLineChars="200"/>
        <w:rPr>
          <w:rFonts w:ascii="仿宋" w:hAnsi="仿宋" w:eastAsia="仿宋" w:cs="仿宋"/>
          <w:sz w:val="24"/>
        </w:rPr>
      </w:pPr>
      <w:r>
        <w:rPr>
          <w:rFonts w:hint="eastAsia" w:ascii="仿宋" w:hAnsi="仿宋" w:eastAsia="仿宋" w:cs="仿宋"/>
          <w:sz w:val="24"/>
        </w:rPr>
        <w:t>3.表头“申请单项评价评优”栏，仅限于申请单项评价评优者填写，且只能选择一项，多选无效；</w:t>
      </w:r>
    </w:p>
    <w:p>
      <w:pPr>
        <w:ind w:firstLine="480" w:firstLineChars="200"/>
        <w:rPr>
          <w:rFonts w:ascii="仿宋" w:hAnsi="仿宋" w:eastAsia="仿宋" w:cs="仿宋"/>
          <w:sz w:val="24"/>
        </w:rPr>
      </w:pPr>
      <w:r>
        <w:rPr>
          <w:rFonts w:hint="eastAsia" w:ascii="仿宋" w:hAnsi="仿宋" w:eastAsia="仿宋" w:cs="仿宋"/>
          <w:sz w:val="24"/>
        </w:rPr>
        <w:t>4.“其它”的考核项目以特色项目为主，由申报者提供佐证材料，酌情加分。</w:t>
      </w:r>
    </w:p>
    <w:sectPr>
      <w:footerReference r:id="rId5" w:type="default"/>
      <w:pgSz w:w="16838" w:h="11906" w:orient="landscape"/>
      <w:pgMar w:top="1531" w:right="1361" w:bottom="153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2E8886"/>
    <w:multiLevelType w:val="singleLevel"/>
    <w:tmpl w:val="B12E8886"/>
    <w:lvl w:ilvl="0" w:tentative="0">
      <w:start w:val="1"/>
      <w:numFmt w:val="chineseCounting"/>
      <w:suff w:val="nothing"/>
      <w:lvlText w:val="%1、"/>
      <w:lvlJc w:val="left"/>
      <w:rPr>
        <w:rFonts w:hint="eastAsia"/>
      </w:rPr>
    </w:lvl>
  </w:abstractNum>
  <w:abstractNum w:abstractNumId="1">
    <w:nsid w:val="EA62B544"/>
    <w:multiLevelType w:val="singleLevel"/>
    <w:tmpl w:val="EA62B544"/>
    <w:lvl w:ilvl="0" w:tentative="0">
      <w:start w:val="1"/>
      <w:numFmt w:val="decimal"/>
      <w:lvlText w:val="%1."/>
      <w:lvlJc w:val="left"/>
      <w:pPr>
        <w:tabs>
          <w:tab w:val="left" w:pos="312"/>
        </w:tabs>
      </w:pPr>
    </w:lvl>
  </w:abstractNum>
  <w:abstractNum w:abstractNumId="2">
    <w:nsid w:val="5DC06222"/>
    <w:multiLevelType w:val="singleLevel"/>
    <w:tmpl w:val="5DC06222"/>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96061"/>
    <w:rsid w:val="00014E8B"/>
    <w:rsid w:val="00041699"/>
    <w:rsid w:val="0004373A"/>
    <w:rsid w:val="000506F5"/>
    <w:rsid w:val="00057ECC"/>
    <w:rsid w:val="000610C1"/>
    <w:rsid w:val="000705E6"/>
    <w:rsid w:val="000857C5"/>
    <w:rsid w:val="000927A4"/>
    <w:rsid w:val="00095B17"/>
    <w:rsid w:val="000E1C3C"/>
    <w:rsid w:val="000F727E"/>
    <w:rsid w:val="00104090"/>
    <w:rsid w:val="001117E2"/>
    <w:rsid w:val="001237CF"/>
    <w:rsid w:val="00123CF5"/>
    <w:rsid w:val="00151DD0"/>
    <w:rsid w:val="00184ED4"/>
    <w:rsid w:val="001875EB"/>
    <w:rsid w:val="001A2D79"/>
    <w:rsid w:val="001A6EC3"/>
    <w:rsid w:val="001B7BBB"/>
    <w:rsid w:val="00206BCC"/>
    <w:rsid w:val="0022566C"/>
    <w:rsid w:val="00231B59"/>
    <w:rsid w:val="00241283"/>
    <w:rsid w:val="00246CBB"/>
    <w:rsid w:val="002625F3"/>
    <w:rsid w:val="00275C18"/>
    <w:rsid w:val="00283640"/>
    <w:rsid w:val="00285E3E"/>
    <w:rsid w:val="002860DD"/>
    <w:rsid w:val="002A3070"/>
    <w:rsid w:val="002A4C0E"/>
    <w:rsid w:val="002D2166"/>
    <w:rsid w:val="002D44D0"/>
    <w:rsid w:val="002E0DDF"/>
    <w:rsid w:val="003235A2"/>
    <w:rsid w:val="00334429"/>
    <w:rsid w:val="003549C7"/>
    <w:rsid w:val="00365373"/>
    <w:rsid w:val="00383575"/>
    <w:rsid w:val="0038406A"/>
    <w:rsid w:val="00394DBA"/>
    <w:rsid w:val="003B6149"/>
    <w:rsid w:val="003E43C7"/>
    <w:rsid w:val="003F5B62"/>
    <w:rsid w:val="003F7515"/>
    <w:rsid w:val="004049B9"/>
    <w:rsid w:val="00406A8E"/>
    <w:rsid w:val="00407859"/>
    <w:rsid w:val="00422667"/>
    <w:rsid w:val="004330AE"/>
    <w:rsid w:val="00447068"/>
    <w:rsid w:val="0045095D"/>
    <w:rsid w:val="0045186D"/>
    <w:rsid w:val="00460D41"/>
    <w:rsid w:val="00487E12"/>
    <w:rsid w:val="004C3924"/>
    <w:rsid w:val="00517A0C"/>
    <w:rsid w:val="00532D39"/>
    <w:rsid w:val="00546B90"/>
    <w:rsid w:val="005533D4"/>
    <w:rsid w:val="00553D5D"/>
    <w:rsid w:val="005651FE"/>
    <w:rsid w:val="005C24AB"/>
    <w:rsid w:val="005C7BE8"/>
    <w:rsid w:val="005E44FA"/>
    <w:rsid w:val="006133F7"/>
    <w:rsid w:val="00622566"/>
    <w:rsid w:val="00635BDB"/>
    <w:rsid w:val="0065361E"/>
    <w:rsid w:val="00674731"/>
    <w:rsid w:val="00692E8E"/>
    <w:rsid w:val="00693013"/>
    <w:rsid w:val="00696061"/>
    <w:rsid w:val="006D39DF"/>
    <w:rsid w:val="006E4A0D"/>
    <w:rsid w:val="00700E34"/>
    <w:rsid w:val="00710B39"/>
    <w:rsid w:val="00736358"/>
    <w:rsid w:val="00781E5E"/>
    <w:rsid w:val="007B4E5D"/>
    <w:rsid w:val="007C78FB"/>
    <w:rsid w:val="007F0AFB"/>
    <w:rsid w:val="00817559"/>
    <w:rsid w:val="0081774F"/>
    <w:rsid w:val="008349FB"/>
    <w:rsid w:val="00854497"/>
    <w:rsid w:val="00857183"/>
    <w:rsid w:val="00861AE4"/>
    <w:rsid w:val="00871393"/>
    <w:rsid w:val="008815E0"/>
    <w:rsid w:val="00897FD9"/>
    <w:rsid w:val="008E3C6A"/>
    <w:rsid w:val="008F6272"/>
    <w:rsid w:val="00913CE7"/>
    <w:rsid w:val="009225D1"/>
    <w:rsid w:val="00935321"/>
    <w:rsid w:val="00965A9C"/>
    <w:rsid w:val="00966E29"/>
    <w:rsid w:val="00975D2D"/>
    <w:rsid w:val="009C4386"/>
    <w:rsid w:val="009D1B4E"/>
    <w:rsid w:val="009E1FBA"/>
    <w:rsid w:val="00A023B6"/>
    <w:rsid w:val="00A45180"/>
    <w:rsid w:val="00AD31A8"/>
    <w:rsid w:val="00AD5765"/>
    <w:rsid w:val="00B14186"/>
    <w:rsid w:val="00B20496"/>
    <w:rsid w:val="00B31D10"/>
    <w:rsid w:val="00B53630"/>
    <w:rsid w:val="00BA4209"/>
    <w:rsid w:val="00BD0D91"/>
    <w:rsid w:val="00BE4536"/>
    <w:rsid w:val="00C113D2"/>
    <w:rsid w:val="00C656B4"/>
    <w:rsid w:val="00C81839"/>
    <w:rsid w:val="00CA7437"/>
    <w:rsid w:val="00CB017A"/>
    <w:rsid w:val="00CB29E6"/>
    <w:rsid w:val="00CD28B6"/>
    <w:rsid w:val="00CF17E7"/>
    <w:rsid w:val="00D0091E"/>
    <w:rsid w:val="00D10B34"/>
    <w:rsid w:val="00D16281"/>
    <w:rsid w:val="00D234B0"/>
    <w:rsid w:val="00D27569"/>
    <w:rsid w:val="00D56660"/>
    <w:rsid w:val="00D62C8D"/>
    <w:rsid w:val="00D760F1"/>
    <w:rsid w:val="00D7791E"/>
    <w:rsid w:val="00D80748"/>
    <w:rsid w:val="00DA3940"/>
    <w:rsid w:val="00DA4B14"/>
    <w:rsid w:val="00DB1E2B"/>
    <w:rsid w:val="00DC3A98"/>
    <w:rsid w:val="00DF6761"/>
    <w:rsid w:val="00E44B6D"/>
    <w:rsid w:val="00E53A7F"/>
    <w:rsid w:val="00E6437A"/>
    <w:rsid w:val="00E95773"/>
    <w:rsid w:val="00EE31CF"/>
    <w:rsid w:val="00EF0B0A"/>
    <w:rsid w:val="00EF35D3"/>
    <w:rsid w:val="00F1225B"/>
    <w:rsid w:val="00F25CC5"/>
    <w:rsid w:val="00F5117C"/>
    <w:rsid w:val="00F867BA"/>
    <w:rsid w:val="00F978A4"/>
    <w:rsid w:val="00FB4FEC"/>
    <w:rsid w:val="00FB722F"/>
    <w:rsid w:val="00FC20E5"/>
    <w:rsid w:val="00FD2F91"/>
    <w:rsid w:val="00FE3F21"/>
    <w:rsid w:val="00FF5678"/>
    <w:rsid w:val="019E2FEC"/>
    <w:rsid w:val="01A67617"/>
    <w:rsid w:val="020129DC"/>
    <w:rsid w:val="02452737"/>
    <w:rsid w:val="027A573E"/>
    <w:rsid w:val="02A307D6"/>
    <w:rsid w:val="039D2C7E"/>
    <w:rsid w:val="03C15197"/>
    <w:rsid w:val="048E7C41"/>
    <w:rsid w:val="04A838A5"/>
    <w:rsid w:val="058411AF"/>
    <w:rsid w:val="064C3853"/>
    <w:rsid w:val="088F0DA4"/>
    <w:rsid w:val="08CC2892"/>
    <w:rsid w:val="09307DD2"/>
    <w:rsid w:val="09A62E68"/>
    <w:rsid w:val="0AA37D3C"/>
    <w:rsid w:val="0B8A2F7E"/>
    <w:rsid w:val="0BA016A1"/>
    <w:rsid w:val="0BC12910"/>
    <w:rsid w:val="0C6F29AF"/>
    <w:rsid w:val="0CD133C0"/>
    <w:rsid w:val="0CE1551F"/>
    <w:rsid w:val="0D683ABB"/>
    <w:rsid w:val="0E5F4136"/>
    <w:rsid w:val="10137EC4"/>
    <w:rsid w:val="10725A5C"/>
    <w:rsid w:val="112870E6"/>
    <w:rsid w:val="13690309"/>
    <w:rsid w:val="13FE554A"/>
    <w:rsid w:val="14645160"/>
    <w:rsid w:val="1570678F"/>
    <w:rsid w:val="15DB05E7"/>
    <w:rsid w:val="160C4CC0"/>
    <w:rsid w:val="163C68C8"/>
    <w:rsid w:val="16636B85"/>
    <w:rsid w:val="1689594F"/>
    <w:rsid w:val="179F75DF"/>
    <w:rsid w:val="17F32C2F"/>
    <w:rsid w:val="18E267B1"/>
    <w:rsid w:val="19033FED"/>
    <w:rsid w:val="191B7C23"/>
    <w:rsid w:val="19FA03BE"/>
    <w:rsid w:val="1A281046"/>
    <w:rsid w:val="1A2F13AC"/>
    <w:rsid w:val="1ACE62A6"/>
    <w:rsid w:val="1B8430D3"/>
    <w:rsid w:val="1BC07A00"/>
    <w:rsid w:val="1D143F99"/>
    <w:rsid w:val="1DBB679D"/>
    <w:rsid w:val="1DFF07A6"/>
    <w:rsid w:val="1E744926"/>
    <w:rsid w:val="1E99686A"/>
    <w:rsid w:val="201429B1"/>
    <w:rsid w:val="207A5A81"/>
    <w:rsid w:val="208E6DC2"/>
    <w:rsid w:val="20BC6B74"/>
    <w:rsid w:val="20D12CA6"/>
    <w:rsid w:val="20EE4738"/>
    <w:rsid w:val="214753D8"/>
    <w:rsid w:val="21BD2444"/>
    <w:rsid w:val="230D3F80"/>
    <w:rsid w:val="241863FC"/>
    <w:rsid w:val="243151F0"/>
    <w:rsid w:val="262B69E2"/>
    <w:rsid w:val="27667E5F"/>
    <w:rsid w:val="27ED0BE8"/>
    <w:rsid w:val="28467C6D"/>
    <w:rsid w:val="28976978"/>
    <w:rsid w:val="28A53E95"/>
    <w:rsid w:val="29D41382"/>
    <w:rsid w:val="2A211DEC"/>
    <w:rsid w:val="2A855BCC"/>
    <w:rsid w:val="2AD867AB"/>
    <w:rsid w:val="2B2308EB"/>
    <w:rsid w:val="2B7B1E0B"/>
    <w:rsid w:val="2BDE51D5"/>
    <w:rsid w:val="2C933C98"/>
    <w:rsid w:val="2D337631"/>
    <w:rsid w:val="2D813DE9"/>
    <w:rsid w:val="2E960755"/>
    <w:rsid w:val="2EA24AAB"/>
    <w:rsid w:val="2EA665A1"/>
    <w:rsid w:val="2F4465F0"/>
    <w:rsid w:val="30C1584A"/>
    <w:rsid w:val="31B44C5D"/>
    <w:rsid w:val="321B15BC"/>
    <w:rsid w:val="33423455"/>
    <w:rsid w:val="33892E1F"/>
    <w:rsid w:val="33EF7976"/>
    <w:rsid w:val="341D4363"/>
    <w:rsid w:val="34741A44"/>
    <w:rsid w:val="34896A64"/>
    <w:rsid w:val="34B732FA"/>
    <w:rsid w:val="35062533"/>
    <w:rsid w:val="35517B38"/>
    <w:rsid w:val="3588228D"/>
    <w:rsid w:val="363E4FA1"/>
    <w:rsid w:val="36B87FF5"/>
    <w:rsid w:val="37EC146C"/>
    <w:rsid w:val="38125FC1"/>
    <w:rsid w:val="38E31153"/>
    <w:rsid w:val="396E4DEA"/>
    <w:rsid w:val="398400F6"/>
    <w:rsid w:val="3A0E5A49"/>
    <w:rsid w:val="3A10689C"/>
    <w:rsid w:val="3AAA44D0"/>
    <w:rsid w:val="3BC85050"/>
    <w:rsid w:val="3BE10C7D"/>
    <w:rsid w:val="3BF34BE3"/>
    <w:rsid w:val="3C5B1F8A"/>
    <w:rsid w:val="3C6335B0"/>
    <w:rsid w:val="3CD55B9E"/>
    <w:rsid w:val="3D934D02"/>
    <w:rsid w:val="3E0A2EF8"/>
    <w:rsid w:val="3E270346"/>
    <w:rsid w:val="3F287F86"/>
    <w:rsid w:val="3F702CBD"/>
    <w:rsid w:val="40376D34"/>
    <w:rsid w:val="403A2923"/>
    <w:rsid w:val="41FF26C6"/>
    <w:rsid w:val="429E44BA"/>
    <w:rsid w:val="439B5E83"/>
    <w:rsid w:val="4405492B"/>
    <w:rsid w:val="44313889"/>
    <w:rsid w:val="4489752E"/>
    <w:rsid w:val="45E7318B"/>
    <w:rsid w:val="461E65D1"/>
    <w:rsid w:val="46315BE9"/>
    <w:rsid w:val="465A0456"/>
    <w:rsid w:val="46D62CC8"/>
    <w:rsid w:val="47A53E59"/>
    <w:rsid w:val="4B7803AF"/>
    <w:rsid w:val="4BC81EA0"/>
    <w:rsid w:val="4BFB5345"/>
    <w:rsid w:val="4D0A71D6"/>
    <w:rsid w:val="4D32730A"/>
    <w:rsid w:val="4E681AEA"/>
    <w:rsid w:val="4E96777D"/>
    <w:rsid w:val="4F270925"/>
    <w:rsid w:val="4F395268"/>
    <w:rsid w:val="506E3894"/>
    <w:rsid w:val="507E4B31"/>
    <w:rsid w:val="519A649B"/>
    <w:rsid w:val="52F90E8C"/>
    <w:rsid w:val="5329058F"/>
    <w:rsid w:val="53C2790E"/>
    <w:rsid w:val="53FA294C"/>
    <w:rsid w:val="54AE786C"/>
    <w:rsid w:val="5696285A"/>
    <w:rsid w:val="56CE33D3"/>
    <w:rsid w:val="57CD48AD"/>
    <w:rsid w:val="584B7DF5"/>
    <w:rsid w:val="59566317"/>
    <w:rsid w:val="5A8B62C6"/>
    <w:rsid w:val="5C2B7683"/>
    <w:rsid w:val="5C415A8C"/>
    <w:rsid w:val="5CF57AF9"/>
    <w:rsid w:val="5CFD1D5A"/>
    <w:rsid w:val="5D09703E"/>
    <w:rsid w:val="5DBB251B"/>
    <w:rsid w:val="5DCC35FF"/>
    <w:rsid w:val="5E2E2053"/>
    <w:rsid w:val="5E406EF9"/>
    <w:rsid w:val="5F286751"/>
    <w:rsid w:val="5F8743D0"/>
    <w:rsid w:val="5F91610C"/>
    <w:rsid w:val="602125CC"/>
    <w:rsid w:val="60CE1879"/>
    <w:rsid w:val="617F1A48"/>
    <w:rsid w:val="61A27AE3"/>
    <w:rsid w:val="621A499E"/>
    <w:rsid w:val="625063FA"/>
    <w:rsid w:val="639A4097"/>
    <w:rsid w:val="64DA700B"/>
    <w:rsid w:val="653F541C"/>
    <w:rsid w:val="656252F5"/>
    <w:rsid w:val="65636608"/>
    <w:rsid w:val="65BC06A6"/>
    <w:rsid w:val="66E07343"/>
    <w:rsid w:val="680C7882"/>
    <w:rsid w:val="68527C72"/>
    <w:rsid w:val="687040BE"/>
    <w:rsid w:val="68BC5BA5"/>
    <w:rsid w:val="6B956EEB"/>
    <w:rsid w:val="6BA72DBC"/>
    <w:rsid w:val="6C237630"/>
    <w:rsid w:val="6C6610F2"/>
    <w:rsid w:val="6C6D398A"/>
    <w:rsid w:val="6D2765C6"/>
    <w:rsid w:val="6D3103D5"/>
    <w:rsid w:val="6DD550A3"/>
    <w:rsid w:val="6E1F7B42"/>
    <w:rsid w:val="6EAE03C7"/>
    <w:rsid w:val="6FF242C0"/>
    <w:rsid w:val="6FF761DA"/>
    <w:rsid w:val="70187ED9"/>
    <w:rsid w:val="70664B06"/>
    <w:rsid w:val="709C30DC"/>
    <w:rsid w:val="710712F6"/>
    <w:rsid w:val="741A428B"/>
    <w:rsid w:val="76FE7892"/>
    <w:rsid w:val="78CA7EF3"/>
    <w:rsid w:val="799F5C0D"/>
    <w:rsid w:val="7A5C14E8"/>
    <w:rsid w:val="7B255095"/>
    <w:rsid w:val="7B5C0477"/>
    <w:rsid w:val="7BC43305"/>
    <w:rsid w:val="7BFE7DFE"/>
    <w:rsid w:val="7FF16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annotation reference"/>
    <w:basedOn w:val="7"/>
    <w:semiHidden/>
    <w:unhideWhenUsed/>
    <w:qFormat/>
    <w:uiPriority w:val="99"/>
    <w:rPr>
      <w:sz w:val="21"/>
      <w:szCs w:val="21"/>
    </w:rPr>
  </w:style>
  <w:style w:type="character" w:customStyle="1" w:styleId="10">
    <w:name w:val="页脚 Char"/>
    <w:basedOn w:val="7"/>
    <w:link w:val="4"/>
    <w:qFormat/>
    <w:uiPriority w:val="0"/>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文字 Char"/>
    <w:basedOn w:val="7"/>
    <w:link w:val="2"/>
    <w:semiHidden/>
    <w:qFormat/>
    <w:uiPriority w:val="99"/>
    <w:rPr>
      <w:kern w:val="2"/>
      <w:sz w:val="21"/>
      <w:szCs w:val="24"/>
    </w:rPr>
  </w:style>
  <w:style w:type="character" w:customStyle="1" w:styleId="13">
    <w:name w:val="批注框文本 Char"/>
    <w:basedOn w:val="7"/>
    <w:link w:val="3"/>
    <w:semiHidden/>
    <w:qFormat/>
    <w:uiPriority w:val="99"/>
    <w:rPr>
      <w:kern w:val="2"/>
      <w:sz w:val="18"/>
      <w:szCs w:val="18"/>
    </w:rPr>
  </w:style>
  <w:style w:type="character" w:customStyle="1" w:styleId="14">
    <w:name w:val="页眉 Char"/>
    <w:basedOn w:val="7"/>
    <w:link w:val="5"/>
    <w:semiHidden/>
    <w:qFormat/>
    <w:uiPriority w:val="99"/>
    <w:rPr>
      <w:kern w:val="2"/>
      <w:sz w:val="18"/>
      <w:szCs w:val="18"/>
    </w:r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LQ</Company>
  <Pages>16</Pages>
  <Words>1123</Words>
  <Characters>6406</Characters>
  <Lines>53</Lines>
  <Paragraphs>15</Paragraphs>
  <TotalTime>1</TotalTime>
  <ScaleCrop>false</ScaleCrop>
  <LinksUpToDate>false</LinksUpToDate>
  <CharactersWithSpaces>7514</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2019-02-21T12:14:00Z</dcterms:created>
  <dc:creator>xb21cn</dc:creator>
  <cp:lastModifiedBy>洞宾传人</cp:lastModifiedBy>
  <cp:lastPrinted>2019-05-10T09:28:00Z</cp:lastPrinted>
  <dcterms:modified xsi:type="dcterms:W3CDTF">2019-05-13T01:47:52Z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