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85" w:rsidRDefault="00BD25AE" w:rsidP="00BE66BA">
      <w:pPr>
        <w:widowControl/>
        <w:shd w:val="clear" w:color="auto" w:fill="FFFFFF"/>
        <w:spacing w:line="480" w:lineRule="auto"/>
        <w:jc w:val="center"/>
        <w:rPr>
          <w:rFonts w:ascii="方正小标宋简体" w:eastAsia="方正小标宋简体" w:hAnsi="ˎ̥" w:cs="宋体" w:hint="eastAsia"/>
          <w:color w:val="333333"/>
          <w:kern w:val="0"/>
          <w:sz w:val="36"/>
          <w:szCs w:val="36"/>
        </w:rPr>
      </w:pPr>
      <w:r>
        <w:rPr>
          <w:rFonts w:ascii="方正小标宋简体" w:eastAsia="方正小标宋简体" w:hAnsi="ˎ̥" w:cs="宋体" w:hint="eastAsia"/>
          <w:color w:val="333333"/>
          <w:kern w:val="0"/>
          <w:sz w:val="36"/>
          <w:szCs w:val="36"/>
        </w:rPr>
        <w:t>重点建设项目事务中心</w:t>
      </w:r>
      <w:r>
        <w:rPr>
          <w:rFonts w:ascii="ˎ̥" w:eastAsia="方正小标宋简体" w:hAnsi="ˎ̥" w:cs="宋体" w:hint="eastAsia"/>
          <w:color w:val="333333"/>
          <w:kern w:val="0"/>
          <w:sz w:val="36"/>
          <w:szCs w:val="36"/>
        </w:rPr>
        <w:t> </w:t>
      </w:r>
      <w:r w:rsidR="001E4D83">
        <w:rPr>
          <w:rFonts w:ascii="方正小标宋简体" w:eastAsia="方正小标宋简体" w:hAnsi="ˎ̥" w:cs="宋体" w:hint="eastAsia"/>
          <w:color w:val="333333"/>
          <w:kern w:val="0"/>
          <w:sz w:val="36"/>
          <w:szCs w:val="36"/>
        </w:rPr>
        <w:t>2020</w:t>
      </w:r>
      <w:r>
        <w:rPr>
          <w:rFonts w:ascii="方正小标宋简体" w:eastAsia="方正小标宋简体" w:hAnsi="ˎ̥" w:cs="宋体" w:hint="eastAsia"/>
          <w:color w:val="333333"/>
          <w:kern w:val="0"/>
          <w:sz w:val="36"/>
          <w:szCs w:val="36"/>
        </w:rPr>
        <w:t>年度</w:t>
      </w:r>
    </w:p>
    <w:p w:rsidR="00357A85" w:rsidRDefault="00BD25AE" w:rsidP="00BE66BA">
      <w:pPr>
        <w:widowControl/>
        <w:shd w:val="clear" w:color="auto" w:fill="FFFFFF"/>
        <w:spacing w:line="480" w:lineRule="auto"/>
        <w:jc w:val="center"/>
        <w:rPr>
          <w:rFonts w:ascii="方正小标宋简体" w:eastAsia="方正小标宋简体" w:hAnsi="ˎ̥" w:cs="宋体" w:hint="eastAsia"/>
          <w:color w:val="333333"/>
          <w:kern w:val="0"/>
          <w:sz w:val="44"/>
          <w:szCs w:val="44"/>
        </w:rPr>
      </w:pPr>
      <w:r>
        <w:rPr>
          <w:rFonts w:ascii="方正小标宋简体" w:eastAsia="方正小标宋简体" w:hAnsi="ˎ̥" w:cs="宋体" w:hint="eastAsia"/>
          <w:color w:val="333333"/>
          <w:kern w:val="0"/>
          <w:sz w:val="36"/>
          <w:szCs w:val="36"/>
        </w:rPr>
        <w:t>整体支出绩效自评报告</w:t>
      </w:r>
    </w:p>
    <w:p w:rsidR="00357A85" w:rsidRDefault="00357A85">
      <w:pPr>
        <w:widowControl/>
        <w:shd w:val="clear" w:color="auto" w:fill="FFFFFF"/>
        <w:spacing w:line="240" w:lineRule="exact"/>
        <w:ind w:firstLineChars="200" w:firstLine="200"/>
        <w:rPr>
          <w:rFonts w:ascii="仿宋_GB2312" w:eastAsia="仿宋_GB2312" w:hAnsi="ˎ̥" w:cs="宋体" w:hint="eastAsia"/>
          <w:color w:val="333333"/>
          <w:kern w:val="0"/>
          <w:sz w:val="10"/>
          <w:szCs w:val="10"/>
        </w:rPr>
      </w:pPr>
    </w:p>
    <w:p w:rsidR="00357A85" w:rsidRDefault="00BD25AE">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根据《</w:t>
      </w:r>
      <w:r w:rsidR="00BE66BA">
        <w:rPr>
          <w:rFonts w:ascii="仿宋_GB2312" w:eastAsia="仿宋_GB2312" w:hAnsi="ˎ̥" w:cs="宋体" w:hint="eastAsia"/>
          <w:color w:val="333333"/>
          <w:kern w:val="0"/>
          <w:sz w:val="32"/>
          <w:szCs w:val="32"/>
        </w:rPr>
        <w:t>常宁市关于转发&lt;湖南省预算绩效目标管理办法&gt;</w:t>
      </w:r>
      <w:r>
        <w:rPr>
          <w:rFonts w:ascii="仿宋_GB2312" w:eastAsia="仿宋_GB2312" w:hAnsi="ˎ̥" w:cs="宋体" w:hint="eastAsia"/>
          <w:color w:val="333333"/>
          <w:kern w:val="0"/>
          <w:sz w:val="32"/>
          <w:szCs w:val="32"/>
        </w:rPr>
        <w:t>的通知》（常财绩</w:t>
      </w:r>
      <w:r>
        <w:rPr>
          <w:rFonts w:ascii="仿宋_GB2312" w:eastAsia="微软雅黑" w:hAnsi="ˎ̥" w:cs="宋体" w:hint="eastAsia"/>
          <w:color w:val="333333"/>
          <w:kern w:val="0"/>
          <w:sz w:val="32"/>
          <w:szCs w:val="32"/>
        </w:rPr>
        <w:t>[</w:t>
      </w:r>
      <w:r w:rsidR="00BE66BA">
        <w:rPr>
          <w:rFonts w:ascii="仿宋_GB2312" w:eastAsia="微软雅黑" w:hAnsi="ˎ̥" w:cs="宋体" w:hint="eastAsia"/>
          <w:color w:val="333333"/>
          <w:kern w:val="0"/>
          <w:sz w:val="32"/>
          <w:szCs w:val="32"/>
        </w:rPr>
        <w:t>2020</w:t>
      </w:r>
      <w:r>
        <w:rPr>
          <w:rFonts w:ascii="仿宋_GB2312" w:eastAsia="微软雅黑" w:hAnsi="ˎ̥" w:cs="宋体" w:hint="eastAsia"/>
          <w:color w:val="333333"/>
          <w:kern w:val="0"/>
          <w:sz w:val="32"/>
          <w:szCs w:val="32"/>
        </w:rPr>
        <w:t>]</w:t>
      </w:r>
      <w:r w:rsidR="00BE66BA">
        <w:rPr>
          <w:rFonts w:ascii="仿宋_GB2312" w:eastAsia="微软雅黑" w:hAnsi="ˎ̥" w:cs="宋体" w:hint="eastAsia"/>
          <w:color w:val="333333"/>
          <w:kern w:val="0"/>
          <w:sz w:val="32"/>
          <w:szCs w:val="32"/>
        </w:rPr>
        <w:t>57</w:t>
      </w:r>
      <w:r w:rsidR="00BE66BA" w:rsidRPr="00BE66BA">
        <w:rPr>
          <w:rFonts w:ascii="仿宋_GB2312" w:eastAsia="仿宋_GB2312" w:hAnsi="ˎ̥" w:cs="宋体" w:hint="eastAsia"/>
          <w:color w:val="333333"/>
          <w:kern w:val="0"/>
          <w:sz w:val="32"/>
          <w:szCs w:val="32"/>
        </w:rPr>
        <w:t>号</w:t>
      </w:r>
      <w:r w:rsidRPr="00BE66BA">
        <w:rPr>
          <w:rFonts w:ascii="仿宋_GB2312" w:eastAsia="仿宋_GB2312" w:hAnsi="ˎ̥" w:cs="宋体" w:hint="eastAsia"/>
          <w:color w:val="333333"/>
          <w:kern w:val="0"/>
          <w:sz w:val="32"/>
          <w:szCs w:val="32"/>
        </w:rPr>
        <w:t>）</w:t>
      </w:r>
      <w:r>
        <w:rPr>
          <w:rFonts w:ascii="仿宋_GB2312" w:eastAsia="仿宋_GB2312" w:hAnsi="ˎ̥" w:cs="宋体" w:hint="eastAsia"/>
          <w:color w:val="333333"/>
          <w:kern w:val="0"/>
          <w:sz w:val="32"/>
          <w:szCs w:val="32"/>
        </w:rPr>
        <w:t>文件精神，我单位对2019</w:t>
      </w:r>
      <w:r w:rsidR="009E622D">
        <w:rPr>
          <w:rFonts w:ascii="仿宋_GB2312" w:eastAsia="仿宋_GB2312" w:hAnsi="ˎ̥" w:cs="宋体" w:hint="eastAsia"/>
          <w:color w:val="333333"/>
          <w:kern w:val="0"/>
          <w:sz w:val="32"/>
          <w:szCs w:val="32"/>
        </w:rPr>
        <w:t>年</w:t>
      </w:r>
      <w:r>
        <w:rPr>
          <w:rFonts w:ascii="仿宋_GB2312" w:eastAsia="仿宋_GB2312" w:hAnsi="ˎ̥" w:cs="宋体" w:hint="eastAsia"/>
          <w:color w:val="333333"/>
          <w:kern w:val="0"/>
          <w:sz w:val="32"/>
          <w:szCs w:val="32"/>
        </w:rPr>
        <w:t>整体支出绩效进行了全面综合评价，现将有关情况报告如下：</w:t>
      </w:r>
    </w:p>
    <w:p w:rsidR="00357A85" w:rsidRDefault="00BD25AE">
      <w:pPr>
        <w:widowControl/>
        <w:shd w:val="clear" w:color="auto" w:fill="FFFFFF"/>
        <w:spacing w:line="480" w:lineRule="auto"/>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一、部门概况</w:t>
      </w:r>
    </w:p>
    <w:p w:rsidR="00357A85" w:rsidRDefault="00BD25AE">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（一）部门基本情况</w:t>
      </w:r>
    </w:p>
    <w:p w:rsidR="00357A85" w:rsidRDefault="00BD25AE">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重点建设项目事务中心（原重点工程建设管理办公室）在2017年12月20日经市编办批准成立，为常宁市政府直属正科级公益一类事业单位。</w:t>
      </w:r>
      <w:r w:rsidR="00514104" w:rsidRPr="00514104">
        <w:rPr>
          <w:rFonts w:ascii="仿宋_GB2312" w:eastAsia="仿宋_GB2312" w:hAnsi="ˎ̥" w:cs="宋体" w:hint="eastAsia"/>
          <w:color w:val="333333"/>
          <w:kern w:val="0"/>
          <w:sz w:val="32"/>
          <w:szCs w:val="32"/>
        </w:rPr>
        <w:t>主要负责重点建设项目前期推进、重点建设项目协调服务与事务性工作。</w:t>
      </w:r>
      <w:r>
        <w:rPr>
          <w:rFonts w:ascii="仿宋_GB2312" w:eastAsia="仿宋_GB2312" w:hAnsi="ˎ̥" w:cs="宋体" w:hint="eastAsia"/>
          <w:color w:val="333333"/>
          <w:kern w:val="0"/>
          <w:sz w:val="32"/>
          <w:szCs w:val="32"/>
        </w:rPr>
        <w:t>根据职责，单位内设综合股、</w:t>
      </w:r>
      <w:r w:rsidR="00514104" w:rsidRPr="00514104">
        <w:rPr>
          <w:rFonts w:ascii="仿宋_GB2312" w:eastAsia="仿宋_GB2312" w:hAnsi="ˎ̥" w:cs="宋体" w:hint="eastAsia"/>
          <w:color w:val="333333"/>
          <w:kern w:val="0"/>
          <w:sz w:val="32"/>
          <w:szCs w:val="32"/>
        </w:rPr>
        <w:t>项目前期股</w:t>
      </w:r>
      <w:r>
        <w:rPr>
          <w:rFonts w:ascii="仿宋_GB2312" w:eastAsia="仿宋_GB2312" w:hAnsi="ˎ̥" w:cs="宋体" w:hint="eastAsia"/>
          <w:color w:val="333333"/>
          <w:kern w:val="0"/>
          <w:sz w:val="32"/>
          <w:szCs w:val="32"/>
        </w:rPr>
        <w:t>、</w:t>
      </w:r>
      <w:r w:rsidR="00514104" w:rsidRPr="00514104">
        <w:rPr>
          <w:rFonts w:ascii="仿宋_GB2312" w:eastAsia="仿宋_GB2312" w:hAnsi="ˎ̥" w:cs="宋体" w:hint="eastAsia"/>
          <w:color w:val="333333"/>
          <w:kern w:val="0"/>
          <w:sz w:val="32"/>
          <w:szCs w:val="32"/>
        </w:rPr>
        <w:t>项目代建股</w:t>
      </w:r>
      <w:r w:rsidR="00514104">
        <w:rPr>
          <w:rFonts w:ascii="仿宋_GB2312" w:eastAsia="仿宋_GB2312" w:hAnsi="ˎ̥" w:cs="宋体" w:hint="eastAsia"/>
          <w:color w:val="333333"/>
          <w:kern w:val="0"/>
          <w:sz w:val="32"/>
          <w:szCs w:val="32"/>
        </w:rPr>
        <w:t>、</w:t>
      </w:r>
      <w:r w:rsidR="00514104" w:rsidRPr="00514104">
        <w:rPr>
          <w:rFonts w:ascii="仿宋_GB2312" w:eastAsia="仿宋_GB2312" w:hAnsi="ˎ̥" w:cs="宋体" w:hint="eastAsia"/>
          <w:color w:val="333333"/>
          <w:kern w:val="0"/>
          <w:sz w:val="32"/>
          <w:szCs w:val="32"/>
        </w:rPr>
        <w:t>项目推进股</w:t>
      </w:r>
      <w:r w:rsidR="00514104">
        <w:rPr>
          <w:rFonts w:ascii="仿宋_GB2312" w:eastAsia="仿宋_GB2312" w:hAnsi="ˎ̥" w:cs="宋体" w:hint="eastAsia"/>
          <w:color w:val="333333"/>
          <w:kern w:val="0"/>
          <w:sz w:val="32"/>
          <w:szCs w:val="32"/>
        </w:rPr>
        <w:t>4</w:t>
      </w:r>
      <w:r>
        <w:rPr>
          <w:rFonts w:ascii="仿宋_GB2312" w:eastAsia="仿宋_GB2312" w:hAnsi="ˎ̥" w:cs="宋体" w:hint="eastAsia"/>
          <w:color w:val="333333"/>
          <w:kern w:val="0"/>
          <w:sz w:val="32"/>
          <w:szCs w:val="32"/>
        </w:rPr>
        <w:t>个机构。核定</w:t>
      </w:r>
      <w:r w:rsidR="00514104" w:rsidRPr="00514104">
        <w:rPr>
          <w:rFonts w:ascii="仿宋_GB2312" w:eastAsia="仿宋_GB2312" w:hAnsi="ˎ̥" w:cs="宋体" w:hint="eastAsia"/>
          <w:color w:val="333333"/>
          <w:kern w:val="0"/>
          <w:sz w:val="32"/>
          <w:szCs w:val="32"/>
        </w:rPr>
        <w:t>全额拨款</w:t>
      </w:r>
      <w:r>
        <w:rPr>
          <w:rFonts w:ascii="仿宋_GB2312" w:eastAsia="仿宋_GB2312" w:hAnsi="ˎ̥" w:cs="宋体" w:hint="eastAsia"/>
          <w:color w:val="333333"/>
          <w:kern w:val="0"/>
          <w:sz w:val="32"/>
          <w:szCs w:val="32"/>
        </w:rPr>
        <w:t>事业编制</w:t>
      </w:r>
      <w:r w:rsidR="00514104">
        <w:rPr>
          <w:rFonts w:ascii="仿宋_GB2312" w:eastAsia="仿宋_GB2312" w:hAnsi="ˎ̥" w:cs="宋体" w:hint="eastAsia"/>
          <w:color w:val="333333"/>
          <w:kern w:val="0"/>
          <w:sz w:val="32"/>
          <w:szCs w:val="32"/>
        </w:rPr>
        <w:t>12</w:t>
      </w:r>
      <w:r>
        <w:rPr>
          <w:rFonts w:ascii="仿宋_GB2312" w:eastAsia="仿宋_GB2312" w:hAnsi="ˎ̥" w:cs="宋体" w:hint="eastAsia"/>
          <w:color w:val="333333"/>
          <w:kern w:val="0"/>
          <w:sz w:val="32"/>
          <w:szCs w:val="32"/>
        </w:rPr>
        <w:t>名，目前在编</w:t>
      </w:r>
      <w:r w:rsidR="00514104">
        <w:rPr>
          <w:rFonts w:ascii="仿宋_GB2312" w:eastAsia="仿宋_GB2312" w:hAnsi="ˎ̥" w:cs="宋体" w:hint="eastAsia"/>
          <w:color w:val="333333"/>
          <w:kern w:val="0"/>
          <w:sz w:val="32"/>
          <w:szCs w:val="32"/>
        </w:rPr>
        <w:t>10</w:t>
      </w:r>
      <w:r>
        <w:rPr>
          <w:rFonts w:ascii="仿宋_GB2312" w:eastAsia="仿宋_GB2312" w:hAnsi="ˎ̥" w:cs="宋体" w:hint="eastAsia"/>
          <w:color w:val="333333"/>
          <w:kern w:val="0"/>
          <w:sz w:val="32"/>
          <w:szCs w:val="32"/>
        </w:rPr>
        <w:t>人。</w:t>
      </w:r>
    </w:p>
    <w:p w:rsidR="00357A85" w:rsidRDefault="00BD25AE">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（二）</w:t>
      </w:r>
      <w:r w:rsidR="008C0573">
        <w:rPr>
          <w:rFonts w:ascii="仿宋_GB2312" w:eastAsia="仿宋_GB2312" w:hAnsi="ˎ̥" w:cs="宋体" w:hint="eastAsia"/>
          <w:color w:val="333333"/>
          <w:kern w:val="0"/>
          <w:sz w:val="32"/>
          <w:szCs w:val="32"/>
        </w:rPr>
        <w:t>2020</w:t>
      </w:r>
      <w:r w:rsidR="009E622D">
        <w:rPr>
          <w:rFonts w:ascii="仿宋_GB2312" w:eastAsia="仿宋_GB2312" w:hAnsi="ˎ̥" w:cs="宋体" w:hint="eastAsia"/>
          <w:color w:val="333333"/>
          <w:kern w:val="0"/>
          <w:sz w:val="32"/>
          <w:szCs w:val="32"/>
        </w:rPr>
        <w:t>年</w:t>
      </w:r>
      <w:r>
        <w:rPr>
          <w:rFonts w:ascii="仿宋_GB2312" w:eastAsia="仿宋_GB2312" w:hAnsi="ˎ̥" w:cs="宋体" w:hint="eastAsia"/>
          <w:color w:val="333333"/>
          <w:kern w:val="0"/>
          <w:sz w:val="32"/>
          <w:szCs w:val="32"/>
        </w:rPr>
        <w:t>本部门整体支出规模与使用方向</w:t>
      </w:r>
    </w:p>
    <w:p w:rsidR="00357A85" w:rsidRDefault="008C0573">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2020年全年总支出198.91</w:t>
      </w:r>
      <w:r w:rsidR="00BD25AE">
        <w:rPr>
          <w:rFonts w:ascii="仿宋_GB2312" w:eastAsia="仿宋_GB2312" w:hAnsi="ˎ̥" w:cs="宋体" w:hint="eastAsia"/>
          <w:color w:val="333333"/>
          <w:kern w:val="0"/>
          <w:sz w:val="32"/>
          <w:szCs w:val="32"/>
        </w:rPr>
        <w:t>万元，使用方向和主要内容为</w:t>
      </w:r>
      <w:r w:rsidR="006F63A6">
        <w:rPr>
          <w:rFonts w:ascii="仿宋_GB2312" w:eastAsia="仿宋_GB2312" w:hAnsi="ˎ̥" w:cs="宋体" w:hint="eastAsia"/>
          <w:color w:val="333333"/>
          <w:kern w:val="0"/>
          <w:sz w:val="32"/>
          <w:szCs w:val="32"/>
        </w:rPr>
        <w:t>基本支出</w:t>
      </w:r>
      <w:r>
        <w:rPr>
          <w:rFonts w:ascii="仿宋_GB2312" w:eastAsia="仿宋_GB2312" w:hAnsi="ˎ̥" w:cs="宋体" w:hint="eastAsia"/>
          <w:color w:val="333333"/>
          <w:kern w:val="0"/>
          <w:sz w:val="32"/>
          <w:szCs w:val="32"/>
        </w:rPr>
        <w:t>93.49</w:t>
      </w:r>
      <w:r w:rsidR="006F63A6">
        <w:rPr>
          <w:rFonts w:ascii="仿宋_GB2312" w:eastAsia="仿宋_GB2312" w:hAnsi="ˎ̥" w:cs="宋体" w:hint="eastAsia"/>
          <w:color w:val="333333"/>
          <w:kern w:val="0"/>
          <w:sz w:val="32"/>
          <w:szCs w:val="32"/>
        </w:rPr>
        <w:t>万元，</w:t>
      </w:r>
      <w:r w:rsidR="00BD25AE">
        <w:rPr>
          <w:rFonts w:ascii="仿宋_GB2312" w:eastAsia="仿宋_GB2312" w:hAnsi="ˎ̥" w:cs="宋体" w:hint="eastAsia"/>
          <w:color w:val="333333"/>
          <w:kern w:val="0"/>
          <w:sz w:val="32"/>
          <w:szCs w:val="32"/>
        </w:rPr>
        <w:t>项目支出</w:t>
      </w:r>
      <w:r>
        <w:rPr>
          <w:rFonts w:ascii="仿宋_GB2312" w:eastAsia="仿宋_GB2312" w:hAnsi="ˎ̥" w:cs="宋体" w:hint="eastAsia"/>
          <w:color w:val="333333"/>
          <w:kern w:val="0"/>
          <w:sz w:val="32"/>
          <w:szCs w:val="32"/>
        </w:rPr>
        <w:t>105.42</w:t>
      </w:r>
      <w:r w:rsidR="00BD25AE">
        <w:rPr>
          <w:rFonts w:ascii="仿宋_GB2312" w:eastAsia="仿宋_GB2312" w:hAnsi="ˎ̥" w:cs="宋体" w:hint="eastAsia"/>
          <w:color w:val="333333"/>
          <w:kern w:val="0"/>
          <w:sz w:val="32"/>
          <w:szCs w:val="32"/>
        </w:rPr>
        <w:t>万元。</w:t>
      </w:r>
    </w:p>
    <w:p w:rsidR="00357A85" w:rsidRDefault="00BD25AE">
      <w:pPr>
        <w:widowControl/>
        <w:shd w:val="clear" w:color="auto" w:fill="FFFFFF"/>
        <w:spacing w:line="480" w:lineRule="auto"/>
        <w:ind w:firstLineChars="200" w:firstLine="640"/>
        <w:rPr>
          <w:rFonts w:ascii="黑体" w:eastAsia="黑体" w:hAnsi="黑体" w:cs="宋体"/>
          <w:color w:val="333333"/>
          <w:kern w:val="0"/>
          <w:sz w:val="32"/>
          <w:szCs w:val="32"/>
        </w:rPr>
      </w:pPr>
      <w:r>
        <w:rPr>
          <w:rFonts w:ascii="黑体" w:eastAsia="黑体" w:hAnsi="黑体" w:cs="宋体" w:hint="eastAsia"/>
          <w:color w:val="333333"/>
          <w:kern w:val="0"/>
          <w:sz w:val="32"/>
          <w:szCs w:val="32"/>
        </w:rPr>
        <w:t>二、部门整体支出自评情况</w:t>
      </w:r>
    </w:p>
    <w:p w:rsidR="00357A85" w:rsidRPr="00270020" w:rsidRDefault="00BD25AE">
      <w:pPr>
        <w:widowControl/>
        <w:shd w:val="clear" w:color="auto" w:fill="FFFFFF"/>
        <w:spacing w:line="480" w:lineRule="auto"/>
        <w:ind w:firstLineChars="200" w:firstLine="640"/>
        <w:rPr>
          <w:rFonts w:asciiTheme="minorEastAsia" w:hAnsiTheme="minorEastAsia" w:cs="宋体" w:hint="eastAsia"/>
          <w:b/>
          <w:color w:val="333333"/>
          <w:kern w:val="0"/>
          <w:sz w:val="28"/>
          <w:szCs w:val="28"/>
        </w:rPr>
      </w:pPr>
      <w:r>
        <w:rPr>
          <w:rFonts w:ascii="仿宋_GB2312" w:eastAsia="仿宋_GB2312" w:hAnsi="ˎ̥" w:cs="宋体" w:hint="eastAsia"/>
          <w:color w:val="333333"/>
          <w:kern w:val="0"/>
          <w:sz w:val="32"/>
          <w:szCs w:val="32"/>
        </w:rPr>
        <w:t>（</w:t>
      </w:r>
      <w:r w:rsidRPr="00270020">
        <w:rPr>
          <w:rFonts w:asciiTheme="minorEastAsia" w:hAnsiTheme="minorEastAsia" w:cs="宋体" w:hint="eastAsia"/>
          <w:b/>
          <w:color w:val="333333"/>
          <w:kern w:val="0"/>
          <w:sz w:val="28"/>
          <w:szCs w:val="28"/>
        </w:rPr>
        <w:t>一）预算配置</w:t>
      </w:r>
    </w:p>
    <w:p w:rsidR="00357A85" w:rsidRDefault="00BD25AE">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Pr>
          <w:rFonts w:ascii="仿宋_GB2312" w:eastAsia="仿宋_GB2312" w:hAnsi="ˎ̥" w:cs="宋体" w:hint="eastAsia"/>
          <w:color w:val="333333"/>
          <w:kern w:val="0"/>
          <w:sz w:val="32"/>
          <w:szCs w:val="32"/>
        </w:rPr>
        <w:t>重点建设项目事务中心为全额拨款事业单位，核定编制数1</w:t>
      </w:r>
      <w:r w:rsidR="0026150A">
        <w:rPr>
          <w:rFonts w:ascii="仿宋_GB2312" w:eastAsia="仿宋_GB2312" w:hAnsi="ˎ̥" w:cs="宋体" w:hint="eastAsia"/>
          <w:color w:val="333333"/>
          <w:kern w:val="0"/>
          <w:sz w:val="32"/>
          <w:szCs w:val="32"/>
        </w:rPr>
        <w:t>2</w:t>
      </w:r>
      <w:r>
        <w:rPr>
          <w:rFonts w:ascii="仿宋_GB2312" w:eastAsia="仿宋_GB2312" w:hAnsi="ˎ̥" w:cs="宋体" w:hint="eastAsia"/>
          <w:color w:val="333333"/>
          <w:kern w:val="0"/>
          <w:sz w:val="32"/>
          <w:szCs w:val="32"/>
        </w:rPr>
        <w:t>名</w:t>
      </w:r>
      <w:r w:rsidR="00CF0D4C">
        <w:rPr>
          <w:rFonts w:ascii="仿宋_GB2312" w:eastAsia="仿宋_GB2312" w:hAnsi="ˎ̥" w:cs="宋体" w:hint="eastAsia"/>
          <w:color w:val="333333"/>
          <w:kern w:val="0"/>
          <w:sz w:val="32"/>
          <w:szCs w:val="32"/>
        </w:rPr>
        <w:t>，</w:t>
      </w:r>
      <w:r>
        <w:rPr>
          <w:rFonts w:ascii="仿宋_GB2312" w:eastAsia="仿宋_GB2312" w:hAnsi="ˎ̥" w:cs="宋体" w:hint="eastAsia"/>
          <w:color w:val="333333"/>
          <w:kern w:val="0"/>
          <w:sz w:val="32"/>
          <w:szCs w:val="32"/>
        </w:rPr>
        <w:t>实有在编人员</w:t>
      </w:r>
      <w:r w:rsidR="00CF0D4C">
        <w:rPr>
          <w:rFonts w:ascii="仿宋_GB2312" w:eastAsia="仿宋_GB2312" w:hAnsi="ˎ̥" w:cs="宋体" w:hint="eastAsia"/>
          <w:color w:val="333333"/>
          <w:kern w:val="0"/>
          <w:sz w:val="32"/>
          <w:szCs w:val="32"/>
        </w:rPr>
        <w:t>10</w:t>
      </w:r>
      <w:r>
        <w:rPr>
          <w:rFonts w:ascii="仿宋_GB2312" w:eastAsia="仿宋_GB2312" w:hAnsi="ˎ̥" w:cs="宋体" w:hint="eastAsia"/>
          <w:color w:val="333333"/>
          <w:kern w:val="0"/>
          <w:sz w:val="32"/>
          <w:szCs w:val="32"/>
        </w:rPr>
        <w:t>名。</w:t>
      </w:r>
    </w:p>
    <w:p w:rsidR="00357A85" w:rsidRDefault="00357A85">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p>
    <w:p w:rsidR="00270020" w:rsidRDefault="00BD25AE" w:rsidP="00197809">
      <w:pPr>
        <w:pStyle w:val="a5"/>
        <w:tabs>
          <w:tab w:val="left" w:pos="420"/>
        </w:tabs>
        <w:spacing w:line="480" w:lineRule="auto"/>
        <w:ind w:firstLineChars="200" w:firstLine="560"/>
        <w:rPr>
          <w:rFonts w:asciiTheme="minorEastAsia" w:eastAsiaTheme="minorEastAsia" w:hAnsiTheme="minorEastAsia" w:hint="eastAsia"/>
          <w:b/>
          <w:bCs/>
          <w:sz w:val="28"/>
          <w:szCs w:val="28"/>
        </w:rPr>
      </w:pPr>
      <w:r w:rsidRPr="00270020">
        <w:rPr>
          <w:rFonts w:asciiTheme="minorEastAsia" w:eastAsiaTheme="minorEastAsia" w:hAnsiTheme="minorEastAsia" w:hint="eastAsia"/>
          <w:color w:val="333333"/>
          <w:sz w:val="28"/>
          <w:szCs w:val="28"/>
        </w:rPr>
        <w:lastRenderedPageBreak/>
        <w:t>（二）</w:t>
      </w:r>
      <w:r w:rsidR="00270020" w:rsidRPr="00270020">
        <w:rPr>
          <w:rFonts w:asciiTheme="minorEastAsia" w:eastAsiaTheme="minorEastAsia" w:hAnsiTheme="minorEastAsia" w:hint="eastAsia"/>
          <w:b/>
          <w:bCs/>
          <w:sz w:val="28"/>
          <w:szCs w:val="28"/>
        </w:rPr>
        <w:t>部门收支情况</w:t>
      </w:r>
    </w:p>
    <w:p w:rsidR="00197809" w:rsidRPr="00197809" w:rsidRDefault="00270020" w:rsidP="00197809">
      <w:pPr>
        <w:pStyle w:val="a5"/>
        <w:tabs>
          <w:tab w:val="left" w:pos="420"/>
        </w:tabs>
        <w:spacing w:line="480" w:lineRule="auto"/>
        <w:ind w:firstLineChars="200" w:firstLine="640"/>
        <w:rPr>
          <w:rFonts w:ascii="仿宋_GB2312" w:eastAsia="仿宋_GB2312" w:hAnsi="仿宋" w:hint="eastAsia"/>
          <w:sz w:val="32"/>
          <w:szCs w:val="32"/>
        </w:rPr>
      </w:pPr>
      <w:r w:rsidRPr="00197809">
        <w:rPr>
          <w:rFonts w:ascii="仿宋_GB2312" w:eastAsia="仿宋_GB2312" w:hAnsi="仿宋" w:hint="eastAsia"/>
          <w:sz w:val="32"/>
          <w:szCs w:val="32"/>
        </w:rPr>
        <w:t>本单位2020年度收入总计198.91万元，其中财政拨款收入165.81万元。全年总支出198.91万元</w:t>
      </w:r>
      <w:r w:rsidR="00CD18AE" w:rsidRPr="00197809">
        <w:rPr>
          <w:rFonts w:ascii="仿宋_GB2312" w:eastAsia="仿宋_GB2312" w:hAnsi="仿宋" w:hint="eastAsia"/>
          <w:sz w:val="32"/>
          <w:szCs w:val="32"/>
        </w:rPr>
        <w:t>,</w:t>
      </w:r>
      <w:r w:rsidRPr="00197809">
        <w:rPr>
          <w:rFonts w:ascii="仿宋_GB2312" w:eastAsia="仿宋_GB2312" w:hAnsi="仿宋" w:hint="eastAsia"/>
          <w:sz w:val="32"/>
          <w:szCs w:val="32"/>
        </w:rPr>
        <w:t>（其中基本支出为93.49万元，项目支出105.42万元。其中工资福利支出</w:t>
      </w:r>
      <w:r w:rsidR="00CD18AE" w:rsidRPr="00197809">
        <w:rPr>
          <w:rFonts w:ascii="仿宋_GB2312" w:eastAsia="仿宋_GB2312" w:hAnsi="仿宋" w:hint="eastAsia"/>
          <w:sz w:val="32"/>
          <w:szCs w:val="32"/>
        </w:rPr>
        <w:t>102.8</w:t>
      </w:r>
      <w:r w:rsidRPr="00197809">
        <w:rPr>
          <w:rFonts w:ascii="仿宋_GB2312" w:eastAsia="仿宋_GB2312" w:hAnsi="仿宋" w:hint="eastAsia"/>
          <w:sz w:val="32"/>
          <w:szCs w:val="32"/>
        </w:rPr>
        <w:t>8万元，商品和服务支出</w:t>
      </w:r>
      <w:r w:rsidR="00CD18AE" w:rsidRPr="00197809">
        <w:rPr>
          <w:rFonts w:ascii="仿宋_GB2312" w:eastAsia="仿宋_GB2312" w:hAnsi="仿宋" w:hint="eastAsia"/>
          <w:sz w:val="32"/>
          <w:szCs w:val="32"/>
        </w:rPr>
        <w:t>84.68</w:t>
      </w:r>
      <w:r w:rsidRPr="00197809">
        <w:rPr>
          <w:rFonts w:ascii="仿宋_GB2312" w:eastAsia="仿宋_GB2312" w:hAnsi="仿宋" w:hint="eastAsia"/>
          <w:sz w:val="32"/>
          <w:szCs w:val="32"/>
        </w:rPr>
        <w:t>万元</w:t>
      </w:r>
      <w:r w:rsidR="00CD18AE" w:rsidRPr="00197809">
        <w:rPr>
          <w:rFonts w:ascii="仿宋_GB2312" w:eastAsia="仿宋_GB2312" w:hAnsi="仿宋" w:hint="eastAsia"/>
          <w:sz w:val="32"/>
          <w:szCs w:val="32"/>
        </w:rPr>
        <w:t>,对个人和家庭的补助1.12万元，资本性支出10.23万元</w:t>
      </w:r>
      <w:r w:rsidRPr="00197809">
        <w:rPr>
          <w:rFonts w:ascii="仿宋_GB2312" w:eastAsia="仿宋_GB2312" w:hAnsi="仿宋" w:hint="eastAsia"/>
          <w:sz w:val="32"/>
          <w:szCs w:val="32"/>
        </w:rPr>
        <w:t>）。</w:t>
      </w:r>
    </w:p>
    <w:p w:rsidR="00357A85" w:rsidRPr="00197809" w:rsidRDefault="00BD25AE" w:rsidP="00197809">
      <w:pPr>
        <w:pStyle w:val="a5"/>
        <w:tabs>
          <w:tab w:val="left" w:pos="420"/>
        </w:tabs>
        <w:spacing w:line="480" w:lineRule="auto"/>
        <w:ind w:firstLineChars="200" w:firstLine="562"/>
        <w:rPr>
          <w:rFonts w:ascii="仿宋" w:eastAsia="仿宋" w:hAnsi="仿宋" w:hint="eastAsia"/>
          <w:sz w:val="28"/>
          <w:szCs w:val="28"/>
        </w:rPr>
      </w:pPr>
      <w:r w:rsidRPr="00270020">
        <w:rPr>
          <w:rFonts w:asciiTheme="minorEastAsia" w:hAnsiTheme="minorEastAsia" w:hint="eastAsia"/>
          <w:b/>
          <w:color w:val="333333"/>
          <w:sz w:val="28"/>
          <w:szCs w:val="28"/>
        </w:rPr>
        <w:t>（三）职责履行</w:t>
      </w:r>
    </w:p>
    <w:p w:rsidR="0007134F" w:rsidRPr="00197809" w:rsidRDefault="008C0573" w:rsidP="00197809">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sidRPr="00197809">
        <w:rPr>
          <w:rFonts w:ascii="仿宋_GB2312" w:eastAsia="仿宋_GB2312" w:hAnsi="ˎ̥" w:cs="宋体" w:hint="eastAsia"/>
          <w:color w:val="333333"/>
          <w:kern w:val="0"/>
          <w:sz w:val="32"/>
          <w:szCs w:val="32"/>
        </w:rPr>
        <w:t>2020</w:t>
      </w:r>
      <w:r w:rsidR="0007134F" w:rsidRPr="00197809">
        <w:rPr>
          <w:rFonts w:ascii="仿宋_GB2312" w:eastAsia="仿宋_GB2312" w:hAnsi="ˎ̥" w:cs="宋体" w:hint="eastAsia"/>
          <w:color w:val="333333"/>
          <w:kern w:val="0"/>
          <w:sz w:val="32"/>
          <w:szCs w:val="32"/>
        </w:rPr>
        <w:t>年，在市委、市政府的正确领导和市人大、市政协的监督支持下，在衡阳市重点办的精心指导以及全市各有关部门的大力支持与配合下。围绕“跻身全省十强”的宏伟目标，紧扣”产业主导，工业主打，统筹城乡，全面发展”工作主线，始终坚持把重点项目建设作为促进我市经济又好又快发展的重要突破口，立足自身产业优势和县域经济发展需求，扎实开展“产业项目建设年”活动，突出“抓推进、抓前期、抓协调、抓环境”四大重点，同时也在“抓学习、抓作风、抓党建、促发展”等方面下狠功夫，有效地推进了重点项目建设。</w:t>
      </w:r>
    </w:p>
    <w:p w:rsidR="00357A85" w:rsidRDefault="00BD25AE" w:rsidP="0007134F">
      <w:pPr>
        <w:widowControl/>
        <w:shd w:val="clear" w:color="auto" w:fill="FFFFFF"/>
        <w:spacing w:line="480" w:lineRule="auto"/>
        <w:ind w:firstLineChars="200" w:firstLine="640"/>
        <w:rPr>
          <w:rFonts w:ascii="仿宋_GB2312" w:eastAsia="仿宋_GB2312" w:hAnsi="黑体" w:cs="宋体"/>
          <w:color w:val="333333"/>
          <w:kern w:val="0"/>
          <w:sz w:val="32"/>
          <w:szCs w:val="32"/>
        </w:rPr>
      </w:pPr>
      <w:r>
        <w:rPr>
          <w:rFonts w:ascii="黑体" w:eastAsia="黑体" w:hAnsi="黑体" w:cs="宋体" w:hint="eastAsia"/>
          <w:color w:val="333333"/>
          <w:kern w:val="0"/>
          <w:sz w:val="32"/>
          <w:szCs w:val="32"/>
        </w:rPr>
        <w:t>三、存在的问题和建议</w:t>
      </w:r>
    </w:p>
    <w:p w:rsidR="00357A85" w:rsidRPr="00270020" w:rsidRDefault="00BD25AE">
      <w:pPr>
        <w:widowControl/>
        <w:shd w:val="clear" w:color="auto" w:fill="FFFFFF"/>
        <w:spacing w:line="480" w:lineRule="auto"/>
        <w:ind w:firstLine="480"/>
        <w:rPr>
          <w:rFonts w:asciiTheme="minorEastAsia" w:hAnsiTheme="minorEastAsia" w:cs="宋体"/>
          <w:b/>
          <w:color w:val="333333"/>
          <w:kern w:val="0"/>
          <w:sz w:val="28"/>
          <w:szCs w:val="28"/>
        </w:rPr>
      </w:pPr>
      <w:r w:rsidRPr="00270020">
        <w:rPr>
          <w:rFonts w:asciiTheme="minorEastAsia" w:hAnsiTheme="minorEastAsia" w:cs="宋体" w:hint="eastAsia"/>
          <w:b/>
          <w:color w:val="333333"/>
          <w:kern w:val="0"/>
          <w:sz w:val="28"/>
          <w:szCs w:val="28"/>
        </w:rPr>
        <w:t>（一）科学合理编制预算，严格执行预算</w:t>
      </w:r>
    </w:p>
    <w:p w:rsidR="00357A85" w:rsidRDefault="00BD25AE">
      <w:pPr>
        <w:widowControl/>
        <w:shd w:val="clear" w:color="auto" w:fill="FFFFFF"/>
        <w:spacing w:line="480" w:lineRule="auto"/>
        <w:ind w:firstLineChars="200" w:firstLine="640"/>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加强预算编制的前瞻性，按照新《预算法》及其实施条例的相关规定，按政策规定及本部门的发展规划，结合上一</w:t>
      </w:r>
      <w:r>
        <w:rPr>
          <w:rFonts w:ascii="仿宋_GB2312" w:eastAsia="仿宋_GB2312" w:hAnsi="黑体" w:cs="宋体" w:hint="eastAsia"/>
          <w:color w:val="333333"/>
          <w:kern w:val="0"/>
          <w:sz w:val="32"/>
          <w:szCs w:val="32"/>
        </w:rPr>
        <w:lastRenderedPageBreak/>
        <w:t>年度预算执行情况和本年度预算收支变化因素，科学、合理地编制本年预算草案，避免项目支出与基本支出划分不准或预算支出与实际执行出现较大偏差的情况，执行中确需调剂预算的，按规定程序报经批准。</w:t>
      </w:r>
    </w:p>
    <w:p w:rsidR="00357A85" w:rsidRPr="00270020" w:rsidRDefault="00BD25AE">
      <w:pPr>
        <w:widowControl/>
        <w:shd w:val="clear" w:color="auto" w:fill="FFFFFF"/>
        <w:spacing w:line="480" w:lineRule="auto"/>
        <w:ind w:firstLine="480"/>
        <w:rPr>
          <w:rFonts w:asciiTheme="minorEastAsia" w:hAnsiTheme="minorEastAsia" w:cs="宋体"/>
          <w:b/>
          <w:color w:val="333333"/>
          <w:kern w:val="0"/>
          <w:sz w:val="28"/>
          <w:szCs w:val="28"/>
        </w:rPr>
      </w:pPr>
      <w:r w:rsidRPr="00270020">
        <w:rPr>
          <w:rFonts w:asciiTheme="minorEastAsia" w:hAnsiTheme="minorEastAsia" w:cs="宋体" w:hint="eastAsia"/>
          <w:b/>
          <w:color w:val="333333"/>
          <w:kern w:val="0"/>
          <w:sz w:val="28"/>
          <w:szCs w:val="28"/>
        </w:rPr>
        <w:t>（二）完善管理制度，进一步加强资产管理</w:t>
      </w:r>
    </w:p>
    <w:p w:rsidR="00357A85" w:rsidRDefault="00BD25AE">
      <w:pPr>
        <w:widowControl/>
        <w:shd w:val="clear" w:color="auto" w:fill="FFFFFF"/>
        <w:spacing w:line="480" w:lineRule="auto"/>
        <w:ind w:firstLineChars="200" w:firstLine="640"/>
        <w:rPr>
          <w:rFonts w:ascii="仿宋_GB2312" w:eastAsia="仿宋_GB2312" w:hAnsi="黑体" w:cs="宋体"/>
          <w:color w:val="333333"/>
          <w:kern w:val="0"/>
          <w:sz w:val="32"/>
          <w:szCs w:val="32"/>
        </w:rPr>
      </w:pPr>
      <w:r>
        <w:rPr>
          <w:rFonts w:ascii="仿宋_GB2312" w:eastAsia="仿宋_GB2312" w:hAnsi="黑体" w:cs="宋体" w:hint="eastAsia"/>
          <w:color w:val="333333"/>
          <w:kern w:val="0"/>
          <w:sz w:val="32"/>
          <w:szCs w:val="32"/>
        </w:rPr>
        <w:t>进一步贯彻落实中央“八项规定”和省、衡阳市以及常宁市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rsidR="00357A85" w:rsidRPr="00270020" w:rsidRDefault="00BD25AE">
      <w:pPr>
        <w:widowControl/>
        <w:shd w:val="clear" w:color="auto" w:fill="FFFFFF"/>
        <w:spacing w:line="480" w:lineRule="auto"/>
        <w:ind w:firstLine="480"/>
        <w:rPr>
          <w:rFonts w:ascii="宋体" w:eastAsia="宋体" w:hAnsi="宋体" w:cs="宋体"/>
          <w:b/>
          <w:color w:val="333333"/>
          <w:kern w:val="0"/>
          <w:sz w:val="28"/>
          <w:szCs w:val="28"/>
        </w:rPr>
      </w:pPr>
      <w:r w:rsidRPr="00270020">
        <w:rPr>
          <w:rFonts w:ascii="宋体" w:eastAsia="宋体" w:hAnsi="宋体" w:cs="宋体" w:hint="eastAsia"/>
          <w:b/>
          <w:color w:val="333333"/>
          <w:kern w:val="0"/>
          <w:sz w:val="28"/>
          <w:szCs w:val="28"/>
        </w:rPr>
        <w:t>（三）强化学习培训，提高业务水平</w:t>
      </w:r>
    </w:p>
    <w:p w:rsidR="00357A85" w:rsidRDefault="00BD25AE">
      <w:pPr>
        <w:widowControl/>
        <w:shd w:val="clear" w:color="auto" w:fill="FFFFFF"/>
        <w:spacing w:line="480" w:lineRule="auto"/>
        <w:ind w:firstLineChars="200" w:firstLine="640"/>
        <w:rPr>
          <w:rFonts w:ascii="仿宋_GB2312" w:eastAsia="仿宋_GB2312" w:hAnsi="ˎ̥" w:cs="宋体" w:hint="eastAsia"/>
          <w:color w:val="333333"/>
          <w:kern w:val="0"/>
          <w:sz w:val="32"/>
          <w:szCs w:val="32"/>
        </w:rPr>
      </w:pPr>
      <w:r>
        <w:rPr>
          <w:rFonts w:ascii="仿宋_GB2312" w:eastAsia="仿宋_GB2312" w:hAnsi="黑体" w:cs="宋体" w:hint="eastAsia"/>
          <w:color w:val="333333"/>
          <w:kern w:val="0"/>
          <w:sz w:val="32"/>
          <w:szCs w:val="32"/>
        </w:rPr>
        <w:t>加强《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357A85" w:rsidRDefault="00357A85">
      <w:pPr>
        <w:rPr>
          <w:rFonts w:ascii="仿宋_GB2312" w:eastAsia="仿宋_GB2312"/>
        </w:rPr>
      </w:pPr>
    </w:p>
    <w:sectPr w:rsidR="00357A85" w:rsidSect="00357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020" w:rsidRDefault="00270020" w:rsidP="00BE66BA">
      <w:r>
        <w:separator/>
      </w:r>
    </w:p>
  </w:endnote>
  <w:endnote w:type="continuationSeparator" w:id="0">
    <w:p w:rsidR="00270020" w:rsidRDefault="00270020" w:rsidP="00BE6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020" w:rsidRDefault="00270020" w:rsidP="00BE66BA">
      <w:r>
        <w:separator/>
      </w:r>
    </w:p>
  </w:footnote>
  <w:footnote w:type="continuationSeparator" w:id="0">
    <w:p w:rsidR="00270020" w:rsidRDefault="00270020" w:rsidP="00BE6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0B23"/>
    <w:rsid w:val="00004017"/>
    <w:rsid w:val="0007134F"/>
    <w:rsid w:val="000B12A1"/>
    <w:rsid w:val="000D44D6"/>
    <w:rsid w:val="00181F64"/>
    <w:rsid w:val="00197809"/>
    <w:rsid w:val="001C31A3"/>
    <w:rsid w:val="001D2282"/>
    <w:rsid w:val="001E4D83"/>
    <w:rsid w:val="00200009"/>
    <w:rsid w:val="00223D80"/>
    <w:rsid w:val="00234FD7"/>
    <w:rsid w:val="00244B7F"/>
    <w:rsid w:val="0026150A"/>
    <w:rsid w:val="0026332F"/>
    <w:rsid w:val="00270020"/>
    <w:rsid w:val="002917E0"/>
    <w:rsid w:val="002B3272"/>
    <w:rsid w:val="003223C5"/>
    <w:rsid w:val="00357A85"/>
    <w:rsid w:val="003A6571"/>
    <w:rsid w:val="004767FC"/>
    <w:rsid w:val="004B78D6"/>
    <w:rsid w:val="004F6B5A"/>
    <w:rsid w:val="00514104"/>
    <w:rsid w:val="00520B23"/>
    <w:rsid w:val="00523B9D"/>
    <w:rsid w:val="00546D6C"/>
    <w:rsid w:val="00580B73"/>
    <w:rsid w:val="005C2AF3"/>
    <w:rsid w:val="005D13DF"/>
    <w:rsid w:val="006F63A6"/>
    <w:rsid w:val="00756618"/>
    <w:rsid w:val="007F4699"/>
    <w:rsid w:val="008268F7"/>
    <w:rsid w:val="008670FB"/>
    <w:rsid w:val="008C0573"/>
    <w:rsid w:val="009163FE"/>
    <w:rsid w:val="009961CF"/>
    <w:rsid w:val="009E622D"/>
    <w:rsid w:val="00A03257"/>
    <w:rsid w:val="00A1043D"/>
    <w:rsid w:val="00AB1D41"/>
    <w:rsid w:val="00B21DCC"/>
    <w:rsid w:val="00B318C4"/>
    <w:rsid w:val="00B46C6A"/>
    <w:rsid w:val="00BD25AE"/>
    <w:rsid w:val="00BE541B"/>
    <w:rsid w:val="00BE66BA"/>
    <w:rsid w:val="00C669DE"/>
    <w:rsid w:val="00C7411F"/>
    <w:rsid w:val="00CA044A"/>
    <w:rsid w:val="00CC3BC5"/>
    <w:rsid w:val="00CC7593"/>
    <w:rsid w:val="00CD18AE"/>
    <w:rsid w:val="00CF0D4C"/>
    <w:rsid w:val="00D1795E"/>
    <w:rsid w:val="00D36AC2"/>
    <w:rsid w:val="00D60ABE"/>
    <w:rsid w:val="00DF5E32"/>
    <w:rsid w:val="00E34F58"/>
    <w:rsid w:val="00F21EED"/>
    <w:rsid w:val="00F24888"/>
    <w:rsid w:val="00FC16DB"/>
    <w:rsid w:val="00FF7B8B"/>
    <w:rsid w:val="0A6567A8"/>
    <w:rsid w:val="20E2380E"/>
    <w:rsid w:val="2A35194D"/>
    <w:rsid w:val="2E2B28C3"/>
    <w:rsid w:val="742E6206"/>
    <w:rsid w:val="7A8D5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A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57A8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57A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57A85"/>
    <w:rPr>
      <w:sz w:val="18"/>
      <w:szCs w:val="18"/>
    </w:rPr>
  </w:style>
  <w:style w:type="character" w:customStyle="1" w:styleId="Char">
    <w:name w:val="页脚 Char"/>
    <w:basedOn w:val="a0"/>
    <w:link w:val="a3"/>
    <w:uiPriority w:val="99"/>
    <w:semiHidden/>
    <w:rsid w:val="00357A85"/>
    <w:rPr>
      <w:sz w:val="18"/>
      <w:szCs w:val="18"/>
    </w:rPr>
  </w:style>
  <w:style w:type="paragraph" w:styleId="a5">
    <w:name w:val="Normal (Web)"/>
    <w:basedOn w:val="a"/>
    <w:uiPriority w:val="99"/>
    <w:unhideWhenUsed/>
    <w:rsid w:val="002700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7105405">
      <w:bodyDiv w:val="1"/>
      <w:marLeft w:val="0"/>
      <w:marRight w:val="0"/>
      <w:marTop w:val="0"/>
      <w:marBottom w:val="0"/>
      <w:divBdr>
        <w:top w:val="none" w:sz="0" w:space="0" w:color="auto"/>
        <w:left w:val="none" w:sz="0" w:space="0" w:color="auto"/>
        <w:bottom w:val="none" w:sz="0" w:space="0" w:color="auto"/>
        <w:right w:val="none" w:sz="0" w:space="0" w:color="auto"/>
      </w:divBdr>
    </w:div>
    <w:div w:id="196083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2021-07-01T10:14:00Z</cp:lastPrinted>
  <dcterms:created xsi:type="dcterms:W3CDTF">2021-10-21T12:55:00Z</dcterms:created>
  <dcterms:modified xsi:type="dcterms:W3CDTF">2021-10-22T01:40:00Z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