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981" w:tblpY="-538"/>
        <w:tblOverlap w:val="never"/>
        <w:tblW w:w="10120" w:type="dxa"/>
        <w:tblInd w:w="0" w:type="dxa"/>
        <w:tblLayout w:type="fixed"/>
        <w:tblCellMar>
          <w:top w:w="0" w:type="dxa"/>
          <w:left w:w="0" w:type="dxa"/>
          <w:bottom w:w="0" w:type="dxa"/>
          <w:right w:w="0" w:type="dxa"/>
        </w:tblCellMar>
      </w:tblPr>
      <w:tblGrid>
        <w:gridCol w:w="1469"/>
        <w:gridCol w:w="1661"/>
        <w:gridCol w:w="2268"/>
        <w:gridCol w:w="4722"/>
      </w:tblGrid>
      <w:tr>
        <w:tblPrEx>
          <w:tblCellMar>
            <w:top w:w="0" w:type="dxa"/>
            <w:left w:w="0" w:type="dxa"/>
            <w:bottom w:w="0" w:type="dxa"/>
            <w:right w:w="0" w:type="dxa"/>
          </w:tblCellMar>
        </w:tblPrEx>
        <w:trPr>
          <w:trHeight w:val="838" w:hRule="atLeast"/>
        </w:trPr>
        <w:tc>
          <w:tcPr>
            <w:tcW w:w="10120" w:type="dxa"/>
            <w:gridSpan w:val="4"/>
            <w:tcBorders>
              <w:top w:val="nil"/>
              <w:left w:val="nil"/>
              <w:bottom w:val="nil"/>
              <w:right w:val="nil"/>
            </w:tcBorders>
            <w:tcMar>
              <w:top w:w="10" w:type="dxa"/>
              <w:left w:w="10" w:type="dxa"/>
              <w:right w:w="10" w:type="dxa"/>
            </w:tcMar>
            <w:vAlign w:val="center"/>
          </w:tcPr>
          <w:p>
            <w:pPr>
              <w:widowControl/>
              <w:jc w:val="left"/>
              <w:textAlignment w:val="center"/>
              <w:rPr>
                <w:rFonts w:ascii="黑体" w:hAnsi="宋体" w:eastAsia="黑体" w:cs="黑体"/>
                <w:color w:val="000000"/>
                <w:kern w:val="0"/>
                <w:sz w:val="28"/>
                <w:szCs w:val="28"/>
              </w:rPr>
            </w:pPr>
            <w:bookmarkStart w:id="0" w:name="_GoBack"/>
            <w:bookmarkEnd w:id="0"/>
            <w:r>
              <w:rPr>
                <w:rFonts w:hint="eastAsia" w:ascii="黑体" w:hAnsi="宋体" w:eastAsia="黑体" w:cs="黑体"/>
                <w:color w:val="000000"/>
                <w:kern w:val="0"/>
                <w:sz w:val="28"/>
                <w:szCs w:val="28"/>
              </w:rPr>
              <w:t>附件1</w:t>
            </w:r>
          </w:p>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28"/>
                <w:szCs w:val="28"/>
              </w:rPr>
              <w:t>部门整体支出绩效目标申报表</w:t>
            </w:r>
          </w:p>
        </w:tc>
      </w:tr>
      <w:tr>
        <w:tblPrEx>
          <w:tblCellMar>
            <w:top w:w="0" w:type="dxa"/>
            <w:left w:w="0" w:type="dxa"/>
            <w:bottom w:w="0" w:type="dxa"/>
            <w:right w:w="0" w:type="dxa"/>
          </w:tblCellMar>
        </w:tblPrEx>
        <w:trPr>
          <w:trHeight w:val="329" w:hRule="atLeast"/>
        </w:trPr>
        <w:tc>
          <w:tcPr>
            <w:tcW w:w="10120" w:type="dxa"/>
            <w:gridSpan w:val="4"/>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（2020年度）</w:t>
            </w:r>
          </w:p>
        </w:tc>
      </w:tr>
      <w:tr>
        <w:tblPrEx>
          <w:tblCellMar>
            <w:top w:w="0" w:type="dxa"/>
            <w:left w:w="0" w:type="dxa"/>
            <w:bottom w:w="0" w:type="dxa"/>
            <w:right w:w="0" w:type="dxa"/>
          </w:tblCellMar>
        </w:tblPrEx>
        <w:trPr>
          <w:trHeight w:val="654" w:hRule="atLeast"/>
        </w:trPr>
        <w:tc>
          <w:tcPr>
            <w:tcW w:w="10120" w:type="dxa"/>
            <w:gridSpan w:val="4"/>
            <w:tcBorders>
              <w:top w:val="nil"/>
              <w:left w:val="nil"/>
              <w:bottom w:val="nil"/>
              <w:right w:val="nil"/>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填报单位（盖章）：常宁市商务和粮食局</w:t>
            </w:r>
          </w:p>
        </w:tc>
      </w:tr>
      <w:tr>
        <w:tblPrEx>
          <w:tblCellMar>
            <w:top w:w="0" w:type="dxa"/>
            <w:left w:w="0" w:type="dxa"/>
            <w:bottom w:w="0" w:type="dxa"/>
            <w:right w:w="0" w:type="dxa"/>
          </w:tblCellMar>
        </w:tblPrEx>
        <w:trPr>
          <w:trHeight w:val="544" w:hRule="atLeast"/>
        </w:trPr>
        <w:tc>
          <w:tcPr>
            <w:tcW w:w="14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部门名称</w:t>
            </w:r>
          </w:p>
        </w:tc>
        <w:tc>
          <w:tcPr>
            <w:tcW w:w="8651"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常宁市商务和粮食局</w:t>
            </w:r>
          </w:p>
        </w:tc>
      </w:tr>
      <w:tr>
        <w:tblPrEx>
          <w:tblCellMar>
            <w:top w:w="0" w:type="dxa"/>
            <w:left w:w="0" w:type="dxa"/>
            <w:bottom w:w="0" w:type="dxa"/>
            <w:right w:w="0" w:type="dxa"/>
          </w:tblCellMar>
        </w:tblPrEx>
        <w:trPr>
          <w:trHeight w:val="424" w:hRule="atLeast"/>
        </w:trPr>
        <w:tc>
          <w:tcPr>
            <w:tcW w:w="146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年度预算申请（万元）</w:t>
            </w:r>
          </w:p>
        </w:tc>
        <w:tc>
          <w:tcPr>
            <w:tcW w:w="8651"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资金总额：4210.5万元</w:t>
            </w:r>
          </w:p>
        </w:tc>
      </w:tr>
      <w:tr>
        <w:tblPrEx>
          <w:tblCellMar>
            <w:top w:w="0" w:type="dxa"/>
            <w:left w:w="0" w:type="dxa"/>
            <w:bottom w:w="0" w:type="dxa"/>
            <w:right w:w="0" w:type="dxa"/>
          </w:tblCellMar>
        </w:tblPrEx>
        <w:trPr>
          <w:trHeight w:val="402" w:hRule="atLeast"/>
        </w:trPr>
        <w:tc>
          <w:tcPr>
            <w:tcW w:w="146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392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按收入性质分：</w:t>
            </w:r>
          </w:p>
        </w:tc>
        <w:tc>
          <w:tcPr>
            <w:tcW w:w="47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按支出性质分：</w:t>
            </w:r>
          </w:p>
        </w:tc>
      </w:tr>
      <w:tr>
        <w:tblPrEx>
          <w:tblCellMar>
            <w:top w:w="0" w:type="dxa"/>
            <w:left w:w="0" w:type="dxa"/>
            <w:bottom w:w="0" w:type="dxa"/>
            <w:right w:w="0" w:type="dxa"/>
          </w:tblCellMar>
        </w:tblPrEx>
        <w:trPr>
          <w:trHeight w:val="407" w:hRule="atLeast"/>
        </w:trPr>
        <w:tc>
          <w:tcPr>
            <w:tcW w:w="146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392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其中：  公共财政拨款：4210.5万元</w:t>
            </w:r>
          </w:p>
        </w:tc>
        <w:tc>
          <w:tcPr>
            <w:tcW w:w="47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其中：      基本支出：1187.2万元</w:t>
            </w:r>
          </w:p>
        </w:tc>
      </w:tr>
      <w:tr>
        <w:tblPrEx>
          <w:tblCellMar>
            <w:top w:w="0" w:type="dxa"/>
            <w:left w:w="0" w:type="dxa"/>
            <w:bottom w:w="0" w:type="dxa"/>
            <w:right w:w="0" w:type="dxa"/>
          </w:tblCellMar>
        </w:tblPrEx>
        <w:trPr>
          <w:trHeight w:val="400" w:hRule="atLeast"/>
        </w:trPr>
        <w:tc>
          <w:tcPr>
            <w:tcW w:w="146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392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政府性基金拨款：</w:t>
            </w:r>
          </w:p>
        </w:tc>
        <w:tc>
          <w:tcPr>
            <w:tcW w:w="47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            项目支出：3023.3万元</w:t>
            </w:r>
          </w:p>
        </w:tc>
      </w:tr>
      <w:tr>
        <w:tblPrEx>
          <w:tblCellMar>
            <w:top w:w="0" w:type="dxa"/>
            <w:left w:w="0" w:type="dxa"/>
            <w:bottom w:w="0" w:type="dxa"/>
            <w:right w:w="0" w:type="dxa"/>
          </w:tblCellMar>
        </w:tblPrEx>
        <w:trPr>
          <w:trHeight w:val="406" w:hRule="atLeast"/>
        </w:trPr>
        <w:tc>
          <w:tcPr>
            <w:tcW w:w="146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392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纳入专户管理的非税收入拨款：</w:t>
            </w:r>
          </w:p>
        </w:tc>
        <w:tc>
          <w:tcPr>
            <w:tcW w:w="47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398" w:hRule="atLeast"/>
        </w:trPr>
        <w:tc>
          <w:tcPr>
            <w:tcW w:w="146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392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其他资金：</w:t>
            </w:r>
          </w:p>
        </w:tc>
        <w:tc>
          <w:tcPr>
            <w:tcW w:w="47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1166" w:hRule="atLeast"/>
        </w:trPr>
        <w:tc>
          <w:tcPr>
            <w:tcW w:w="14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部门职能      职责概述</w:t>
            </w:r>
          </w:p>
        </w:tc>
        <w:tc>
          <w:tcPr>
            <w:tcW w:w="8651"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拟订全市国内外贸易、招商引资、承接产业转移、对外援助、对外投资、对外经济合作和粮食流通业的中长期规划、政策措施和实施办法；推进流通产业结构调整，指导流通企业改革，促进商贸服务业、社区商业和粮食产业发展；指导大宗产品批发市场规划和城市商业网点规划、商业体系建设工作，推进农村市场体系建设，组织实施农村现代流通网络工程。牵头协调整顿和规范市场经济秩序工作；承担组织实施重要消费品市场调控和重要生产资料流通管理的责任，负责建立健全生活必需品市场供应应急管理机制，按分工负责重要消费品储备管理和市场调控工作；按有关规定对成品油流通进行监督管理；负责全市粮食流通宏观调控的具体工作，承担粮食监测预警或应急责任，指导协调最低收购价等政策性粮食购销和粮食产、购、销合作，保障军队粮食供应；承担市级储备粮（油）行政管理责任； 指导全市招商引资和承接产业转移工作，负责组织参与商务部、省政府、衡阳市政府举办的内外贸易促销活动和招商引资、对外经济技术合作活动；负责组织、指导、协调以常宁市名义在境内外举办的各种内外贸易交易会、展览会、展销会和招商引资等商务活动。承担全市商务和粮食系统统计及其信息发布工作，提供信息咨询服务，指导全市流通领域信息网络和电子商务建设；负责对职责范围内有关行业、领域（包括商业贸易等）的安全生产工作实施监督管理，等承办市人民政府交办的其他事项。</w:t>
            </w:r>
          </w:p>
        </w:tc>
      </w:tr>
      <w:tr>
        <w:tblPrEx>
          <w:tblCellMar>
            <w:top w:w="0" w:type="dxa"/>
            <w:left w:w="0" w:type="dxa"/>
            <w:bottom w:w="0" w:type="dxa"/>
            <w:right w:w="0" w:type="dxa"/>
          </w:tblCellMar>
        </w:tblPrEx>
        <w:trPr>
          <w:trHeight w:val="337" w:hRule="atLeast"/>
        </w:trPr>
        <w:tc>
          <w:tcPr>
            <w:tcW w:w="146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整体绩效目标</w:t>
            </w:r>
          </w:p>
        </w:tc>
        <w:tc>
          <w:tcPr>
            <w:tcW w:w="8651" w:type="dxa"/>
            <w:gridSpan w:val="3"/>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确保完成省级和县级原粮储备任务；</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制定商务领域应急预案，保证生活必需品及应急油料供应、对受损农贸市场进行修复；</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完成衡阳市社零统计考核目标任务，下拨给限上企业工作经费及奖励金；</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承接产业转移设立招商代表处、建立健全招商引资激励机制、广开招商引资门路、推进招商信息化、产业化、专业化。</w:t>
            </w:r>
          </w:p>
        </w:tc>
      </w:tr>
      <w:tr>
        <w:tblPrEx>
          <w:tblCellMar>
            <w:top w:w="0" w:type="dxa"/>
            <w:left w:w="0" w:type="dxa"/>
            <w:bottom w:w="0" w:type="dxa"/>
            <w:right w:w="0" w:type="dxa"/>
          </w:tblCellMar>
        </w:tblPrEx>
        <w:trPr>
          <w:trHeight w:val="337" w:hRule="atLeast"/>
        </w:trPr>
        <w:tc>
          <w:tcPr>
            <w:tcW w:w="146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8651" w:type="dxa"/>
            <w:gridSpan w:val="3"/>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852" w:hRule="atLeast"/>
        </w:trPr>
        <w:tc>
          <w:tcPr>
            <w:tcW w:w="146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8651" w:type="dxa"/>
            <w:gridSpan w:val="3"/>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left"/>
              <w:rPr>
                <w:rFonts w:ascii="宋体" w:hAnsi="宋体" w:cs="宋体"/>
                <w:color w:val="000000"/>
                <w:sz w:val="20"/>
                <w:szCs w:val="20"/>
              </w:rPr>
            </w:pPr>
          </w:p>
        </w:tc>
      </w:tr>
      <w:tr>
        <w:tblPrEx>
          <w:tblCellMar>
            <w:top w:w="0" w:type="dxa"/>
            <w:left w:w="0" w:type="dxa"/>
            <w:bottom w:w="0" w:type="dxa"/>
            <w:right w:w="0" w:type="dxa"/>
          </w:tblCellMar>
        </w:tblPrEx>
        <w:trPr>
          <w:trHeight w:val="1240" w:hRule="atLeast"/>
        </w:trPr>
        <w:tc>
          <w:tcPr>
            <w:tcW w:w="146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部门整体支出</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年度绩效指标</w:t>
            </w:r>
          </w:p>
        </w:tc>
        <w:tc>
          <w:tcPr>
            <w:tcW w:w="16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699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指标1:人员经费1075.2万元                                                      指标2:公用经费112万元                                                      指标3:项目经费3023.3万元                  </w:t>
            </w:r>
          </w:p>
        </w:tc>
      </w:tr>
      <w:tr>
        <w:tblPrEx>
          <w:tblCellMar>
            <w:top w:w="0" w:type="dxa"/>
            <w:left w:w="0" w:type="dxa"/>
            <w:bottom w:w="0" w:type="dxa"/>
            <w:right w:w="0" w:type="dxa"/>
          </w:tblCellMar>
        </w:tblPrEx>
        <w:trPr>
          <w:trHeight w:val="1245" w:hRule="atLeast"/>
        </w:trPr>
        <w:tc>
          <w:tcPr>
            <w:tcW w:w="146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6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699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指标1：人员工资、绩效考核资金及时足额发放到人。                                         指标2：公用经费，厉行节约，三公经费较上年大幅下降                                        指标3：项目经费，足额及时拨付，做到专款专用，严格按照局年初制定的工作目标责任管理考核实施方案  </w:t>
            </w:r>
          </w:p>
        </w:tc>
      </w:tr>
      <w:tr>
        <w:tblPrEx>
          <w:tblCellMar>
            <w:top w:w="0" w:type="dxa"/>
            <w:left w:w="0" w:type="dxa"/>
            <w:bottom w:w="0" w:type="dxa"/>
            <w:right w:w="0" w:type="dxa"/>
          </w:tblCellMar>
        </w:tblPrEx>
        <w:trPr>
          <w:trHeight w:val="1255" w:hRule="atLeast"/>
        </w:trPr>
        <w:tc>
          <w:tcPr>
            <w:tcW w:w="146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财政部门        审核意见</w:t>
            </w:r>
          </w:p>
        </w:tc>
        <w:tc>
          <w:tcPr>
            <w:tcW w:w="8651"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（盖章）                                                                年   月   日</w:t>
            </w:r>
          </w:p>
        </w:tc>
      </w:tr>
      <w:tr>
        <w:tblPrEx>
          <w:tblCellMar>
            <w:top w:w="0" w:type="dxa"/>
            <w:left w:w="0" w:type="dxa"/>
            <w:bottom w:w="0" w:type="dxa"/>
            <w:right w:w="0" w:type="dxa"/>
          </w:tblCellMar>
        </w:tblPrEx>
        <w:trPr>
          <w:trHeight w:val="707" w:hRule="atLeast"/>
        </w:trPr>
        <w:tc>
          <w:tcPr>
            <w:tcW w:w="1469" w:type="dxa"/>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填报人：彭旦</w:t>
            </w:r>
          </w:p>
        </w:tc>
        <w:tc>
          <w:tcPr>
            <w:tcW w:w="1661" w:type="dxa"/>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w:t>
            </w:r>
          </w:p>
        </w:tc>
        <w:tc>
          <w:tcPr>
            <w:tcW w:w="2268" w:type="dxa"/>
            <w:tcBorders>
              <w:top w:val="nil"/>
              <w:left w:val="nil"/>
              <w:bottom w:val="nil"/>
              <w:right w:val="nil"/>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13187347396</w:t>
            </w:r>
          </w:p>
        </w:tc>
        <w:tc>
          <w:tcPr>
            <w:tcW w:w="4722" w:type="dxa"/>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填报日期：2021年6月21日</w:t>
            </w:r>
          </w:p>
        </w:tc>
      </w:tr>
    </w:tbl>
    <w:tbl>
      <w:tblPr>
        <w:tblStyle w:val="6"/>
        <w:tblW w:w="10100" w:type="dxa"/>
        <w:tblInd w:w="0" w:type="dxa"/>
        <w:tblLayout w:type="fixed"/>
        <w:tblCellMar>
          <w:top w:w="0" w:type="dxa"/>
          <w:left w:w="0" w:type="dxa"/>
          <w:bottom w:w="0" w:type="dxa"/>
          <w:right w:w="0" w:type="dxa"/>
        </w:tblCellMar>
      </w:tblPr>
      <w:tblGrid>
        <w:gridCol w:w="1135"/>
        <w:gridCol w:w="1426"/>
        <w:gridCol w:w="1418"/>
        <w:gridCol w:w="788"/>
        <w:gridCol w:w="1764"/>
        <w:gridCol w:w="242"/>
        <w:gridCol w:w="1345"/>
        <w:gridCol w:w="1982"/>
      </w:tblGrid>
      <w:tr>
        <w:tblPrEx>
          <w:tblCellMar>
            <w:top w:w="0" w:type="dxa"/>
            <w:left w:w="0" w:type="dxa"/>
            <w:bottom w:w="0" w:type="dxa"/>
            <w:right w:w="0" w:type="dxa"/>
          </w:tblCellMar>
        </w:tblPrEx>
        <w:trPr>
          <w:trHeight w:val="1540"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Style w:val="10"/>
                <w:sz w:val="28"/>
                <w:szCs w:val="28"/>
              </w:rPr>
            </w:pPr>
            <w:r>
              <w:rPr>
                <w:rStyle w:val="10"/>
                <w:rFonts w:hint="eastAsia"/>
                <w:sz w:val="28"/>
                <w:szCs w:val="28"/>
              </w:rPr>
              <w:t>附件2</w:t>
            </w:r>
          </w:p>
          <w:p>
            <w:pPr>
              <w:widowControl/>
              <w:jc w:val="center"/>
              <w:textAlignment w:val="center"/>
              <w:rPr>
                <w:rStyle w:val="10"/>
              </w:rPr>
            </w:pPr>
            <w:r>
              <w:rPr>
                <w:rStyle w:val="10"/>
              </w:rPr>
              <w:t>专项资金绩效目标申报表</w:t>
            </w:r>
          </w:p>
          <w:p>
            <w:pPr>
              <w:widowControl/>
              <w:jc w:val="center"/>
              <w:textAlignment w:val="center"/>
              <w:rPr>
                <w:rFonts w:ascii="宋体" w:hAnsi="宋体" w:cs="宋体"/>
                <w:color w:val="000000"/>
                <w:sz w:val="24"/>
                <w:szCs w:val="24"/>
              </w:rPr>
            </w:pPr>
            <w:r>
              <w:rPr>
                <w:rStyle w:val="11"/>
                <w:rFonts w:hint="default"/>
              </w:rPr>
              <w:t>（2020年度）</w:t>
            </w:r>
          </w:p>
        </w:tc>
      </w:tr>
      <w:tr>
        <w:tblPrEx>
          <w:tblCellMar>
            <w:top w:w="0" w:type="dxa"/>
            <w:left w:w="0" w:type="dxa"/>
            <w:bottom w:w="0" w:type="dxa"/>
            <w:right w:w="0" w:type="dxa"/>
          </w:tblCellMar>
        </w:tblPrEx>
        <w:trPr>
          <w:trHeight w:val="265"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填报单位（盖章）：常宁市商务和粮食局</w:t>
            </w:r>
          </w:p>
        </w:tc>
      </w:tr>
      <w:tr>
        <w:tblPrEx>
          <w:tblCellMar>
            <w:top w:w="0" w:type="dxa"/>
            <w:left w:w="0" w:type="dxa"/>
            <w:bottom w:w="0" w:type="dxa"/>
            <w:right w:w="0" w:type="dxa"/>
          </w:tblCellMar>
        </w:tblPrEx>
        <w:trPr>
          <w:trHeight w:val="289"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招商引资专项经费</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专项属性</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延续专项□√   新增专项□</w:t>
            </w:r>
          </w:p>
        </w:tc>
      </w:tr>
      <w:tr>
        <w:tblPrEx>
          <w:tblCellMar>
            <w:top w:w="0" w:type="dxa"/>
            <w:left w:w="0" w:type="dxa"/>
            <w:bottom w:w="0" w:type="dxa"/>
            <w:right w:w="0" w:type="dxa"/>
          </w:tblCellMar>
        </w:tblPrEx>
        <w:trPr>
          <w:trHeight w:val="39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常宁市商务和粮食局</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资金总额（万元）</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115</w:t>
            </w:r>
          </w:p>
        </w:tc>
      </w:tr>
      <w:tr>
        <w:tblPrEx>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部门相应职能职责概述</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拟订全市招商引资中长期规划、政策措施和实施办法；指导全市招商引资和承接产业转移工作，负责组织参与商务部、省政府、衡阳市政府举办的内外贸易促销活动和招商引资活动；</w:t>
            </w:r>
          </w:p>
        </w:tc>
      </w:tr>
      <w:tr>
        <w:tblPrEx>
          <w:tblCellMar>
            <w:top w:w="0" w:type="dxa"/>
            <w:left w:w="0" w:type="dxa"/>
            <w:bottom w:w="0" w:type="dxa"/>
            <w:right w:w="0" w:type="dxa"/>
          </w:tblCellMar>
        </w:tblPrEx>
        <w:trPr>
          <w:trHeight w:val="4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专项立 项依据</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90" w:hRule="atLeast"/>
        </w:trPr>
        <w:tc>
          <w:tcPr>
            <w:tcW w:w="113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   进度计划</w:t>
            </w: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专项实施内容</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计划开始时间</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计划完成时间</w:t>
            </w: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r>
              <w:rPr>
                <w:rFonts w:hint="eastAsia"/>
                <w:color w:val="000000"/>
                <w:sz w:val="20"/>
                <w:szCs w:val="20"/>
              </w:rPr>
              <w:t>1、设立招商代表处、广开招商引资门路、推进招商信息化、产业化、专业化</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2020.01</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2020.12</w:t>
            </w:r>
          </w:p>
        </w:tc>
      </w:tr>
      <w:tr>
        <w:tblPrEx>
          <w:tblCellMar>
            <w:top w:w="0" w:type="dxa"/>
            <w:left w:w="0" w:type="dxa"/>
            <w:bottom w:w="0" w:type="dxa"/>
            <w:right w:w="0" w:type="dxa"/>
          </w:tblCellMar>
        </w:tblPrEx>
        <w:trPr>
          <w:trHeight w:val="43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r>
              <w:rPr>
                <w:rFonts w:hint="eastAsia"/>
                <w:color w:val="000000"/>
                <w:sz w:val="20"/>
                <w:szCs w:val="20"/>
              </w:rPr>
              <w:t>2、重点完成湘南纺织基地招商任务</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2020.01</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2020.12</w:t>
            </w: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r>
              <w:rPr>
                <w:rFonts w:hint="eastAsia"/>
                <w:color w:val="000000"/>
                <w:sz w:val="20"/>
                <w:szCs w:val="20"/>
              </w:rPr>
              <w:t>3、组建招商小分队，对所有意向项目实行专人跟踪推进</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2020.01</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2020.12</w:t>
            </w:r>
          </w:p>
        </w:tc>
      </w:tr>
      <w:tr>
        <w:tblPrEx>
          <w:tblCellMar>
            <w:top w:w="0" w:type="dxa"/>
            <w:left w:w="0" w:type="dxa"/>
            <w:bottom w:w="0" w:type="dxa"/>
            <w:right w:w="0" w:type="dxa"/>
          </w:tblCellMar>
        </w:tblPrEx>
        <w:trPr>
          <w:trHeight w:val="56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专项长期绩效目标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建立长效的招商工作队伍和机制，全面实现招得进、留得住、发展好的新招商格局</w:t>
            </w:r>
          </w:p>
        </w:tc>
      </w:tr>
      <w:tr>
        <w:tblPrEx>
          <w:tblCellMar>
            <w:top w:w="0" w:type="dxa"/>
            <w:left w:w="0" w:type="dxa"/>
            <w:bottom w:w="0" w:type="dxa"/>
            <w:right w:w="0" w:type="dxa"/>
          </w:tblCellMar>
        </w:tblPrEx>
        <w:trPr>
          <w:trHeight w:val="585" w:hRule="atLeast"/>
        </w:trPr>
        <w:tc>
          <w:tcPr>
            <w:tcW w:w="11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全面落实市委、市政府2020年度招商工作计划，重点完成湘南纺织基地招商任务</w:t>
            </w:r>
          </w:p>
        </w:tc>
      </w:tr>
      <w:tr>
        <w:tblPrEx>
          <w:tblCellMar>
            <w:top w:w="0" w:type="dxa"/>
            <w:left w:w="0" w:type="dxa"/>
            <w:bottom w:w="0" w:type="dxa"/>
            <w:right w:w="0" w:type="dxa"/>
          </w:tblCellMar>
        </w:tblPrEx>
        <w:trPr>
          <w:trHeight w:val="360" w:hRule="atLeast"/>
        </w:trPr>
        <w:tc>
          <w:tcPr>
            <w:tcW w:w="1135"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14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指标内容</w:t>
            </w: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73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完成项目个数55个，其中500强企业2家，外向型实体企业5家</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83"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实际利用内资60.1亿元，实际利用外资1.74亿美元</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7"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社会公众或服务对象满意度指标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专项实施保障措施</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为确保专项实施而制定的制度和措施，如成立的专门管理机构、资金管理办法、项目管理办法、工作措施（方案、规划）等。</w:t>
            </w:r>
          </w:p>
        </w:tc>
      </w:tr>
      <w:tr>
        <w:tblPrEx>
          <w:tblCellMar>
            <w:top w:w="0" w:type="dxa"/>
            <w:left w:w="0" w:type="dxa"/>
            <w:bottom w:w="0" w:type="dxa"/>
            <w:right w:w="0" w:type="dxa"/>
          </w:tblCellMar>
        </w:tblPrEx>
        <w:trPr>
          <w:trHeight w:val="7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财政部门审核意见</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 xml:space="preserve">                                                      （盖章）                 年  月  日</w:t>
            </w:r>
          </w:p>
        </w:tc>
      </w:tr>
      <w:tr>
        <w:tblPrEx>
          <w:tblCellMar>
            <w:top w:w="0" w:type="dxa"/>
            <w:left w:w="0" w:type="dxa"/>
            <w:bottom w:w="0" w:type="dxa"/>
            <w:right w:w="0" w:type="dxa"/>
          </w:tblCellMar>
        </w:tblPrEx>
        <w:trPr>
          <w:trHeight w:val="540" w:hRule="atLeast"/>
        </w:trPr>
        <w:tc>
          <w:tcPr>
            <w:tcW w:w="1135" w:type="dxa"/>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填报人：彭旦</w:t>
            </w:r>
          </w:p>
        </w:tc>
        <w:tc>
          <w:tcPr>
            <w:tcW w:w="1426" w:type="dxa"/>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2206" w:type="dxa"/>
            <w:gridSpan w:val="2"/>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联系电话：13187347396</w:t>
            </w:r>
          </w:p>
        </w:tc>
        <w:tc>
          <w:tcPr>
            <w:tcW w:w="2006" w:type="dxa"/>
            <w:gridSpan w:val="2"/>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1345" w:type="dxa"/>
            <w:tcBorders>
              <w:top w:val="nil"/>
              <w:left w:val="nil"/>
              <w:bottom w:val="nil"/>
              <w:right w:val="nil"/>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填报日期：2021</w:t>
            </w:r>
          </w:p>
        </w:tc>
        <w:tc>
          <w:tcPr>
            <w:tcW w:w="1982" w:type="dxa"/>
            <w:tcBorders>
              <w:top w:val="nil"/>
              <w:left w:val="nil"/>
              <w:bottom w:val="nil"/>
              <w:right w:val="nil"/>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年6月21日</w:t>
            </w:r>
          </w:p>
        </w:tc>
      </w:tr>
      <w:tr>
        <w:tblPrEx>
          <w:tblCellMar>
            <w:top w:w="0" w:type="dxa"/>
            <w:left w:w="0" w:type="dxa"/>
            <w:bottom w:w="0" w:type="dxa"/>
            <w:right w:w="0" w:type="dxa"/>
          </w:tblCellMar>
        </w:tblPrEx>
        <w:trPr>
          <w:trHeight w:val="1540"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Style w:val="10"/>
                <w:sz w:val="28"/>
                <w:szCs w:val="28"/>
              </w:rPr>
            </w:pPr>
            <w:r>
              <w:rPr>
                <w:rStyle w:val="10"/>
                <w:rFonts w:hint="eastAsia"/>
                <w:sz w:val="28"/>
                <w:szCs w:val="28"/>
              </w:rPr>
              <w:t>附件2</w:t>
            </w:r>
          </w:p>
          <w:p>
            <w:pPr>
              <w:widowControl/>
              <w:jc w:val="center"/>
              <w:textAlignment w:val="center"/>
              <w:rPr>
                <w:rStyle w:val="10"/>
              </w:rPr>
            </w:pPr>
            <w:r>
              <w:rPr>
                <w:rStyle w:val="10"/>
              </w:rPr>
              <w:t>专项资金绩效目标申报表</w:t>
            </w:r>
          </w:p>
          <w:p>
            <w:pPr>
              <w:widowControl/>
              <w:jc w:val="center"/>
              <w:textAlignment w:val="center"/>
              <w:rPr>
                <w:rFonts w:ascii="宋体" w:hAnsi="宋体" w:cs="宋体"/>
                <w:color w:val="000000"/>
                <w:sz w:val="24"/>
                <w:szCs w:val="24"/>
              </w:rPr>
            </w:pPr>
            <w:r>
              <w:rPr>
                <w:rStyle w:val="11"/>
                <w:rFonts w:hint="default"/>
              </w:rPr>
              <w:t>（2020年度）</w:t>
            </w:r>
          </w:p>
        </w:tc>
      </w:tr>
      <w:tr>
        <w:tblPrEx>
          <w:tblCellMar>
            <w:top w:w="0" w:type="dxa"/>
            <w:left w:w="0" w:type="dxa"/>
            <w:bottom w:w="0" w:type="dxa"/>
            <w:right w:w="0" w:type="dxa"/>
          </w:tblCellMar>
        </w:tblPrEx>
        <w:trPr>
          <w:trHeight w:val="265"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填报单位（盖章）：常宁市商务和粮食局</w:t>
            </w:r>
          </w:p>
        </w:tc>
      </w:tr>
      <w:tr>
        <w:tblPrEx>
          <w:tblCellMar>
            <w:top w:w="0" w:type="dxa"/>
            <w:left w:w="0" w:type="dxa"/>
            <w:bottom w:w="0" w:type="dxa"/>
            <w:right w:w="0" w:type="dxa"/>
          </w:tblCellMar>
        </w:tblPrEx>
        <w:trPr>
          <w:trHeight w:val="289"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应急物质储备</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专项属性</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延续专项□√   新增专项□</w:t>
            </w:r>
          </w:p>
        </w:tc>
      </w:tr>
      <w:tr>
        <w:tblPrEx>
          <w:tblCellMar>
            <w:top w:w="0" w:type="dxa"/>
            <w:left w:w="0" w:type="dxa"/>
            <w:bottom w:w="0" w:type="dxa"/>
            <w:right w:w="0" w:type="dxa"/>
          </w:tblCellMar>
        </w:tblPrEx>
        <w:trPr>
          <w:trHeight w:val="39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常宁市商务和粮食局</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资金总额（万元）</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9</w:t>
            </w:r>
          </w:p>
        </w:tc>
      </w:tr>
      <w:tr>
        <w:tblPrEx>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部门相应职能职责概述</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建立健全商务领域各类应急物质的储备体系，确保各类应急物质储得好，用得上</w:t>
            </w:r>
          </w:p>
        </w:tc>
      </w:tr>
      <w:tr>
        <w:tblPrEx>
          <w:tblCellMar>
            <w:top w:w="0" w:type="dxa"/>
            <w:left w:w="0" w:type="dxa"/>
            <w:bottom w:w="0" w:type="dxa"/>
            <w:right w:w="0" w:type="dxa"/>
          </w:tblCellMar>
        </w:tblPrEx>
        <w:trPr>
          <w:trHeight w:val="4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专项立 项依据</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90" w:hRule="atLeast"/>
        </w:trPr>
        <w:tc>
          <w:tcPr>
            <w:tcW w:w="113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   进度计划</w:t>
            </w: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专项实施内容</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计划开始时间</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计划完成时间</w:t>
            </w: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r>
              <w:rPr>
                <w:rFonts w:hint="eastAsia"/>
                <w:color w:val="000000"/>
                <w:sz w:val="20"/>
                <w:szCs w:val="20"/>
              </w:rPr>
              <w:t>制定完善商务领域应急预案，落实了各类应急物质储备任务</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2020.01</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2020.12</w:t>
            </w:r>
          </w:p>
        </w:tc>
      </w:tr>
      <w:tr>
        <w:tblPrEx>
          <w:tblCellMar>
            <w:top w:w="0" w:type="dxa"/>
            <w:left w:w="0" w:type="dxa"/>
            <w:bottom w:w="0" w:type="dxa"/>
            <w:right w:w="0" w:type="dxa"/>
          </w:tblCellMar>
        </w:tblPrEx>
        <w:trPr>
          <w:trHeight w:val="43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6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专项长期绩效目标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建立长效的应急物质储备体系</w:t>
            </w:r>
          </w:p>
        </w:tc>
      </w:tr>
      <w:tr>
        <w:tblPrEx>
          <w:tblCellMar>
            <w:top w:w="0" w:type="dxa"/>
            <w:left w:w="0" w:type="dxa"/>
            <w:bottom w:w="0" w:type="dxa"/>
            <w:right w:w="0" w:type="dxa"/>
          </w:tblCellMar>
        </w:tblPrEx>
        <w:trPr>
          <w:trHeight w:val="585" w:hRule="atLeast"/>
        </w:trPr>
        <w:tc>
          <w:tcPr>
            <w:tcW w:w="11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全面落实市委、市政府2020年度招商工作计划，重点完成湘南纺织基地招商任务</w:t>
            </w:r>
          </w:p>
        </w:tc>
      </w:tr>
      <w:tr>
        <w:tblPrEx>
          <w:tblCellMar>
            <w:top w:w="0" w:type="dxa"/>
            <w:left w:w="0" w:type="dxa"/>
            <w:bottom w:w="0" w:type="dxa"/>
            <w:right w:w="0" w:type="dxa"/>
          </w:tblCellMar>
        </w:tblPrEx>
        <w:trPr>
          <w:trHeight w:val="360" w:hRule="atLeast"/>
        </w:trPr>
        <w:tc>
          <w:tcPr>
            <w:tcW w:w="1135"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14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指标内容</w:t>
            </w: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73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制定完善商务领域应急预案，落实了各类应急物质储备任务</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83"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确保了应急物质储得好，用得上</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7"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社会公众或服务对象满意度指标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专项实施保障措施</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为确保专项实施而制定的制度和措施，如成立的专门管理机构、资金管理办法、项目管理办法、工作措施（方案、规划）等。</w:t>
            </w:r>
          </w:p>
        </w:tc>
      </w:tr>
      <w:tr>
        <w:tblPrEx>
          <w:tblCellMar>
            <w:top w:w="0" w:type="dxa"/>
            <w:left w:w="0" w:type="dxa"/>
            <w:bottom w:w="0" w:type="dxa"/>
            <w:right w:w="0" w:type="dxa"/>
          </w:tblCellMar>
        </w:tblPrEx>
        <w:trPr>
          <w:trHeight w:val="7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财政部门审核意见</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 xml:space="preserve">                                                      （盖章）                 年  月  日</w:t>
            </w:r>
          </w:p>
        </w:tc>
      </w:tr>
      <w:tr>
        <w:tblPrEx>
          <w:tblCellMar>
            <w:top w:w="0" w:type="dxa"/>
            <w:left w:w="0" w:type="dxa"/>
            <w:bottom w:w="0" w:type="dxa"/>
            <w:right w:w="0" w:type="dxa"/>
          </w:tblCellMar>
        </w:tblPrEx>
        <w:trPr>
          <w:trHeight w:val="540" w:hRule="atLeast"/>
        </w:trPr>
        <w:tc>
          <w:tcPr>
            <w:tcW w:w="1135" w:type="dxa"/>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填报人：彭旦</w:t>
            </w:r>
          </w:p>
        </w:tc>
        <w:tc>
          <w:tcPr>
            <w:tcW w:w="1426" w:type="dxa"/>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2206" w:type="dxa"/>
            <w:gridSpan w:val="2"/>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联系电话：13187347396</w:t>
            </w:r>
          </w:p>
        </w:tc>
        <w:tc>
          <w:tcPr>
            <w:tcW w:w="2006" w:type="dxa"/>
            <w:gridSpan w:val="2"/>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1345" w:type="dxa"/>
            <w:tcBorders>
              <w:top w:val="nil"/>
              <w:left w:val="nil"/>
              <w:bottom w:val="nil"/>
              <w:right w:val="nil"/>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填报日期：2021</w:t>
            </w:r>
          </w:p>
        </w:tc>
        <w:tc>
          <w:tcPr>
            <w:tcW w:w="1982" w:type="dxa"/>
            <w:tcBorders>
              <w:top w:val="nil"/>
              <w:left w:val="nil"/>
              <w:bottom w:val="nil"/>
              <w:right w:val="nil"/>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年6月21日</w:t>
            </w:r>
          </w:p>
        </w:tc>
      </w:tr>
    </w:tbl>
    <w:p/>
    <w:p>
      <w:pPr>
        <w:pStyle w:val="2"/>
      </w:pPr>
    </w:p>
    <w:tbl>
      <w:tblPr>
        <w:tblStyle w:val="6"/>
        <w:tblW w:w="10100" w:type="dxa"/>
        <w:tblInd w:w="0" w:type="dxa"/>
        <w:tblLayout w:type="fixed"/>
        <w:tblCellMar>
          <w:top w:w="0" w:type="dxa"/>
          <w:left w:w="0" w:type="dxa"/>
          <w:bottom w:w="0" w:type="dxa"/>
          <w:right w:w="0" w:type="dxa"/>
        </w:tblCellMar>
      </w:tblPr>
      <w:tblGrid>
        <w:gridCol w:w="1135"/>
        <w:gridCol w:w="1426"/>
        <w:gridCol w:w="1418"/>
        <w:gridCol w:w="788"/>
        <w:gridCol w:w="1764"/>
        <w:gridCol w:w="242"/>
        <w:gridCol w:w="1345"/>
        <w:gridCol w:w="1982"/>
      </w:tblGrid>
      <w:tr>
        <w:tblPrEx>
          <w:tblCellMar>
            <w:top w:w="0" w:type="dxa"/>
            <w:left w:w="0" w:type="dxa"/>
            <w:bottom w:w="0" w:type="dxa"/>
            <w:right w:w="0" w:type="dxa"/>
          </w:tblCellMar>
        </w:tblPrEx>
        <w:trPr>
          <w:trHeight w:val="1540"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Style w:val="10"/>
                <w:sz w:val="28"/>
                <w:szCs w:val="28"/>
              </w:rPr>
            </w:pPr>
            <w:r>
              <w:rPr>
                <w:rStyle w:val="10"/>
                <w:rFonts w:hint="eastAsia"/>
                <w:sz w:val="28"/>
                <w:szCs w:val="28"/>
              </w:rPr>
              <w:t>附件2</w:t>
            </w:r>
          </w:p>
          <w:p>
            <w:pPr>
              <w:widowControl/>
              <w:jc w:val="center"/>
              <w:textAlignment w:val="center"/>
              <w:rPr>
                <w:rStyle w:val="10"/>
              </w:rPr>
            </w:pPr>
            <w:r>
              <w:rPr>
                <w:rStyle w:val="10"/>
              </w:rPr>
              <w:t>专项资金绩效目标申报表</w:t>
            </w:r>
          </w:p>
          <w:p>
            <w:pPr>
              <w:widowControl/>
              <w:jc w:val="center"/>
              <w:textAlignment w:val="center"/>
              <w:rPr>
                <w:rFonts w:ascii="宋体" w:hAnsi="宋体" w:cs="宋体"/>
                <w:color w:val="000000"/>
                <w:sz w:val="24"/>
                <w:szCs w:val="24"/>
              </w:rPr>
            </w:pPr>
            <w:r>
              <w:rPr>
                <w:rStyle w:val="11"/>
                <w:rFonts w:hint="default"/>
              </w:rPr>
              <w:t>（2020年度）</w:t>
            </w:r>
          </w:p>
        </w:tc>
      </w:tr>
      <w:tr>
        <w:tblPrEx>
          <w:tblCellMar>
            <w:top w:w="0" w:type="dxa"/>
            <w:left w:w="0" w:type="dxa"/>
            <w:bottom w:w="0" w:type="dxa"/>
            <w:right w:w="0" w:type="dxa"/>
          </w:tblCellMar>
        </w:tblPrEx>
        <w:trPr>
          <w:trHeight w:val="265"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填报单位（盖章）：常宁市商务和粮食局</w:t>
            </w:r>
          </w:p>
        </w:tc>
      </w:tr>
      <w:tr>
        <w:tblPrEx>
          <w:tblCellMar>
            <w:top w:w="0" w:type="dxa"/>
            <w:left w:w="0" w:type="dxa"/>
            <w:bottom w:w="0" w:type="dxa"/>
            <w:right w:w="0" w:type="dxa"/>
          </w:tblCellMar>
        </w:tblPrEx>
        <w:trPr>
          <w:trHeight w:val="289"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商务市场监管与执法</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专项属性</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延续专项□√   新增专项□</w:t>
            </w:r>
          </w:p>
        </w:tc>
      </w:tr>
      <w:tr>
        <w:tblPrEx>
          <w:tblCellMar>
            <w:top w:w="0" w:type="dxa"/>
            <w:left w:w="0" w:type="dxa"/>
            <w:bottom w:w="0" w:type="dxa"/>
            <w:right w:w="0" w:type="dxa"/>
          </w:tblCellMar>
        </w:tblPrEx>
        <w:trPr>
          <w:trHeight w:val="39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常宁市商务和粮食局</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资金总额（万元）</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25</w:t>
            </w:r>
          </w:p>
        </w:tc>
      </w:tr>
      <w:tr>
        <w:tblPrEx>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部门相应职能职责概述</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按有关规定对成品油流通进行监督管理、商贸服务业、洗涤行业等进行监督检查负责对职责范围内有关行业、领域（包括商业贸易等）的安全生产工作实施监督管理</w:t>
            </w:r>
          </w:p>
        </w:tc>
      </w:tr>
      <w:tr>
        <w:tblPrEx>
          <w:tblCellMar>
            <w:top w:w="0" w:type="dxa"/>
            <w:left w:w="0" w:type="dxa"/>
            <w:bottom w:w="0" w:type="dxa"/>
            <w:right w:w="0" w:type="dxa"/>
          </w:tblCellMar>
        </w:tblPrEx>
        <w:trPr>
          <w:trHeight w:val="4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专项立 项依据</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90" w:hRule="atLeast"/>
        </w:trPr>
        <w:tc>
          <w:tcPr>
            <w:tcW w:w="113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   进度计划</w:t>
            </w: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专项实施内容</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计划开始时间</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计划完成时间</w:t>
            </w: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2020.01</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2020.12</w:t>
            </w:r>
          </w:p>
        </w:tc>
      </w:tr>
      <w:tr>
        <w:tblPrEx>
          <w:tblCellMar>
            <w:top w:w="0" w:type="dxa"/>
            <w:left w:w="0" w:type="dxa"/>
            <w:bottom w:w="0" w:type="dxa"/>
            <w:right w:w="0" w:type="dxa"/>
          </w:tblCellMar>
        </w:tblPrEx>
        <w:trPr>
          <w:trHeight w:val="43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6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专项长期绩效目标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建立长效的招商工作队伍和机制，全面实现招得进、留得住、发展好的新招商格局全面规范商务市场秩序，促使成品油市场规范有序，再生资源市场良性发展</w:t>
            </w:r>
          </w:p>
        </w:tc>
      </w:tr>
      <w:tr>
        <w:tblPrEx>
          <w:tblCellMar>
            <w:top w:w="0" w:type="dxa"/>
            <w:left w:w="0" w:type="dxa"/>
            <w:bottom w:w="0" w:type="dxa"/>
            <w:right w:w="0" w:type="dxa"/>
          </w:tblCellMar>
        </w:tblPrEx>
        <w:trPr>
          <w:trHeight w:val="585" w:hRule="atLeast"/>
        </w:trPr>
        <w:tc>
          <w:tcPr>
            <w:tcW w:w="11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加大商务执法暨12312商务举报投诉热线，加强案卷评审、档案整理；抓好成品油市场管理，依法对再生资源市场清理整顿和备案等</w:t>
            </w:r>
          </w:p>
        </w:tc>
      </w:tr>
      <w:tr>
        <w:tblPrEx>
          <w:tblCellMar>
            <w:top w:w="0" w:type="dxa"/>
            <w:left w:w="0" w:type="dxa"/>
            <w:bottom w:w="0" w:type="dxa"/>
            <w:right w:w="0" w:type="dxa"/>
          </w:tblCellMar>
        </w:tblPrEx>
        <w:trPr>
          <w:trHeight w:val="360" w:hRule="atLeast"/>
        </w:trPr>
        <w:tc>
          <w:tcPr>
            <w:tcW w:w="1135"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14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指标内容</w:t>
            </w: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73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83"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4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225" w:firstLineChars="150"/>
              <w:jc w:val="left"/>
              <w:rPr>
                <w:rFonts w:ascii="宋体" w:hAnsi="宋体" w:cs="宋体"/>
                <w:color w:val="000000"/>
                <w:sz w:val="20"/>
                <w:szCs w:val="20"/>
              </w:rPr>
            </w:pPr>
            <w:r>
              <w:rPr>
                <w:rFonts w:hint="eastAsia" w:ascii="宋体" w:hAnsi="宋体" w:cs="宋体"/>
                <w:color w:val="000000"/>
                <w:sz w:val="15"/>
                <w:szCs w:val="15"/>
              </w:rPr>
              <w:t>商务市场秩序进一步规范</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8"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225" w:firstLineChars="150"/>
              <w:jc w:val="left"/>
              <w:rPr>
                <w:rFonts w:ascii="宋体" w:hAnsi="宋体" w:cs="宋体"/>
                <w:color w:val="000000"/>
                <w:sz w:val="20"/>
                <w:szCs w:val="20"/>
              </w:rPr>
            </w:pPr>
            <w:r>
              <w:rPr>
                <w:rFonts w:hint="eastAsia" w:ascii="宋体" w:hAnsi="宋体" w:cs="宋体"/>
                <w:color w:val="000000"/>
                <w:sz w:val="15"/>
                <w:szCs w:val="15"/>
              </w:rPr>
              <w:t>促进了各类商务市场有序发展</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7"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社会公众或服务对象满意度指标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225" w:firstLineChars="150"/>
              <w:jc w:val="left"/>
              <w:rPr>
                <w:rFonts w:ascii="宋体" w:hAnsi="宋体" w:cs="宋体"/>
                <w:color w:val="000000"/>
                <w:sz w:val="20"/>
                <w:szCs w:val="20"/>
              </w:rPr>
            </w:pPr>
            <w:r>
              <w:rPr>
                <w:rFonts w:hint="eastAsia" w:ascii="宋体" w:hAnsi="宋体" w:cs="宋体"/>
                <w:color w:val="000000"/>
                <w:sz w:val="15"/>
                <w:szCs w:val="15"/>
              </w:rPr>
              <w:t>社会公众及服务对象满意度进一步提高</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专项实施保障措施</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为确保专项实施而制定的制度和措施，如成立的专门管理机构、资金管理办法、项目管理办法、工作措施（方案、规划）等。</w:t>
            </w:r>
          </w:p>
        </w:tc>
      </w:tr>
      <w:tr>
        <w:tblPrEx>
          <w:tblCellMar>
            <w:top w:w="0" w:type="dxa"/>
            <w:left w:w="0" w:type="dxa"/>
            <w:bottom w:w="0" w:type="dxa"/>
            <w:right w:w="0" w:type="dxa"/>
          </w:tblCellMar>
        </w:tblPrEx>
        <w:trPr>
          <w:trHeight w:val="7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财政部门审核意见</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 xml:space="preserve">                                                      （盖章）                 年  月  日</w:t>
            </w:r>
          </w:p>
        </w:tc>
      </w:tr>
      <w:tr>
        <w:tblPrEx>
          <w:tblCellMar>
            <w:top w:w="0" w:type="dxa"/>
            <w:left w:w="0" w:type="dxa"/>
            <w:bottom w:w="0" w:type="dxa"/>
            <w:right w:w="0" w:type="dxa"/>
          </w:tblCellMar>
        </w:tblPrEx>
        <w:trPr>
          <w:trHeight w:val="540" w:hRule="atLeast"/>
        </w:trPr>
        <w:tc>
          <w:tcPr>
            <w:tcW w:w="1135" w:type="dxa"/>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填报人：彭旦</w:t>
            </w:r>
          </w:p>
        </w:tc>
        <w:tc>
          <w:tcPr>
            <w:tcW w:w="1426" w:type="dxa"/>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2206" w:type="dxa"/>
            <w:gridSpan w:val="2"/>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联系电话：13187347396</w:t>
            </w:r>
          </w:p>
        </w:tc>
        <w:tc>
          <w:tcPr>
            <w:tcW w:w="2006" w:type="dxa"/>
            <w:gridSpan w:val="2"/>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1345" w:type="dxa"/>
            <w:tcBorders>
              <w:top w:val="nil"/>
              <w:left w:val="nil"/>
              <w:bottom w:val="nil"/>
              <w:right w:val="nil"/>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填报日期：2021</w:t>
            </w:r>
          </w:p>
        </w:tc>
        <w:tc>
          <w:tcPr>
            <w:tcW w:w="1982" w:type="dxa"/>
            <w:tcBorders>
              <w:top w:val="nil"/>
              <w:left w:val="nil"/>
              <w:bottom w:val="nil"/>
              <w:right w:val="nil"/>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年6月21日</w:t>
            </w:r>
          </w:p>
        </w:tc>
      </w:tr>
    </w:tbl>
    <w:p>
      <w:pPr>
        <w:pStyle w:val="2"/>
        <w:ind w:left="0" w:leftChars="0" w:firstLine="0"/>
      </w:pPr>
    </w:p>
    <w:p>
      <w:pPr>
        <w:pStyle w:val="2"/>
        <w:ind w:left="0" w:leftChars="0" w:firstLine="0"/>
      </w:pPr>
    </w:p>
    <w:tbl>
      <w:tblPr>
        <w:tblStyle w:val="6"/>
        <w:tblW w:w="10100" w:type="dxa"/>
        <w:tblInd w:w="0" w:type="dxa"/>
        <w:tblLayout w:type="fixed"/>
        <w:tblCellMar>
          <w:top w:w="0" w:type="dxa"/>
          <w:left w:w="0" w:type="dxa"/>
          <w:bottom w:w="0" w:type="dxa"/>
          <w:right w:w="0" w:type="dxa"/>
        </w:tblCellMar>
      </w:tblPr>
      <w:tblGrid>
        <w:gridCol w:w="1135"/>
        <w:gridCol w:w="1426"/>
        <w:gridCol w:w="1418"/>
        <w:gridCol w:w="788"/>
        <w:gridCol w:w="1764"/>
        <w:gridCol w:w="242"/>
        <w:gridCol w:w="1345"/>
        <w:gridCol w:w="1982"/>
      </w:tblGrid>
      <w:tr>
        <w:tblPrEx>
          <w:tblCellMar>
            <w:top w:w="0" w:type="dxa"/>
            <w:left w:w="0" w:type="dxa"/>
            <w:bottom w:w="0" w:type="dxa"/>
            <w:right w:w="0" w:type="dxa"/>
          </w:tblCellMar>
        </w:tblPrEx>
        <w:trPr>
          <w:trHeight w:val="1540"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Style w:val="10"/>
                <w:sz w:val="28"/>
                <w:szCs w:val="28"/>
              </w:rPr>
            </w:pPr>
            <w:r>
              <w:rPr>
                <w:rStyle w:val="10"/>
                <w:rFonts w:hint="eastAsia"/>
                <w:sz w:val="28"/>
                <w:szCs w:val="28"/>
              </w:rPr>
              <w:t>附件2</w:t>
            </w:r>
          </w:p>
          <w:p>
            <w:pPr>
              <w:widowControl/>
              <w:jc w:val="center"/>
              <w:textAlignment w:val="center"/>
              <w:rPr>
                <w:rStyle w:val="10"/>
              </w:rPr>
            </w:pPr>
            <w:r>
              <w:rPr>
                <w:rStyle w:val="10"/>
              </w:rPr>
              <w:t>专项资金绩效目标申报表</w:t>
            </w:r>
          </w:p>
          <w:p>
            <w:pPr>
              <w:widowControl/>
              <w:jc w:val="center"/>
              <w:textAlignment w:val="center"/>
              <w:rPr>
                <w:rFonts w:ascii="宋体" w:hAnsi="宋体" w:cs="宋体"/>
                <w:color w:val="000000"/>
                <w:sz w:val="24"/>
                <w:szCs w:val="24"/>
              </w:rPr>
            </w:pPr>
            <w:r>
              <w:rPr>
                <w:rStyle w:val="11"/>
                <w:rFonts w:hint="default"/>
              </w:rPr>
              <w:t>（2020年度）</w:t>
            </w:r>
          </w:p>
        </w:tc>
      </w:tr>
      <w:tr>
        <w:tblPrEx>
          <w:tblCellMar>
            <w:top w:w="0" w:type="dxa"/>
            <w:left w:w="0" w:type="dxa"/>
            <w:bottom w:w="0" w:type="dxa"/>
            <w:right w:w="0" w:type="dxa"/>
          </w:tblCellMar>
        </w:tblPrEx>
        <w:trPr>
          <w:trHeight w:val="265"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填报单位（盖章）：常宁市商务和粮食局</w:t>
            </w:r>
          </w:p>
        </w:tc>
      </w:tr>
      <w:tr>
        <w:tblPrEx>
          <w:tblCellMar>
            <w:top w:w="0" w:type="dxa"/>
            <w:left w:w="0" w:type="dxa"/>
            <w:bottom w:w="0" w:type="dxa"/>
            <w:right w:w="0" w:type="dxa"/>
          </w:tblCellMar>
        </w:tblPrEx>
        <w:trPr>
          <w:trHeight w:val="289"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粮食产能与智能粮食管理经费</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专项属性</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延续专项□   新增专项□√</w:t>
            </w:r>
          </w:p>
        </w:tc>
      </w:tr>
      <w:tr>
        <w:tblPrEx>
          <w:tblCellMar>
            <w:top w:w="0" w:type="dxa"/>
            <w:left w:w="0" w:type="dxa"/>
            <w:bottom w:w="0" w:type="dxa"/>
            <w:right w:w="0" w:type="dxa"/>
          </w:tblCellMar>
        </w:tblPrEx>
        <w:trPr>
          <w:trHeight w:val="39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常宁市商务和粮食局</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资金总额（万元）</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10</w:t>
            </w:r>
          </w:p>
        </w:tc>
      </w:tr>
      <w:tr>
        <w:tblPrEx>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部门相应职能职责概述</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对全市粮食产能全面普查、粮食供需平衡调查，开展粮食智能化管理，实现科学管粮</w:t>
            </w:r>
          </w:p>
        </w:tc>
      </w:tr>
      <w:tr>
        <w:tblPrEx>
          <w:tblCellMar>
            <w:top w:w="0" w:type="dxa"/>
            <w:left w:w="0" w:type="dxa"/>
            <w:bottom w:w="0" w:type="dxa"/>
            <w:right w:w="0" w:type="dxa"/>
          </w:tblCellMar>
        </w:tblPrEx>
        <w:trPr>
          <w:trHeight w:val="4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专项立 项依据</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《国家粮食局关于加快推进粮食行业信息化建设的意见》（国粮办发[2017]244号）、《湖南省粮食局　湖南省人民政府发展研究中心关于做好湖南省智能粮食管理系统网络建设的通知》</w:t>
            </w:r>
          </w:p>
        </w:tc>
      </w:tr>
      <w:tr>
        <w:tblPrEx>
          <w:tblCellMar>
            <w:top w:w="0" w:type="dxa"/>
            <w:left w:w="0" w:type="dxa"/>
            <w:bottom w:w="0" w:type="dxa"/>
            <w:right w:w="0" w:type="dxa"/>
          </w:tblCellMar>
        </w:tblPrEx>
        <w:trPr>
          <w:trHeight w:val="390" w:hRule="atLeast"/>
        </w:trPr>
        <w:tc>
          <w:tcPr>
            <w:tcW w:w="113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   进度计划</w:t>
            </w: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专项实施内容</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计划开始时间</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计划完成时间</w:t>
            </w: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开展全市粮食产能年度普查</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2020.01</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2020.12</w:t>
            </w:r>
          </w:p>
        </w:tc>
      </w:tr>
      <w:tr>
        <w:tblPrEx>
          <w:tblCellMar>
            <w:top w:w="0" w:type="dxa"/>
            <w:left w:w="0" w:type="dxa"/>
            <w:bottom w:w="0" w:type="dxa"/>
            <w:right w:w="0" w:type="dxa"/>
          </w:tblCellMar>
        </w:tblPrEx>
        <w:trPr>
          <w:trHeight w:val="43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开展全市粮食供需平衡年度调查</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2020.01</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2020.12</w:t>
            </w: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开展粮食仓储智能化管理</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2020.01</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2020.12</w:t>
            </w:r>
          </w:p>
        </w:tc>
      </w:tr>
      <w:tr>
        <w:tblPrEx>
          <w:tblCellMar>
            <w:top w:w="0" w:type="dxa"/>
            <w:left w:w="0" w:type="dxa"/>
            <w:bottom w:w="0" w:type="dxa"/>
            <w:right w:w="0" w:type="dxa"/>
          </w:tblCellMar>
        </w:tblPrEx>
        <w:trPr>
          <w:trHeight w:val="56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专项长期绩效目标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全面掌握全市粮食产能数据、真实反映全市粮食供需平衡数据，全面提升全市仓储设施的智能化</w:t>
            </w:r>
          </w:p>
        </w:tc>
      </w:tr>
      <w:tr>
        <w:tblPrEx>
          <w:tblCellMar>
            <w:top w:w="0" w:type="dxa"/>
            <w:left w:w="0" w:type="dxa"/>
            <w:bottom w:w="0" w:type="dxa"/>
            <w:right w:w="0" w:type="dxa"/>
          </w:tblCellMar>
        </w:tblPrEx>
        <w:trPr>
          <w:trHeight w:val="585" w:hRule="atLeast"/>
        </w:trPr>
        <w:tc>
          <w:tcPr>
            <w:tcW w:w="11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做好年度粮食产能数据、粮食供需平衡数据，改造全市仓储设施</w:t>
            </w:r>
          </w:p>
        </w:tc>
      </w:tr>
      <w:tr>
        <w:tblPrEx>
          <w:tblCellMar>
            <w:top w:w="0" w:type="dxa"/>
            <w:left w:w="0" w:type="dxa"/>
            <w:bottom w:w="0" w:type="dxa"/>
            <w:right w:w="0" w:type="dxa"/>
          </w:tblCellMar>
        </w:tblPrEx>
        <w:trPr>
          <w:trHeight w:val="360" w:hRule="atLeast"/>
        </w:trPr>
        <w:tc>
          <w:tcPr>
            <w:tcW w:w="1135"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14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指标内容</w:t>
            </w: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73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摸清了全市粮食产能底子，全市下辖仓储设施实现智能化管理</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83"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调查数据真实，仓储管理工作进一步提升，储粮安全</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4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225" w:firstLineChars="150"/>
              <w:jc w:val="left"/>
              <w:rPr>
                <w:rFonts w:ascii="宋体" w:hAnsi="宋体" w:cs="宋体"/>
                <w:color w:val="000000"/>
                <w:sz w:val="20"/>
                <w:szCs w:val="20"/>
              </w:rPr>
            </w:pPr>
            <w:r>
              <w:rPr>
                <w:rFonts w:hint="eastAsia" w:ascii="宋体" w:hAnsi="宋体" w:cs="宋体"/>
                <w:color w:val="000000"/>
                <w:sz w:val="15"/>
                <w:szCs w:val="15"/>
              </w:rPr>
              <w:t>全面掌握全市粮食产能</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8"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225" w:firstLineChars="150"/>
              <w:jc w:val="left"/>
              <w:rPr>
                <w:rFonts w:ascii="宋体" w:hAnsi="宋体" w:cs="宋体"/>
                <w:color w:val="000000"/>
                <w:sz w:val="20"/>
                <w:szCs w:val="20"/>
              </w:rPr>
            </w:pPr>
            <w:r>
              <w:rPr>
                <w:rFonts w:hint="eastAsia" w:ascii="宋体" w:hAnsi="宋体" w:cs="宋体"/>
                <w:color w:val="000000"/>
                <w:sz w:val="15"/>
                <w:szCs w:val="15"/>
              </w:rPr>
              <w:t>为粮食种植调优品种提供科学依据</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7"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社会公众或服务对象满意度指标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225" w:firstLineChars="150"/>
              <w:jc w:val="left"/>
              <w:rPr>
                <w:rFonts w:ascii="宋体" w:hAnsi="宋体" w:cs="宋体"/>
                <w:color w:val="000000"/>
                <w:sz w:val="20"/>
                <w:szCs w:val="20"/>
              </w:rPr>
            </w:pPr>
            <w:r>
              <w:rPr>
                <w:rFonts w:hint="eastAsia" w:ascii="宋体" w:hAnsi="宋体" w:cs="宋体"/>
                <w:color w:val="000000"/>
                <w:sz w:val="15"/>
                <w:szCs w:val="15"/>
              </w:rPr>
              <w:t>社会公众及服务对象满意度进一步提高</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专项实施保障措施</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为确保专项实施而制定的制度和措施，如成立的专门管理机构、资金管理办法、项目管理办法、工作措施（方案、规划）等。</w:t>
            </w:r>
          </w:p>
        </w:tc>
      </w:tr>
      <w:tr>
        <w:tblPrEx>
          <w:tblCellMar>
            <w:top w:w="0" w:type="dxa"/>
            <w:left w:w="0" w:type="dxa"/>
            <w:bottom w:w="0" w:type="dxa"/>
            <w:right w:w="0" w:type="dxa"/>
          </w:tblCellMar>
        </w:tblPrEx>
        <w:trPr>
          <w:trHeight w:val="7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财政部门审核意见</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 xml:space="preserve">                                                      （盖章）                 年  月  日</w:t>
            </w:r>
          </w:p>
        </w:tc>
      </w:tr>
      <w:tr>
        <w:tblPrEx>
          <w:tblCellMar>
            <w:top w:w="0" w:type="dxa"/>
            <w:left w:w="0" w:type="dxa"/>
            <w:bottom w:w="0" w:type="dxa"/>
            <w:right w:w="0" w:type="dxa"/>
          </w:tblCellMar>
        </w:tblPrEx>
        <w:trPr>
          <w:trHeight w:val="540" w:hRule="atLeast"/>
        </w:trPr>
        <w:tc>
          <w:tcPr>
            <w:tcW w:w="1135" w:type="dxa"/>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填报人：彭旦</w:t>
            </w:r>
          </w:p>
        </w:tc>
        <w:tc>
          <w:tcPr>
            <w:tcW w:w="1426" w:type="dxa"/>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2206" w:type="dxa"/>
            <w:gridSpan w:val="2"/>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联系电话：13187347396</w:t>
            </w:r>
          </w:p>
        </w:tc>
        <w:tc>
          <w:tcPr>
            <w:tcW w:w="2006" w:type="dxa"/>
            <w:gridSpan w:val="2"/>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1345" w:type="dxa"/>
            <w:tcBorders>
              <w:top w:val="nil"/>
              <w:left w:val="nil"/>
              <w:bottom w:val="nil"/>
              <w:right w:val="nil"/>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填报日期：2021</w:t>
            </w:r>
          </w:p>
        </w:tc>
        <w:tc>
          <w:tcPr>
            <w:tcW w:w="1982" w:type="dxa"/>
            <w:tcBorders>
              <w:top w:val="nil"/>
              <w:left w:val="nil"/>
              <w:bottom w:val="nil"/>
              <w:right w:val="nil"/>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年6月21日</w:t>
            </w:r>
          </w:p>
        </w:tc>
      </w:tr>
    </w:tbl>
    <w:p>
      <w:pPr>
        <w:pStyle w:val="2"/>
        <w:ind w:left="0" w:leftChars="0" w:firstLine="0"/>
      </w:pPr>
    </w:p>
    <w:tbl>
      <w:tblPr>
        <w:tblStyle w:val="6"/>
        <w:tblW w:w="10100" w:type="dxa"/>
        <w:tblInd w:w="0" w:type="dxa"/>
        <w:tblLayout w:type="fixed"/>
        <w:tblCellMar>
          <w:top w:w="0" w:type="dxa"/>
          <w:left w:w="0" w:type="dxa"/>
          <w:bottom w:w="0" w:type="dxa"/>
          <w:right w:w="0" w:type="dxa"/>
        </w:tblCellMar>
      </w:tblPr>
      <w:tblGrid>
        <w:gridCol w:w="1135"/>
        <w:gridCol w:w="1426"/>
        <w:gridCol w:w="1418"/>
        <w:gridCol w:w="788"/>
        <w:gridCol w:w="1764"/>
        <w:gridCol w:w="242"/>
        <w:gridCol w:w="1345"/>
        <w:gridCol w:w="1982"/>
      </w:tblGrid>
      <w:tr>
        <w:tblPrEx>
          <w:tblCellMar>
            <w:top w:w="0" w:type="dxa"/>
            <w:left w:w="0" w:type="dxa"/>
            <w:bottom w:w="0" w:type="dxa"/>
            <w:right w:w="0" w:type="dxa"/>
          </w:tblCellMar>
        </w:tblPrEx>
        <w:trPr>
          <w:trHeight w:val="1540"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Style w:val="10"/>
                <w:sz w:val="28"/>
                <w:szCs w:val="28"/>
              </w:rPr>
            </w:pPr>
            <w:r>
              <w:rPr>
                <w:rStyle w:val="10"/>
                <w:rFonts w:hint="eastAsia"/>
                <w:sz w:val="28"/>
                <w:szCs w:val="28"/>
              </w:rPr>
              <w:t>附件2</w:t>
            </w:r>
          </w:p>
          <w:p>
            <w:pPr>
              <w:widowControl/>
              <w:jc w:val="center"/>
              <w:textAlignment w:val="center"/>
              <w:rPr>
                <w:rStyle w:val="10"/>
              </w:rPr>
            </w:pPr>
            <w:r>
              <w:rPr>
                <w:rStyle w:val="10"/>
              </w:rPr>
              <w:t>专项资金绩效目标申报表</w:t>
            </w:r>
          </w:p>
          <w:p>
            <w:pPr>
              <w:widowControl/>
              <w:jc w:val="center"/>
              <w:textAlignment w:val="center"/>
              <w:rPr>
                <w:rFonts w:ascii="宋体" w:hAnsi="宋体" w:cs="宋体"/>
                <w:color w:val="000000"/>
                <w:sz w:val="24"/>
                <w:szCs w:val="24"/>
              </w:rPr>
            </w:pPr>
            <w:r>
              <w:rPr>
                <w:rStyle w:val="11"/>
                <w:rFonts w:hint="default"/>
              </w:rPr>
              <w:t>（2020年度）</w:t>
            </w:r>
          </w:p>
        </w:tc>
      </w:tr>
      <w:tr>
        <w:tblPrEx>
          <w:tblCellMar>
            <w:top w:w="0" w:type="dxa"/>
            <w:left w:w="0" w:type="dxa"/>
            <w:bottom w:w="0" w:type="dxa"/>
            <w:right w:w="0" w:type="dxa"/>
          </w:tblCellMar>
        </w:tblPrEx>
        <w:trPr>
          <w:trHeight w:val="265"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填报单位（盖章）：常宁市商务和粮食局</w:t>
            </w:r>
          </w:p>
        </w:tc>
      </w:tr>
      <w:tr>
        <w:tblPrEx>
          <w:tblCellMar>
            <w:top w:w="0" w:type="dxa"/>
            <w:left w:w="0" w:type="dxa"/>
            <w:bottom w:w="0" w:type="dxa"/>
            <w:right w:w="0" w:type="dxa"/>
          </w:tblCellMar>
        </w:tblPrEx>
        <w:trPr>
          <w:trHeight w:val="289"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社零总额统计工作经费</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专项属性</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延续专项□√   新增专项□</w:t>
            </w:r>
          </w:p>
        </w:tc>
      </w:tr>
      <w:tr>
        <w:tblPrEx>
          <w:tblCellMar>
            <w:top w:w="0" w:type="dxa"/>
            <w:left w:w="0" w:type="dxa"/>
            <w:bottom w:w="0" w:type="dxa"/>
            <w:right w:w="0" w:type="dxa"/>
          </w:tblCellMar>
        </w:tblPrEx>
        <w:trPr>
          <w:trHeight w:val="39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常宁市商务和粮食局</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资金总额（万元）</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18</w:t>
            </w:r>
          </w:p>
        </w:tc>
      </w:tr>
      <w:tr>
        <w:tblPrEx>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部门相应职能职责概述</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对全市批发市场规划和城市商业网点规划、商业体系建设工作，推进农村市场体系建设，组织实施农村现代流通网络工程，担组织实施重要消费品市场调控和重要生产资料流通管理的责任。</w:t>
            </w:r>
          </w:p>
        </w:tc>
      </w:tr>
      <w:tr>
        <w:tblPrEx>
          <w:tblCellMar>
            <w:top w:w="0" w:type="dxa"/>
            <w:left w:w="0" w:type="dxa"/>
            <w:bottom w:w="0" w:type="dxa"/>
            <w:right w:w="0" w:type="dxa"/>
          </w:tblCellMar>
        </w:tblPrEx>
        <w:trPr>
          <w:trHeight w:val="4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专项立 项依据</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p>
        </w:tc>
      </w:tr>
      <w:tr>
        <w:tblPrEx>
          <w:tblCellMar>
            <w:top w:w="0" w:type="dxa"/>
            <w:left w:w="0" w:type="dxa"/>
            <w:bottom w:w="0" w:type="dxa"/>
            <w:right w:w="0" w:type="dxa"/>
          </w:tblCellMar>
        </w:tblPrEx>
        <w:trPr>
          <w:trHeight w:val="390" w:hRule="atLeast"/>
        </w:trPr>
        <w:tc>
          <w:tcPr>
            <w:tcW w:w="113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   进度计划</w:t>
            </w: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专项实施内容</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计划开始时间</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计划完成时间</w:t>
            </w: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6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专项长期绩效目标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全面完成社零统计各项工作任务，负责本行业内限上企业的培育、申报及运行调度</w:t>
            </w:r>
          </w:p>
        </w:tc>
      </w:tr>
      <w:tr>
        <w:tblPrEx>
          <w:tblCellMar>
            <w:top w:w="0" w:type="dxa"/>
            <w:left w:w="0" w:type="dxa"/>
            <w:bottom w:w="0" w:type="dxa"/>
            <w:right w:w="0" w:type="dxa"/>
          </w:tblCellMar>
        </w:tblPrEx>
        <w:trPr>
          <w:trHeight w:val="585" w:hRule="atLeast"/>
        </w:trPr>
        <w:tc>
          <w:tcPr>
            <w:tcW w:w="11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完成衡阳市社零统计考核目标任务，及时拨付限上企业工作经费及奖励金</w:t>
            </w:r>
          </w:p>
        </w:tc>
      </w:tr>
      <w:tr>
        <w:tblPrEx>
          <w:tblCellMar>
            <w:top w:w="0" w:type="dxa"/>
            <w:left w:w="0" w:type="dxa"/>
            <w:bottom w:w="0" w:type="dxa"/>
            <w:right w:w="0" w:type="dxa"/>
          </w:tblCellMar>
        </w:tblPrEx>
        <w:trPr>
          <w:trHeight w:val="360" w:hRule="atLeast"/>
        </w:trPr>
        <w:tc>
          <w:tcPr>
            <w:tcW w:w="1135"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14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指标内容</w:t>
            </w: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73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新增限上企业8家，落实社零入统企业60家</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83"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4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300" w:firstLineChars="150"/>
              <w:jc w:val="left"/>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8"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300" w:firstLineChars="150"/>
              <w:jc w:val="left"/>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7"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社会公众或服务对象满意度指标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300" w:firstLineChars="150"/>
              <w:jc w:val="left"/>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专项实施保障措施</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为确保专项实施而制定的制度和措施，如成立的专门管理机构、资金管理办法、项目管理办法、工作措施（方案、规划）等。</w:t>
            </w:r>
          </w:p>
        </w:tc>
      </w:tr>
      <w:tr>
        <w:tblPrEx>
          <w:tblCellMar>
            <w:top w:w="0" w:type="dxa"/>
            <w:left w:w="0" w:type="dxa"/>
            <w:bottom w:w="0" w:type="dxa"/>
            <w:right w:w="0" w:type="dxa"/>
          </w:tblCellMar>
        </w:tblPrEx>
        <w:trPr>
          <w:trHeight w:val="7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财政部门审核意见</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 xml:space="preserve">                                                      （盖章）                 年  月  日</w:t>
            </w:r>
          </w:p>
        </w:tc>
      </w:tr>
      <w:tr>
        <w:tblPrEx>
          <w:tblCellMar>
            <w:top w:w="0" w:type="dxa"/>
            <w:left w:w="0" w:type="dxa"/>
            <w:bottom w:w="0" w:type="dxa"/>
            <w:right w:w="0" w:type="dxa"/>
          </w:tblCellMar>
        </w:tblPrEx>
        <w:trPr>
          <w:trHeight w:val="540" w:hRule="atLeast"/>
        </w:trPr>
        <w:tc>
          <w:tcPr>
            <w:tcW w:w="1135" w:type="dxa"/>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填报人：彭旦</w:t>
            </w:r>
          </w:p>
        </w:tc>
        <w:tc>
          <w:tcPr>
            <w:tcW w:w="1426" w:type="dxa"/>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2206" w:type="dxa"/>
            <w:gridSpan w:val="2"/>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联系电话：13187347396</w:t>
            </w:r>
          </w:p>
        </w:tc>
        <w:tc>
          <w:tcPr>
            <w:tcW w:w="2006" w:type="dxa"/>
            <w:gridSpan w:val="2"/>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1345" w:type="dxa"/>
            <w:tcBorders>
              <w:top w:val="nil"/>
              <w:left w:val="nil"/>
              <w:bottom w:val="nil"/>
              <w:right w:val="nil"/>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填报日期：2021</w:t>
            </w:r>
          </w:p>
        </w:tc>
        <w:tc>
          <w:tcPr>
            <w:tcW w:w="1982" w:type="dxa"/>
            <w:tcBorders>
              <w:top w:val="nil"/>
              <w:left w:val="nil"/>
              <w:bottom w:val="nil"/>
              <w:right w:val="nil"/>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年6月21日</w:t>
            </w:r>
          </w:p>
        </w:tc>
      </w:tr>
    </w:tbl>
    <w:p>
      <w:pPr>
        <w:pStyle w:val="2"/>
        <w:ind w:left="0" w:leftChars="0" w:firstLine="0"/>
      </w:pPr>
    </w:p>
    <w:p>
      <w:pPr>
        <w:pStyle w:val="2"/>
        <w:ind w:left="0" w:leftChars="0" w:firstLine="0"/>
      </w:pPr>
    </w:p>
    <w:p>
      <w:pPr>
        <w:pStyle w:val="2"/>
        <w:ind w:left="0" w:leftChars="0" w:firstLine="0"/>
      </w:pPr>
    </w:p>
    <w:tbl>
      <w:tblPr>
        <w:tblStyle w:val="6"/>
        <w:tblW w:w="10100" w:type="dxa"/>
        <w:tblInd w:w="0" w:type="dxa"/>
        <w:tblLayout w:type="fixed"/>
        <w:tblCellMar>
          <w:top w:w="0" w:type="dxa"/>
          <w:left w:w="0" w:type="dxa"/>
          <w:bottom w:w="0" w:type="dxa"/>
          <w:right w:w="0" w:type="dxa"/>
        </w:tblCellMar>
      </w:tblPr>
      <w:tblGrid>
        <w:gridCol w:w="1135"/>
        <w:gridCol w:w="1426"/>
        <w:gridCol w:w="1418"/>
        <w:gridCol w:w="788"/>
        <w:gridCol w:w="1764"/>
        <w:gridCol w:w="242"/>
        <w:gridCol w:w="1345"/>
        <w:gridCol w:w="1982"/>
      </w:tblGrid>
      <w:tr>
        <w:tblPrEx>
          <w:tblCellMar>
            <w:top w:w="0" w:type="dxa"/>
            <w:left w:w="0" w:type="dxa"/>
            <w:bottom w:w="0" w:type="dxa"/>
            <w:right w:w="0" w:type="dxa"/>
          </w:tblCellMar>
        </w:tblPrEx>
        <w:trPr>
          <w:trHeight w:val="1540"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Style w:val="10"/>
                <w:sz w:val="28"/>
                <w:szCs w:val="28"/>
              </w:rPr>
            </w:pPr>
            <w:r>
              <w:rPr>
                <w:rStyle w:val="10"/>
                <w:rFonts w:hint="eastAsia"/>
                <w:sz w:val="28"/>
                <w:szCs w:val="28"/>
              </w:rPr>
              <w:t>附件2</w:t>
            </w:r>
          </w:p>
          <w:p>
            <w:pPr>
              <w:widowControl/>
              <w:jc w:val="center"/>
              <w:textAlignment w:val="center"/>
              <w:rPr>
                <w:rStyle w:val="10"/>
              </w:rPr>
            </w:pPr>
            <w:r>
              <w:rPr>
                <w:rStyle w:val="10"/>
              </w:rPr>
              <w:t>专项资金绩效目标申报表</w:t>
            </w:r>
          </w:p>
          <w:p>
            <w:pPr>
              <w:widowControl/>
              <w:jc w:val="center"/>
              <w:textAlignment w:val="center"/>
              <w:rPr>
                <w:rFonts w:ascii="宋体" w:hAnsi="宋体" w:cs="宋体"/>
                <w:color w:val="000000"/>
                <w:sz w:val="24"/>
                <w:szCs w:val="24"/>
              </w:rPr>
            </w:pPr>
            <w:r>
              <w:rPr>
                <w:rStyle w:val="11"/>
                <w:rFonts w:hint="default"/>
              </w:rPr>
              <w:t>（2020年度）</w:t>
            </w:r>
          </w:p>
        </w:tc>
      </w:tr>
      <w:tr>
        <w:tblPrEx>
          <w:tblCellMar>
            <w:top w:w="0" w:type="dxa"/>
            <w:left w:w="0" w:type="dxa"/>
            <w:bottom w:w="0" w:type="dxa"/>
            <w:right w:w="0" w:type="dxa"/>
          </w:tblCellMar>
        </w:tblPrEx>
        <w:trPr>
          <w:trHeight w:val="265" w:hRule="atLeast"/>
        </w:trPr>
        <w:tc>
          <w:tcPr>
            <w:tcW w:w="10100" w:type="dxa"/>
            <w:gridSpan w:val="8"/>
            <w:tcBorders>
              <w:top w:val="nil"/>
              <w:left w:val="nil"/>
              <w:bottom w:val="nil"/>
              <w:right w:val="nil"/>
            </w:tcBorders>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填报单位（盖章）：常宁市商务和粮食局</w:t>
            </w:r>
          </w:p>
        </w:tc>
      </w:tr>
      <w:tr>
        <w:tblPrEx>
          <w:tblCellMar>
            <w:top w:w="0" w:type="dxa"/>
            <w:left w:w="0" w:type="dxa"/>
            <w:bottom w:w="0" w:type="dxa"/>
            <w:right w:w="0" w:type="dxa"/>
          </w:tblCellMar>
        </w:tblPrEx>
        <w:trPr>
          <w:trHeight w:val="289"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省市储备粮收储工作经费</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专项属性</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延续专项□   新增专项□√</w:t>
            </w:r>
          </w:p>
        </w:tc>
      </w:tr>
      <w:tr>
        <w:tblPrEx>
          <w:tblCellMar>
            <w:top w:w="0" w:type="dxa"/>
            <w:left w:w="0" w:type="dxa"/>
            <w:bottom w:w="0" w:type="dxa"/>
            <w:right w:w="0" w:type="dxa"/>
          </w:tblCellMar>
        </w:tblPrEx>
        <w:trPr>
          <w:trHeight w:val="39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部门名称</w:t>
            </w:r>
          </w:p>
        </w:tc>
        <w:tc>
          <w:tcPr>
            <w:tcW w:w="3632"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常宁市商务和粮食局</w:t>
            </w:r>
          </w:p>
        </w:tc>
        <w:tc>
          <w:tcPr>
            <w:tcW w:w="20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资金总额（万元）</w:t>
            </w:r>
          </w:p>
        </w:tc>
        <w:tc>
          <w:tcPr>
            <w:tcW w:w="332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80</w:t>
            </w:r>
          </w:p>
        </w:tc>
      </w:tr>
      <w:tr>
        <w:tblPrEx>
          <w:tblCellMar>
            <w:top w:w="0" w:type="dxa"/>
            <w:left w:w="0" w:type="dxa"/>
            <w:bottom w:w="0" w:type="dxa"/>
            <w:right w:w="0" w:type="dxa"/>
          </w:tblCellMar>
        </w:tblPrEx>
        <w:trPr>
          <w:trHeight w:val="54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部门相应职能职责概述</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负责全市粮食流通宏观调控的具体工作，承担粮食监测预警或应急责任，指导协调最低收购价等政策性粮食购销和粮食产、购、销合作，保障军队粮食供应；承担市级储备粮（油）行政管理责任；</w:t>
            </w:r>
          </w:p>
        </w:tc>
      </w:tr>
      <w:tr>
        <w:tblPrEx>
          <w:tblCellMar>
            <w:top w:w="0" w:type="dxa"/>
            <w:left w:w="0" w:type="dxa"/>
            <w:bottom w:w="0" w:type="dxa"/>
            <w:right w:w="0" w:type="dxa"/>
          </w:tblCellMar>
        </w:tblPrEx>
        <w:trPr>
          <w:trHeight w:val="4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专项立 项依据</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《粮食流通管理条例》、《湖南省实施〈粮食流通管理条例〉办法》</w:t>
            </w:r>
          </w:p>
        </w:tc>
      </w:tr>
      <w:tr>
        <w:tblPrEx>
          <w:tblCellMar>
            <w:top w:w="0" w:type="dxa"/>
            <w:left w:w="0" w:type="dxa"/>
            <w:bottom w:w="0" w:type="dxa"/>
            <w:right w:w="0" w:type="dxa"/>
          </w:tblCellMar>
        </w:tblPrEx>
        <w:trPr>
          <w:trHeight w:val="390" w:hRule="atLeast"/>
        </w:trPr>
        <w:tc>
          <w:tcPr>
            <w:tcW w:w="113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   进度计划</w:t>
            </w: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专项实施内容</w:t>
            </w: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计划开始时间</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计划完成时间</w:t>
            </w: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65"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284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ascii="宋体" w:hAnsi="宋体" w:cs="宋体"/>
                <w:color w:val="000000"/>
                <w:sz w:val="20"/>
                <w:szCs w:val="20"/>
              </w:rPr>
            </w:pPr>
          </w:p>
        </w:tc>
        <w:tc>
          <w:tcPr>
            <w:tcW w:w="4139"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64"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专项长期绩效目标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落实省级、本级储备粮计划、保障粮食安全</w:t>
            </w:r>
          </w:p>
        </w:tc>
      </w:tr>
      <w:tr>
        <w:tblPrEx>
          <w:tblCellMar>
            <w:top w:w="0" w:type="dxa"/>
            <w:left w:w="0" w:type="dxa"/>
            <w:bottom w:w="0" w:type="dxa"/>
            <w:right w:w="0" w:type="dxa"/>
          </w:tblCellMar>
        </w:tblPrEx>
        <w:trPr>
          <w:trHeight w:val="585" w:hRule="atLeast"/>
        </w:trPr>
        <w:tc>
          <w:tcPr>
            <w:tcW w:w="1135" w:type="dxa"/>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ind w:firstLine="400" w:firstLineChars="200"/>
              <w:jc w:val="left"/>
              <w:rPr>
                <w:rFonts w:ascii="宋体" w:hAnsi="宋体" w:cs="宋体"/>
                <w:color w:val="000000"/>
                <w:sz w:val="20"/>
                <w:szCs w:val="20"/>
              </w:rPr>
            </w:pPr>
            <w:r>
              <w:rPr>
                <w:rFonts w:hint="eastAsia" w:ascii="宋体" w:hAnsi="宋体" w:cs="宋体"/>
                <w:color w:val="000000"/>
                <w:sz w:val="20"/>
                <w:szCs w:val="20"/>
              </w:rPr>
              <w:t>启动最低收购价，全面敞开收购种粮农户余粮，保护种粮农户种粮积极性，加强现有储粮管理，确保粮食安全</w:t>
            </w:r>
          </w:p>
        </w:tc>
      </w:tr>
      <w:tr>
        <w:tblPrEx>
          <w:tblCellMar>
            <w:top w:w="0" w:type="dxa"/>
            <w:left w:w="0" w:type="dxa"/>
            <w:bottom w:w="0" w:type="dxa"/>
            <w:right w:w="0" w:type="dxa"/>
          </w:tblCellMar>
        </w:tblPrEx>
        <w:trPr>
          <w:trHeight w:val="360" w:hRule="atLeast"/>
        </w:trPr>
        <w:tc>
          <w:tcPr>
            <w:tcW w:w="1135"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专项年度绩效指标</w:t>
            </w:r>
          </w:p>
        </w:tc>
        <w:tc>
          <w:tcPr>
            <w:tcW w:w="14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指标内容</w:t>
            </w: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指标值</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73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落实省级储备粮规模9000吨、本级储备粮规模6500吨</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83"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收购粮食均符合国家粮食质量标准</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r>
              <w:rPr>
                <w:rFonts w:hint="eastAsia" w:ascii="宋体" w:hAnsi="宋体" w:cs="宋体"/>
                <w:color w:val="000000"/>
                <w:sz w:val="15"/>
                <w:szCs w:val="15"/>
              </w:rPr>
              <w:t>彻底解决了卖粮难的问题</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效益指标</w:t>
            </w: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为种粮农户增收</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44"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保护了种粮农户的积极性</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438"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7" w:hRule="atLeast"/>
        </w:trPr>
        <w:tc>
          <w:tcPr>
            <w:tcW w:w="1135" w:type="dxa"/>
            <w:vMerge w:val="continue"/>
            <w:tcBorders>
              <w:top w:val="single" w:color="000000" w:sz="4" w:space="0"/>
              <w:left w:val="single" w:color="000000" w:sz="4" w:space="0"/>
              <w:bottom w:val="nil"/>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textDirection w:val="tbRlV"/>
            <w:vAlign w:val="center"/>
          </w:tcPr>
          <w:p>
            <w:pPr>
              <w:jc w:val="center"/>
              <w:rPr>
                <w:rFonts w:ascii="宋体" w:hAnsi="宋体" w:cs="宋体"/>
                <w:color w:val="000000"/>
                <w:sz w:val="20"/>
                <w:szCs w:val="20"/>
              </w:rPr>
            </w:pPr>
          </w:p>
        </w:tc>
        <w:tc>
          <w:tcPr>
            <w:tcW w:w="220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社会公众或服务对象满意度指标</w:t>
            </w:r>
          </w:p>
        </w:tc>
        <w:tc>
          <w:tcPr>
            <w:tcW w:w="17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c>
          <w:tcPr>
            <w:tcW w:w="158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15"/>
                <w:szCs w:val="15"/>
              </w:rPr>
            </w:pPr>
            <w:r>
              <w:rPr>
                <w:rFonts w:hint="eastAsia" w:ascii="宋体" w:hAnsi="宋体" w:cs="宋体"/>
                <w:color w:val="000000"/>
                <w:sz w:val="15"/>
                <w:szCs w:val="15"/>
              </w:rPr>
              <w:t>满意满度进一步提升</w:t>
            </w:r>
          </w:p>
        </w:tc>
        <w:tc>
          <w:tcPr>
            <w:tcW w:w="198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720"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专项实施保障措施</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为确保专项实施而制定的制度和措施，如成立的专门管理机构、资金管理办法、项目管理办法、工作措施（方案、规划）等。</w:t>
            </w:r>
          </w:p>
        </w:tc>
      </w:tr>
      <w:tr>
        <w:tblPrEx>
          <w:tblCellMar>
            <w:top w:w="0" w:type="dxa"/>
            <w:left w:w="0" w:type="dxa"/>
            <w:bottom w:w="0" w:type="dxa"/>
            <w:right w:w="0" w:type="dxa"/>
          </w:tblCellMar>
        </w:tblPrEx>
        <w:trPr>
          <w:trHeight w:val="765" w:hRule="atLeast"/>
        </w:trPr>
        <w:tc>
          <w:tcPr>
            <w:tcW w:w="11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财政部门审核意见</w:t>
            </w:r>
          </w:p>
        </w:tc>
        <w:tc>
          <w:tcPr>
            <w:tcW w:w="8965"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 xml:space="preserve">                                                      （盖章）                 年  月  日</w:t>
            </w:r>
          </w:p>
        </w:tc>
      </w:tr>
      <w:tr>
        <w:tblPrEx>
          <w:tblCellMar>
            <w:top w:w="0" w:type="dxa"/>
            <w:left w:w="0" w:type="dxa"/>
            <w:bottom w:w="0" w:type="dxa"/>
            <w:right w:w="0" w:type="dxa"/>
          </w:tblCellMar>
        </w:tblPrEx>
        <w:trPr>
          <w:trHeight w:val="540" w:hRule="atLeast"/>
        </w:trPr>
        <w:tc>
          <w:tcPr>
            <w:tcW w:w="1135" w:type="dxa"/>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填报人：彭旦</w:t>
            </w:r>
          </w:p>
        </w:tc>
        <w:tc>
          <w:tcPr>
            <w:tcW w:w="1426" w:type="dxa"/>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2206" w:type="dxa"/>
            <w:gridSpan w:val="2"/>
            <w:tcBorders>
              <w:top w:val="nil"/>
              <w:left w:val="nil"/>
              <w:bottom w:val="nil"/>
              <w:right w:val="nil"/>
            </w:tcBorders>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联系电话：13187347396</w:t>
            </w:r>
          </w:p>
        </w:tc>
        <w:tc>
          <w:tcPr>
            <w:tcW w:w="2006" w:type="dxa"/>
            <w:gridSpan w:val="2"/>
            <w:tcBorders>
              <w:top w:val="nil"/>
              <w:left w:val="nil"/>
              <w:bottom w:val="nil"/>
              <w:right w:val="nil"/>
            </w:tcBorders>
            <w:tcMar>
              <w:top w:w="10" w:type="dxa"/>
              <w:left w:w="10" w:type="dxa"/>
              <w:right w:w="10" w:type="dxa"/>
            </w:tcMar>
            <w:vAlign w:val="center"/>
          </w:tcPr>
          <w:p>
            <w:pPr>
              <w:jc w:val="center"/>
              <w:rPr>
                <w:rFonts w:ascii="宋体" w:hAnsi="宋体" w:cs="宋体"/>
                <w:color w:val="000000"/>
                <w:sz w:val="20"/>
                <w:szCs w:val="20"/>
              </w:rPr>
            </w:pPr>
          </w:p>
        </w:tc>
        <w:tc>
          <w:tcPr>
            <w:tcW w:w="1345" w:type="dxa"/>
            <w:tcBorders>
              <w:top w:val="nil"/>
              <w:left w:val="nil"/>
              <w:bottom w:val="nil"/>
              <w:right w:val="nil"/>
            </w:tcBorders>
            <w:tcMar>
              <w:top w:w="10" w:type="dxa"/>
              <w:left w:w="10" w:type="dxa"/>
              <w:right w:w="10"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rPr>
              <w:t>填报日期：2021</w:t>
            </w:r>
          </w:p>
        </w:tc>
        <w:tc>
          <w:tcPr>
            <w:tcW w:w="1982" w:type="dxa"/>
            <w:tcBorders>
              <w:top w:val="nil"/>
              <w:left w:val="nil"/>
              <w:bottom w:val="nil"/>
              <w:right w:val="nil"/>
            </w:tcBorders>
            <w:tcMar>
              <w:top w:w="10" w:type="dxa"/>
              <w:left w:w="10" w:type="dxa"/>
              <w:right w:w="10" w:type="dxa"/>
            </w:tcMar>
            <w:vAlign w:val="center"/>
          </w:tcPr>
          <w:p>
            <w:pPr>
              <w:rPr>
                <w:rFonts w:ascii="宋体" w:hAnsi="宋体" w:cs="宋体"/>
                <w:color w:val="000000"/>
                <w:sz w:val="20"/>
                <w:szCs w:val="20"/>
              </w:rPr>
            </w:pPr>
            <w:r>
              <w:rPr>
                <w:rFonts w:hint="eastAsia" w:ascii="宋体" w:hAnsi="宋体" w:cs="宋体"/>
                <w:color w:val="000000"/>
                <w:sz w:val="20"/>
                <w:szCs w:val="20"/>
              </w:rPr>
              <w:t>年6月21日</w:t>
            </w:r>
          </w:p>
        </w:tc>
      </w:tr>
    </w:tbl>
    <w:p>
      <w:pPr>
        <w:pStyle w:val="2"/>
        <w:ind w:left="0" w:leftChars="0" w:firstLine="0"/>
      </w:pPr>
    </w:p>
    <w:p>
      <w:pPr>
        <w:pStyle w:val="2"/>
        <w:ind w:left="0" w:leftChars="0" w:firstLine="0"/>
      </w:pPr>
    </w:p>
    <w:tbl>
      <w:tblPr>
        <w:tblStyle w:val="6"/>
        <w:tblW w:w="9693" w:type="dxa"/>
        <w:tblInd w:w="0" w:type="dxa"/>
        <w:tblLayout w:type="fixed"/>
        <w:tblCellMar>
          <w:top w:w="15" w:type="dxa"/>
          <w:left w:w="15" w:type="dxa"/>
          <w:bottom w:w="15" w:type="dxa"/>
          <w:right w:w="15" w:type="dxa"/>
        </w:tblCellMar>
      </w:tblPr>
      <w:tblGrid>
        <w:gridCol w:w="1008"/>
        <w:gridCol w:w="1146"/>
        <w:gridCol w:w="1468"/>
        <w:gridCol w:w="606"/>
        <w:gridCol w:w="1317"/>
        <w:gridCol w:w="3441"/>
        <w:gridCol w:w="95"/>
        <w:gridCol w:w="612"/>
      </w:tblGrid>
      <w:tr>
        <w:tblPrEx>
          <w:tblCellMar>
            <w:top w:w="15" w:type="dxa"/>
            <w:left w:w="15" w:type="dxa"/>
            <w:bottom w:w="15" w:type="dxa"/>
            <w:right w:w="15" w:type="dxa"/>
          </w:tblCellMar>
        </w:tblPrEx>
        <w:trPr>
          <w:trHeight w:val="90" w:hRule="atLeast"/>
        </w:trPr>
        <w:tc>
          <w:tcPr>
            <w:tcW w:w="2134" w:type="dxa"/>
            <w:gridSpan w:val="2"/>
            <w:tcBorders>
              <w:top w:val="nil"/>
              <w:left w:val="nil"/>
              <w:bottom w:val="nil"/>
              <w:right w:val="nil"/>
            </w:tcBorders>
            <w:vAlign w:val="bottom"/>
          </w:tcPr>
          <w:p>
            <w:pPr>
              <w:rPr>
                <w:rFonts w:ascii="宋体" w:hAnsi="宋体" w:eastAsia="黑体"/>
                <w:color w:val="000000"/>
                <w:sz w:val="18"/>
                <w:szCs w:val="18"/>
              </w:rPr>
            </w:pPr>
            <w:r>
              <w:rPr>
                <w:rFonts w:hint="eastAsia" w:ascii="黑体" w:hAnsi="黑体" w:eastAsia="黑体"/>
                <w:color w:val="000000"/>
              </w:rPr>
              <w:t>附3</w:t>
            </w:r>
          </w:p>
        </w:tc>
        <w:tc>
          <w:tcPr>
            <w:tcW w:w="1454" w:type="dxa"/>
            <w:tcBorders>
              <w:top w:val="nil"/>
              <w:left w:val="nil"/>
              <w:bottom w:val="nil"/>
              <w:right w:val="nil"/>
            </w:tcBorders>
            <w:vAlign w:val="bottom"/>
          </w:tcPr>
          <w:p>
            <w:pPr>
              <w:rPr>
                <w:rFonts w:ascii="宋体" w:hAnsi="宋体"/>
                <w:color w:val="000000"/>
                <w:sz w:val="18"/>
                <w:szCs w:val="18"/>
              </w:rPr>
            </w:pPr>
          </w:p>
        </w:tc>
        <w:tc>
          <w:tcPr>
            <w:tcW w:w="600" w:type="dxa"/>
            <w:tcBorders>
              <w:top w:val="nil"/>
              <w:left w:val="nil"/>
              <w:bottom w:val="nil"/>
              <w:right w:val="nil"/>
            </w:tcBorders>
            <w:vAlign w:val="center"/>
          </w:tcPr>
          <w:p>
            <w:pPr>
              <w:rPr>
                <w:rFonts w:ascii="宋体" w:hAnsi="宋体"/>
                <w:color w:val="000000"/>
                <w:sz w:val="18"/>
                <w:szCs w:val="18"/>
              </w:rPr>
            </w:pPr>
          </w:p>
        </w:tc>
        <w:tc>
          <w:tcPr>
            <w:tcW w:w="1304" w:type="dxa"/>
            <w:tcBorders>
              <w:top w:val="nil"/>
              <w:left w:val="nil"/>
              <w:bottom w:val="nil"/>
              <w:right w:val="nil"/>
            </w:tcBorders>
            <w:vAlign w:val="center"/>
          </w:tcPr>
          <w:p>
            <w:pPr>
              <w:rPr>
                <w:rFonts w:ascii="宋体" w:hAnsi="宋体"/>
                <w:color w:val="000000"/>
                <w:sz w:val="18"/>
                <w:szCs w:val="18"/>
              </w:rPr>
            </w:pPr>
          </w:p>
        </w:tc>
        <w:tc>
          <w:tcPr>
            <w:tcW w:w="3408" w:type="dxa"/>
            <w:tcBorders>
              <w:top w:val="nil"/>
              <w:left w:val="nil"/>
              <w:bottom w:val="nil"/>
              <w:right w:val="nil"/>
            </w:tcBorders>
            <w:vAlign w:val="center"/>
          </w:tcPr>
          <w:p>
            <w:pPr>
              <w:rPr>
                <w:rFonts w:ascii="宋体" w:hAnsi="宋体"/>
                <w:color w:val="000000"/>
                <w:sz w:val="18"/>
                <w:szCs w:val="18"/>
              </w:rPr>
            </w:pPr>
          </w:p>
        </w:tc>
        <w:tc>
          <w:tcPr>
            <w:tcW w:w="700" w:type="dxa"/>
            <w:gridSpan w:val="2"/>
            <w:tcBorders>
              <w:top w:val="nil"/>
              <w:left w:val="nil"/>
              <w:bottom w:val="nil"/>
              <w:right w:val="nil"/>
            </w:tcBorders>
            <w:vAlign w:val="center"/>
          </w:tcPr>
          <w:p>
            <w:pPr>
              <w:rPr>
                <w:rFonts w:ascii="宋体" w:hAnsi="宋体"/>
                <w:color w:val="000000"/>
                <w:sz w:val="18"/>
                <w:szCs w:val="18"/>
              </w:rPr>
            </w:pPr>
          </w:p>
        </w:tc>
      </w:tr>
      <w:tr>
        <w:tblPrEx>
          <w:tblCellMar>
            <w:top w:w="15" w:type="dxa"/>
            <w:left w:w="15" w:type="dxa"/>
            <w:bottom w:w="15" w:type="dxa"/>
            <w:right w:w="15" w:type="dxa"/>
          </w:tblCellMar>
        </w:tblPrEx>
        <w:trPr>
          <w:trHeight w:val="90" w:hRule="atLeast"/>
        </w:trPr>
        <w:tc>
          <w:tcPr>
            <w:tcW w:w="9600" w:type="dxa"/>
            <w:gridSpan w:val="8"/>
            <w:tcBorders>
              <w:top w:val="nil"/>
              <w:left w:val="nil"/>
              <w:bottom w:val="nil"/>
              <w:right w:val="nil"/>
            </w:tcBorders>
            <w:vAlign w:val="center"/>
          </w:tcPr>
          <w:p>
            <w:pPr>
              <w:jc w:val="center"/>
              <w:textAlignment w:val="center"/>
              <w:rPr>
                <w:rFonts w:ascii="黑体" w:hAnsi="宋体" w:eastAsia="黑体"/>
                <w:color w:val="000000"/>
                <w:sz w:val="22"/>
              </w:rPr>
            </w:pPr>
            <w:r>
              <w:rPr>
                <w:rStyle w:val="14"/>
                <w:rFonts w:hint="default"/>
                <w:sz w:val="32"/>
                <w:szCs w:val="32"/>
              </w:rPr>
              <w:t>政府采购工作绩效考核申报表</w:t>
            </w:r>
          </w:p>
        </w:tc>
      </w:tr>
      <w:tr>
        <w:tblPrEx>
          <w:tblCellMar>
            <w:top w:w="15" w:type="dxa"/>
            <w:left w:w="15" w:type="dxa"/>
            <w:bottom w:w="15" w:type="dxa"/>
            <w:right w:w="15" w:type="dxa"/>
          </w:tblCellMar>
        </w:tblPrEx>
        <w:trPr>
          <w:trHeight w:val="90" w:hRule="atLeast"/>
        </w:trPr>
        <w:tc>
          <w:tcPr>
            <w:tcW w:w="2134" w:type="dxa"/>
            <w:gridSpan w:val="2"/>
            <w:tcBorders>
              <w:top w:val="nil"/>
              <w:left w:val="nil"/>
              <w:bottom w:val="single" w:color="000000" w:sz="4" w:space="0"/>
              <w:right w:val="nil"/>
            </w:tcBorders>
            <w:vAlign w:val="center"/>
          </w:tcPr>
          <w:p>
            <w:pPr>
              <w:textAlignment w:val="center"/>
              <w:rPr>
                <w:rFonts w:ascii="楷体_GB2312" w:hAnsi="宋体"/>
                <w:b/>
                <w:bCs/>
                <w:color w:val="000000"/>
                <w:sz w:val="20"/>
                <w:szCs w:val="20"/>
              </w:rPr>
            </w:pPr>
            <w:r>
              <w:rPr>
                <w:rFonts w:ascii="楷体_GB2312" w:hAnsi="宋体"/>
                <w:b/>
                <w:bCs/>
                <w:color w:val="000000"/>
                <w:sz w:val="20"/>
                <w:szCs w:val="20"/>
              </w:rPr>
              <w:t>考核单位：</w:t>
            </w:r>
            <w:r>
              <w:rPr>
                <w:rFonts w:hint="eastAsia" w:ascii="宋体" w:hAnsi="宋体" w:cs="宋体"/>
                <w:color w:val="000000"/>
                <w:kern w:val="0"/>
                <w:sz w:val="20"/>
                <w:szCs w:val="20"/>
              </w:rPr>
              <w:t>常宁市商务和粮食局　</w:t>
            </w:r>
          </w:p>
        </w:tc>
        <w:tc>
          <w:tcPr>
            <w:tcW w:w="1454" w:type="dxa"/>
            <w:tcBorders>
              <w:top w:val="nil"/>
              <w:left w:val="nil"/>
              <w:bottom w:val="single" w:color="000000" w:sz="4" w:space="0"/>
              <w:right w:val="nil"/>
            </w:tcBorders>
            <w:vAlign w:val="center"/>
          </w:tcPr>
          <w:p>
            <w:pPr>
              <w:rPr>
                <w:rFonts w:ascii="楷体_GB2312" w:hAnsi="宋体"/>
                <w:b/>
                <w:bCs/>
                <w:color w:val="000000"/>
                <w:sz w:val="20"/>
                <w:szCs w:val="20"/>
              </w:rPr>
            </w:pPr>
          </w:p>
        </w:tc>
        <w:tc>
          <w:tcPr>
            <w:tcW w:w="600" w:type="dxa"/>
            <w:tcBorders>
              <w:top w:val="nil"/>
              <w:left w:val="nil"/>
              <w:bottom w:val="nil"/>
              <w:right w:val="nil"/>
            </w:tcBorders>
            <w:vAlign w:val="center"/>
          </w:tcPr>
          <w:p>
            <w:pPr>
              <w:rPr>
                <w:rFonts w:ascii="楷体_GB2312" w:hAnsi="宋体"/>
                <w:b/>
                <w:bCs/>
                <w:color w:val="000000"/>
                <w:sz w:val="20"/>
                <w:szCs w:val="20"/>
              </w:rPr>
            </w:pPr>
          </w:p>
        </w:tc>
        <w:tc>
          <w:tcPr>
            <w:tcW w:w="1304" w:type="dxa"/>
            <w:tcBorders>
              <w:top w:val="nil"/>
              <w:left w:val="nil"/>
              <w:bottom w:val="single" w:color="000000" w:sz="4" w:space="0"/>
              <w:right w:val="nil"/>
            </w:tcBorders>
            <w:vAlign w:val="center"/>
          </w:tcPr>
          <w:p>
            <w:pPr>
              <w:rPr>
                <w:rFonts w:ascii="楷体_GB2312" w:hAnsi="宋体"/>
                <w:b/>
                <w:bCs/>
                <w:color w:val="000000"/>
                <w:sz w:val="20"/>
                <w:szCs w:val="20"/>
              </w:rPr>
            </w:pPr>
          </w:p>
        </w:tc>
        <w:tc>
          <w:tcPr>
            <w:tcW w:w="4108" w:type="dxa"/>
            <w:gridSpan w:val="3"/>
            <w:tcBorders>
              <w:top w:val="nil"/>
              <w:left w:val="nil"/>
              <w:bottom w:val="single" w:color="000000" w:sz="4" w:space="0"/>
              <w:right w:val="nil"/>
            </w:tcBorders>
            <w:vAlign w:val="center"/>
          </w:tcPr>
          <w:p>
            <w:pPr>
              <w:textAlignment w:val="center"/>
              <w:rPr>
                <w:rFonts w:ascii="楷体_GB2312" w:hAnsi="宋体"/>
                <w:b/>
                <w:bCs/>
                <w:color w:val="000000"/>
                <w:sz w:val="20"/>
                <w:szCs w:val="20"/>
              </w:rPr>
            </w:pPr>
            <w:r>
              <w:rPr>
                <w:rFonts w:ascii="楷体_GB2312" w:hAnsi="宋体"/>
                <w:b/>
                <w:bCs/>
                <w:color w:val="000000"/>
                <w:sz w:val="20"/>
                <w:szCs w:val="20"/>
              </w:rPr>
              <w:t>考核时间：</w:t>
            </w:r>
          </w:p>
        </w:tc>
      </w:tr>
      <w:tr>
        <w:tblPrEx>
          <w:tblCellMar>
            <w:top w:w="15" w:type="dxa"/>
            <w:left w:w="15" w:type="dxa"/>
            <w:bottom w:w="15" w:type="dxa"/>
            <w:right w:w="15" w:type="dxa"/>
          </w:tblCellMar>
        </w:tblPrEx>
        <w:trPr>
          <w:trHeight w:val="517" w:hRule="atLeast"/>
        </w:trPr>
        <w:tc>
          <w:tcPr>
            <w:tcW w:w="999" w:type="dxa"/>
            <w:vMerge w:val="restart"/>
            <w:tcBorders>
              <w:top w:val="nil"/>
              <w:left w:val="single" w:color="000000" w:sz="4" w:space="0"/>
              <w:bottom w:val="nil"/>
              <w:right w:val="single" w:color="000000" w:sz="4" w:space="0"/>
            </w:tcBorders>
            <w:vAlign w:val="center"/>
          </w:tcPr>
          <w:p>
            <w:pPr>
              <w:jc w:val="center"/>
              <w:textAlignment w:val="center"/>
              <w:rPr>
                <w:rFonts w:ascii="黑体" w:hAnsi="黑体" w:eastAsia="黑体"/>
                <w:b/>
                <w:bCs/>
                <w:color w:val="000000"/>
                <w:sz w:val="16"/>
                <w:szCs w:val="16"/>
              </w:rPr>
            </w:pPr>
            <w:r>
              <w:rPr>
                <w:rFonts w:hint="eastAsia" w:ascii="宋体" w:hAnsi="宋体"/>
                <w:b/>
                <w:bCs/>
                <w:color w:val="000000"/>
                <w:sz w:val="16"/>
                <w:szCs w:val="16"/>
              </w:rPr>
              <w:t>政府采购绩效考核基本数据</w:t>
            </w:r>
          </w:p>
        </w:tc>
        <w:tc>
          <w:tcPr>
            <w:tcW w:w="2589"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项目名称</w:t>
            </w:r>
          </w:p>
        </w:tc>
        <w:tc>
          <w:tcPr>
            <w:tcW w:w="600"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万元</w:t>
            </w: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项目名称</w:t>
            </w:r>
          </w:p>
        </w:tc>
        <w:tc>
          <w:tcPr>
            <w:tcW w:w="606"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个(次）</w:t>
            </w:r>
          </w:p>
        </w:tc>
      </w:tr>
      <w:tr>
        <w:tblPrEx>
          <w:tblCellMar>
            <w:top w:w="15" w:type="dxa"/>
            <w:left w:w="15" w:type="dxa"/>
            <w:bottom w:w="15" w:type="dxa"/>
            <w:right w:w="15" w:type="dxa"/>
          </w:tblCellMar>
        </w:tblPrEx>
        <w:trPr>
          <w:trHeight w:val="404" w:hRule="atLeast"/>
        </w:trPr>
        <w:tc>
          <w:tcPr>
            <w:tcW w:w="999" w:type="dxa"/>
            <w:vMerge w:val="continue"/>
            <w:tcBorders>
              <w:top w:val="nil"/>
              <w:left w:val="single" w:color="000000" w:sz="4" w:space="0"/>
              <w:bottom w:val="nil"/>
              <w:right w:val="single" w:color="000000" w:sz="4" w:space="0"/>
            </w:tcBorders>
            <w:vAlign w:val="center"/>
          </w:tcPr>
          <w:p>
            <w:pPr>
              <w:rPr>
                <w:rFonts w:ascii="黑体" w:hAnsi="黑体" w:eastAsia="黑体"/>
                <w:b/>
                <w:bCs/>
                <w:color w:val="000000"/>
                <w:sz w:val="16"/>
                <w:szCs w:val="16"/>
              </w:rPr>
            </w:pPr>
          </w:p>
        </w:tc>
        <w:tc>
          <w:tcPr>
            <w:tcW w:w="2589"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当年政府采购预算金额</w:t>
            </w:r>
          </w:p>
        </w:tc>
        <w:tc>
          <w:tcPr>
            <w:tcW w:w="60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当年申报政府采购计划项目个数</w:t>
            </w:r>
          </w:p>
        </w:tc>
        <w:tc>
          <w:tcPr>
            <w:tcW w:w="606"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r>
              <w:rPr>
                <w:rFonts w:hint="eastAsia" w:ascii="宋体" w:hAnsi="宋体"/>
                <w:color w:val="000000"/>
                <w:sz w:val="15"/>
                <w:szCs w:val="15"/>
              </w:rPr>
              <w:t>5</w:t>
            </w:r>
          </w:p>
        </w:tc>
      </w:tr>
      <w:tr>
        <w:tblPrEx>
          <w:tblCellMar>
            <w:top w:w="15" w:type="dxa"/>
            <w:left w:w="15" w:type="dxa"/>
            <w:bottom w:w="15" w:type="dxa"/>
            <w:right w:w="15" w:type="dxa"/>
          </w:tblCellMar>
        </w:tblPrEx>
        <w:trPr>
          <w:trHeight w:val="334" w:hRule="atLeast"/>
        </w:trPr>
        <w:tc>
          <w:tcPr>
            <w:tcW w:w="999" w:type="dxa"/>
            <w:vMerge w:val="continue"/>
            <w:tcBorders>
              <w:top w:val="nil"/>
              <w:left w:val="single" w:color="000000" w:sz="4" w:space="0"/>
              <w:bottom w:val="nil"/>
              <w:right w:val="single" w:color="000000" w:sz="4" w:space="0"/>
            </w:tcBorders>
            <w:vAlign w:val="center"/>
          </w:tcPr>
          <w:p>
            <w:pPr>
              <w:rPr>
                <w:rFonts w:ascii="黑体" w:hAnsi="黑体" w:eastAsia="黑体"/>
                <w:b/>
                <w:bCs/>
                <w:color w:val="000000"/>
                <w:sz w:val="16"/>
                <w:szCs w:val="16"/>
              </w:rPr>
            </w:pPr>
          </w:p>
        </w:tc>
        <w:tc>
          <w:tcPr>
            <w:tcW w:w="2589"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当年编报政府采购计划金额</w:t>
            </w:r>
          </w:p>
        </w:tc>
        <w:tc>
          <w:tcPr>
            <w:tcW w:w="60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r>
              <w:rPr>
                <w:rFonts w:hint="eastAsia" w:ascii="宋体" w:hAnsi="宋体"/>
                <w:color w:val="000000"/>
                <w:sz w:val="15"/>
                <w:szCs w:val="15"/>
              </w:rPr>
              <w:t>530</w:t>
            </w: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当年政府采购项目实际完成（验收）个数</w:t>
            </w:r>
          </w:p>
        </w:tc>
        <w:tc>
          <w:tcPr>
            <w:tcW w:w="606"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r>
              <w:rPr>
                <w:rFonts w:hint="eastAsia" w:ascii="宋体" w:hAnsi="宋体"/>
                <w:color w:val="000000"/>
                <w:sz w:val="15"/>
                <w:szCs w:val="15"/>
              </w:rPr>
              <w:t>2</w:t>
            </w:r>
          </w:p>
        </w:tc>
      </w:tr>
      <w:tr>
        <w:tblPrEx>
          <w:tblCellMar>
            <w:top w:w="15" w:type="dxa"/>
            <w:left w:w="15" w:type="dxa"/>
            <w:bottom w:w="15" w:type="dxa"/>
            <w:right w:w="15" w:type="dxa"/>
          </w:tblCellMar>
        </w:tblPrEx>
        <w:trPr>
          <w:trHeight w:val="394" w:hRule="atLeast"/>
        </w:trPr>
        <w:tc>
          <w:tcPr>
            <w:tcW w:w="999" w:type="dxa"/>
            <w:vMerge w:val="continue"/>
            <w:tcBorders>
              <w:top w:val="nil"/>
              <w:left w:val="single" w:color="000000" w:sz="4" w:space="0"/>
              <w:bottom w:val="nil"/>
              <w:right w:val="single" w:color="000000" w:sz="4" w:space="0"/>
            </w:tcBorders>
            <w:vAlign w:val="center"/>
          </w:tcPr>
          <w:p>
            <w:pPr>
              <w:rPr>
                <w:rFonts w:ascii="黑体" w:hAnsi="黑体" w:eastAsia="黑体"/>
                <w:b/>
                <w:bCs/>
                <w:color w:val="000000"/>
                <w:sz w:val="16"/>
                <w:szCs w:val="16"/>
              </w:rPr>
            </w:pPr>
          </w:p>
        </w:tc>
        <w:tc>
          <w:tcPr>
            <w:tcW w:w="2589"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上年编报政府采购计划金额</w:t>
            </w:r>
          </w:p>
        </w:tc>
        <w:tc>
          <w:tcPr>
            <w:tcW w:w="60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当年合同项目个数</w:t>
            </w:r>
          </w:p>
        </w:tc>
        <w:tc>
          <w:tcPr>
            <w:tcW w:w="606"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r>
              <w:rPr>
                <w:rFonts w:hint="eastAsia" w:ascii="宋体" w:hAnsi="宋体"/>
                <w:color w:val="000000"/>
                <w:sz w:val="15"/>
                <w:szCs w:val="15"/>
              </w:rPr>
              <w:t>1</w:t>
            </w:r>
          </w:p>
        </w:tc>
      </w:tr>
      <w:tr>
        <w:tblPrEx>
          <w:tblCellMar>
            <w:top w:w="15" w:type="dxa"/>
            <w:left w:w="15" w:type="dxa"/>
            <w:bottom w:w="15" w:type="dxa"/>
            <w:right w:w="15" w:type="dxa"/>
          </w:tblCellMar>
        </w:tblPrEx>
        <w:trPr>
          <w:trHeight w:val="304" w:hRule="atLeast"/>
        </w:trPr>
        <w:tc>
          <w:tcPr>
            <w:tcW w:w="999" w:type="dxa"/>
            <w:vMerge w:val="continue"/>
            <w:tcBorders>
              <w:top w:val="nil"/>
              <w:left w:val="single" w:color="000000" w:sz="4" w:space="0"/>
              <w:bottom w:val="nil"/>
              <w:right w:val="single" w:color="000000" w:sz="4" w:space="0"/>
            </w:tcBorders>
            <w:vAlign w:val="center"/>
          </w:tcPr>
          <w:p>
            <w:pPr>
              <w:rPr>
                <w:rFonts w:ascii="黑体" w:hAnsi="黑体" w:eastAsia="黑体"/>
                <w:b/>
                <w:bCs/>
                <w:color w:val="000000"/>
                <w:sz w:val="16"/>
                <w:szCs w:val="16"/>
              </w:rPr>
            </w:pPr>
          </w:p>
        </w:tc>
        <w:tc>
          <w:tcPr>
            <w:tcW w:w="2589"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当年政府采购合同金额</w:t>
            </w:r>
          </w:p>
        </w:tc>
        <w:tc>
          <w:tcPr>
            <w:tcW w:w="60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r>
              <w:rPr>
                <w:rFonts w:hint="eastAsia" w:ascii="宋体" w:hAnsi="宋体"/>
                <w:color w:val="000000"/>
                <w:sz w:val="15"/>
                <w:szCs w:val="15"/>
              </w:rPr>
              <w:t>200</w:t>
            </w: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当年政府采购项目被质疑次数</w:t>
            </w:r>
          </w:p>
        </w:tc>
        <w:tc>
          <w:tcPr>
            <w:tcW w:w="606"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p>
        </w:tc>
      </w:tr>
      <w:tr>
        <w:tblPrEx>
          <w:tblCellMar>
            <w:top w:w="15" w:type="dxa"/>
            <w:left w:w="15" w:type="dxa"/>
            <w:bottom w:w="15" w:type="dxa"/>
            <w:right w:w="15" w:type="dxa"/>
          </w:tblCellMar>
        </w:tblPrEx>
        <w:trPr>
          <w:trHeight w:val="334" w:hRule="atLeast"/>
        </w:trPr>
        <w:tc>
          <w:tcPr>
            <w:tcW w:w="999" w:type="dxa"/>
            <w:vMerge w:val="continue"/>
            <w:tcBorders>
              <w:top w:val="nil"/>
              <w:left w:val="single" w:color="000000" w:sz="4" w:space="0"/>
              <w:bottom w:val="nil"/>
              <w:right w:val="single" w:color="000000" w:sz="4" w:space="0"/>
            </w:tcBorders>
            <w:vAlign w:val="center"/>
          </w:tcPr>
          <w:p>
            <w:pPr>
              <w:rPr>
                <w:rFonts w:ascii="黑体" w:hAnsi="黑体" w:eastAsia="黑体"/>
                <w:b/>
                <w:bCs/>
                <w:color w:val="000000"/>
                <w:sz w:val="16"/>
                <w:szCs w:val="16"/>
              </w:rPr>
            </w:pPr>
          </w:p>
        </w:tc>
        <w:tc>
          <w:tcPr>
            <w:tcW w:w="2589"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上年政府采购合同金额</w:t>
            </w:r>
          </w:p>
        </w:tc>
        <w:tc>
          <w:tcPr>
            <w:tcW w:w="60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当年政府采购项目被投诉次数</w:t>
            </w:r>
          </w:p>
        </w:tc>
        <w:tc>
          <w:tcPr>
            <w:tcW w:w="606"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p>
        </w:tc>
      </w:tr>
      <w:tr>
        <w:tblPrEx>
          <w:tblCellMar>
            <w:top w:w="15" w:type="dxa"/>
            <w:left w:w="15" w:type="dxa"/>
            <w:bottom w:w="15" w:type="dxa"/>
            <w:right w:w="15" w:type="dxa"/>
          </w:tblCellMar>
        </w:tblPrEx>
        <w:trPr>
          <w:trHeight w:val="358" w:hRule="atLeast"/>
        </w:trPr>
        <w:tc>
          <w:tcPr>
            <w:tcW w:w="999" w:type="dxa"/>
            <w:vMerge w:val="continue"/>
            <w:tcBorders>
              <w:top w:val="nil"/>
              <w:left w:val="single" w:color="000000" w:sz="4" w:space="0"/>
              <w:bottom w:val="nil"/>
              <w:right w:val="single" w:color="000000" w:sz="4" w:space="0"/>
            </w:tcBorders>
            <w:vAlign w:val="center"/>
          </w:tcPr>
          <w:p>
            <w:pPr>
              <w:rPr>
                <w:rFonts w:ascii="黑体" w:hAnsi="黑体" w:eastAsia="黑体"/>
                <w:b/>
                <w:bCs/>
                <w:color w:val="000000"/>
                <w:sz w:val="16"/>
                <w:szCs w:val="16"/>
              </w:rPr>
            </w:pPr>
          </w:p>
        </w:tc>
        <w:tc>
          <w:tcPr>
            <w:tcW w:w="2589"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当年政府采购实际数（电子卖场金额）</w:t>
            </w:r>
          </w:p>
        </w:tc>
        <w:tc>
          <w:tcPr>
            <w:tcW w:w="60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当年政府采购项目采购文件（需求等）更正个数</w:t>
            </w:r>
          </w:p>
        </w:tc>
        <w:tc>
          <w:tcPr>
            <w:tcW w:w="606"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p>
        </w:tc>
      </w:tr>
      <w:tr>
        <w:tblPrEx>
          <w:tblCellMar>
            <w:top w:w="15" w:type="dxa"/>
            <w:left w:w="15" w:type="dxa"/>
            <w:bottom w:w="15" w:type="dxa"/>
            <w:right w:w="15" w:type="dxa"/>
          </w:tblCellMar>
        </w:tblPrEx>
        <w:trPr>
          <w:trHeight w:val="444" w:hRule="atLeast"/>
        </w:trPr>
        <w:tc>
          <w:tcPr>
            <w:tcW w:w="999" w:type="dxa"/>
            <w:vMerge w:val="continue"/>
            <w:tcBorders>
              <w:top w:val="nil"/>
              <w:left w:val="single" w:color="000000" w:sz="4" w:space="0"/>
              <w:bottom w:val="nil"/>
              <w:right w:val="single" w:color="000000" w:sz="4" w:space="0"/>
            </w:tcBorders>
            <w:vAlign w:val="center"/>
          </w:tcPr>
          <w:p>
            <w:pPr>
              <w:rPr>
                <w:rFonts w:ascii="黑体" w:hAnsi="黑体" w:eastAsia="黑体"/>
                <w:b/>
                <w:bCs/>
                <w:color w:val="000000"/>
                <w:sz w:val="16"/>
                <w:szCs w:val="16"/>
              </w:rPr>
            </w:pPr>
          </w:p>
        </w:tc>
        <w:tc>
          <w:tcPr>
            <w:tcW w:w="2589"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当年政府采购实际数（招标金额）</w:t>
            </w:r>
          </w:p>
        </w:tc>
        <w:tc>
          <w:tcPr>
            <w:tcW w:w="600"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当年政府采购项目合同公示个数</w:t>
            </w:r>
          </w:p>
        </w:tc>
        <w:tc>
          <w:tcPr>
            <w:tcW w:w="606" w:type="dxa"/>
            <w:tcBorders>
              <w:top w:val="single" w:color="000000" w:sz="4" w:space="0"/>
              <w:left w:val="nil"/>
              <w:bottom w:val="single" w:color="000000" w:sz="4" w:space="0"/>
              <w:right w:val="single" w:color="000000" w:sz="4" w:space="0"/>
            </w:tcBorders>
            <w:vAlign w:val="center"/>
          </w:tcPr>
          <w:p>
            <w:pPr>
              <w:jc w:val="center"/>
              <w:rPr>
                <w:rFonts w:ascii="宋体" w:hAnsi="宋体"/>
                <w:color w:val="000000"/>
                <w:sz w:val="15"/>
                <w:szCs w:val="15"/>
              </w:rPr>
            </w:pPr>
          </w:p>
        </w:tc>
      </w:tr>
      <w:tr>
        <w:tblPrEx>
          <w:tblCellMar>
            <w:top w:w="15" w:type="dxa"/>
            <w:left w:w="15" w:type="dxa"/>
            <w:bottom w:w="15" w:type="dxa"/>
            <w:right w:w="15" w:type="dxa"/>
          </w:tblCellMar>
        </w:tblPrEx>
        <w:trPr>
          <w:trHeight w:val="347"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一级指标</w:t>
            </w:r>
          </w:p>
        </w:tc>
        <w:tc>
          <w:tcPr>
            <w:tcW w:w="113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二级指标</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三级指标</w:t>
            </w: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指标描述</w:t>
            </w:r>
          </w:p>
        </w:tc>
        <w:tc>
          <w:tcPr>
            <w:tcW w:w="606"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指标值</w:t>
            </w:r>
          </w:p>
        </w:tc>
      </w:tr>
      <w:tr>
        <w:tblPrEx>
          <w:tblCellMar>
            <w:top w:w="15" w:type="dxa"/>
            <w:left w:w="15" w:type="dxa"/>
            <w:bottom w:w="15" w:type="dxa"/>
            <w:right w:w="15" w:type="dxa"/>
          </w:tblCellMar>
        </w:tblPrEx>
        <w:trPr>
          <w:trHeight w:val="929" w:hRule="atLeast"/>
        </w:trPr>
        <w:tc>
          <w:tcPr>
            <w:tcW w:w="999" w:type="dxa"/>
            <w:vMerge w:val="restart"/>
            <w:tcBorders>
              <w:top w:val="nil"/>
              <w:left w:val="single" w:color="000000" w:sz="4" w:space="0"/>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采购经济性（34分）</w:t>
            </w:r>
          </w:p>
        </w:tc>
        <w:tc>
          <w:tcPr>
            <w:tcW w:w="113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 xml:space="preserve">采购预算控制指标  </w:t>
            </w:r>
          </w:p>
          <w:p>
            <w:pPr>
              <w:jc w:val="center"/>
              <w:textAlignment w:val="center"/>
              <w:rPr>
                <w:rFonts w:ascii="宋体" w:hAnsi="宋体"/>
                <w:b/>
                <w:bCs/>
                <w:color w:val="000000"/>
                <w:sz w:val="16"/>
                <w:szCs w:val="16"/>
              </w:rPr>
            </w:pPr>
            <w:r>
              <w:rPr>
                <w:rFonts w:hint="eastAsia" w:ascii="宋体" w:hAnsi="宋体"/>
                <w:b/>
                <w:bCs/>
                <w:color w:val="000000"/>
                <w:sz w:val="16"/>
                <w:szCs w:val="16"/>
              </w:rPr>
              <w:t xml:space="preserve"> （15分）</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采购预算编制比率</w:t>
            </w:r>
          </w:p>
          <w:p>
            <w:pPr>
              <w:jc w:val="center"/>
              <w:textAlignment w:val="center"/>
              <w:rPr>
                <w:rFonts w:ascii="宋体" w:hAnsi="宋体"/>
                <w:color w:val="000000"/>
                <w:sz w:val="15"/>
                <w:szCs w:val="15"/>
              </w:rPr>
            </w:pPr>
            <w:r>
              <w:rPr>
                <w:rFonts w:hint="eastAsia" w:ascii="宋体" w:hAnsi="宋体"/>
                <w:color w:val="000000"/>
                <w:sz w:val="15"/>
                <w:szCs w:val="15"/>
              </w:rPr>
              <w:t>（15分）</w:t>
            </w:r>
          </w:p>
        </w:tc>
        <w:tc>
          <w:tcPr>
            <w:tcW w:w="4806" w:type="dxa"/>
            <w:gridSpan w:val="3"/>
            <w:tcBorders>
              <w:top w:val="single" w:color="000000" w:sz="4" w:space="0"/>
              <w:left w:val="nil"/>
              <w:bottom w:val="single" w:color="000000" w:sz="4" w:space="0"/>
              <w:right w:val="single" w:color="000000" w:sz="4" w:space="0"/>
            </w:tcBorders>
            <w:vAlign w:val="center"/>
          </w:tcPr>
          <w:p>
            <w:pPr>
              <w:textAlignment w:val="center"/>
              <w:rPr>
                <w:rFonts w:ascii="宋体" w:hAnsi="宋体"/>
                <w:color w:val="000000"/>
                <w:sz w:val="15"/>
                <w:szCs w:val="15"/>
              </w:rPr>
            </w:pPr>
            <w:r>
              <w:rPr>
                <w:rFonts w:hint="eastAsia" w:ascii="宋体" w:hAnsi="宋体"/>
                <w:color w:val="000000"/>
                <w:sz w:val="15"/>
                <w:szCs w:val="15"/>
              </w:rPr>
              <w:t xml:space="preserve">    采购预算编制比率=单位当年编制采购预算金额÷（单位当年编制采购预算金额+未编制采购预算但申报采购计划金额）×100%。50-100%得0-15分，50%以下不得分。</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15</w:t>
            </w:r>
          </w:p>
        </w:tc>
      </w:tr>
      <w:tr>
        <w:tblPrEx>
          <w:tblCellMar>
            <w:top w:w="15" w:type="dxa"/>
            <w:left w:w="15" w:type="dxa"/>
            <w:bottom w:w="15" w:type="dxa"/>
            <w:right w:w="15" w:type="dxa"/>
          </w:tblCellMar>
        </w:tblPrEx>
        <w:trPr>
          <w:trHeight w:val="717" w:hRule="atLeast"/>
        </w:trPr>
        <w:tc>
          <w:tcPr>
            <w:tcW w:w="999" w:type="dxa"/>
            <w:vMerge w:val="continue"/>
            <w:tcBorders>
              <w:top w:val="nil"/>
              <w:left w:val="single" w:color="000000" w:sz="4" w:space="0"/>
              <w:bottom w:val="single" w:color="000000" w:sz="4" w:space="0"/>
              <w:right w:val="single" w:color="000000" w:sz="4" w:space="0"/>
            </w:tcBorders>
            <w:vAlign w:val="center"/>
          </w:tcPr>
          <w:p>
            <w:pPr>
              <w:rPr>
                <w:rFonts w:ascii="宋体" w:hAnsi="宋体"/>
                <w:b/>
                <w:bCs/>
                <w:color w:val="000000"/>
                <w:sz w:val="16"/>
                <w:szCs w:val="16"/>
              </w:rPr>
            </w:pPr>
          </w:p>
        </w:tc>
        <w:tc>
          <w:tcPr>
            <w:tcW w:w="113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采购规模增长指标    （4分）</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采购规模增长率</w:t>
            </w:r>
          </w:p>
          <w:p>
            <w:pPr>
              <w:jc w:val="center"/>
              <w:textAlignment w:val="center"/>
              <w:rPr>
                <w:rFonts w:ascii="宋体" w:hAnsi="宋体"/>
                <w:color w:val="000000"/>
                <w:sz w:val="15"/>
                <w:szCs w:val="15"/>
              </w:rPr>
            </w:pPr>
            <w:r>
              <w:rPr>
                <w:rFonts w:hint="eastAsia" w:ascii="宋体" w:hAnsi="宋体"/>
                <w:color w:val="000000"/>
                <w:sz w:val="15"/>
                <w:szCs w:val="15"/>
              </w:rPr>
              <w:t>（4分）</w:t>
            </w:r>
          </w:p>
        </w:tc>
        <w:tc>
          <w:tcPr>
            <w:tcW w:w="4806" w:type="dxa"/>
            <w:gridSpan w:val="3"/>
            <w:tcBorders>
              <w:top w:val="single" w:color="000000" w:sz="4" w:space="0"/>
              <w:left w:val="nil"/>
              <w:bottom w:val="single" w:color="000000" w:sz="4" w:space="0"/>
              <w:right w:val="single" w:color="000000" w:sz="4" w:space="0"/>
            </w:tcBorders>
            <w:vAlign w:val="center"/>
          </w:tcPr>
          <w:p>
            <w:pPr>
              <w:textAlignment w:val="center"/>
              <w:rPr>
                <w:rFonts w:ascii="宋体" w:hAnsi="宋体"/>
                <w:color w:val="000000"/>
                <w:sz w:val="15"/>
                <w:szCs w:val="15"/>
              </w:rPr>
            </w:pPr>
            <w:r>
              <w:rPr>
                <w:rFonts w:hint="eastAsia" w:ascii="宋体" w:hAnsi="宋体"/>
                <w:color w:val="000000"/>
                <w:sz w:val="15"/>
                <w:szCs w:val="15"/>
              </w:rPr>
              <w:t xml:space="preserve">    采购规模增长率=（单位当年编报采购计划总金额-单位上年编报采购计划采购金额）÷单位上年编报采购计划总金额×100%。0-10%得0-4分。</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4</w:t>
            </w:r>
          </w:p>
        </w:tc>
      </w:tr>
      <w:tr>
        <w:tblPrEx>
          <w:tblCellMar>
            <w:top w:w="15" w:type="dxa"/>
            <w:left w:w="15" w:type="dxa"/>
            <w:bottom w:w="15" w:type="dxa"/>
            <w:right w:w="15" w:type="dxa"/>
          </w:tblCellMar>
        </w:tblPrEx>
        <w:trPr>
          <w:trHeight w:val="90" w:hRule="atLeast"/>
        </w:trPr>
        <w:tc>
          <w:tcPr>
            <w:tcW w:w="999" w:type="dxa"/>
            <w:vMerge w:val="continue"/>
            <w:tcBorders>
              <w:top w:val="nil"/>
              <w:left w:val="single" w:color="000000" w:sz="4" w:space="0"/>
              <w:bottom w:val="single" w:color="000000" w:sz="4" w:space="0"/>
              <w:right w:val="single" w:color="000000" w:sz="4" w:space="0"/>
            </w:tcBorders>
            <w:vAlign w:val="center"/>
          </w:tcPr>
          <w:p>
            <w:pPr>
              <w:rPr>
                <w:rFonts w:ascii="宋体" w:hAnsi="宋体"/>
                <w:b/>
                <w:bCs/>
                <w:color w:val="000000"/>
                <w:sz w:val="16"/>
                <w:szCs w:val="16"/>
              </w:rPr>
            </w:pPr>
          </w:p>
        </w:tc>
        <w:tc>
          <w:tcPr>
            <w:tcW w:w="113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采购资金节支情况   （15分）</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采购资金节支率</w:t>
            </w:r>
          </w:p>
          <w:p>
            <w:pPr>
              <w:jc w:val="center"/>
              <w:textAlignment w:val="center"/>
              <w:rPr>
                <w:rFonts w:ascii="宋体" w:hAnsi="宋体"/>
                <w:color w:val="000000"/>
                <w:sz w:val="15"/>
                <w:szCs w:val="15"/>
              </w:rPr>
            </w:pPr>
            <w:r>
              <w:rPr>
                <w:rFonts w:hint="eastAsia" w:ascii="宋体" w:hAnsi="宋体"/>
                <w:color w:val="000000"/>
                <w:sz w:val="15"/>
                <w:szCs w:val="15"/>
              </w:rPr>
              <w:t>（15分）</w:t>
            </w:r>
          </w:p>
        </w:tc>
        <w:tc>
          <w:tcPr>
            <w:tcW w:w="4806" w:type="dxa"/>
            <w:gridSpan w:val="3"/>
            <w:tcBorders>
              <w:top w:val="single" w:color="000000" w:sz="4" w:space="0"/>
              <w:left w:val="nil"/>
              <w:bottom w:val="single" w:color="000000" w:sz="4" w:space="0"/>
              <w:right w:val="single" w:color="000000" w:sz="4" w:space="0"/>
            </w:tcBorders>
            <w:vAlign w:val="center"/>
          </w:tcPr>
          <w:p>
            <w:pPr>
              <w:textAlignment w:val="center"/>
              <w:rPr>
                <w:rFonts w:ascii="宋体" w:hAnsi="宋体"/>
                <w:color w:val="000000"/>
                <w:sz w:val="15"/>
                <w:szCs w:val="15"/>
              </w:rPr>
            </w:pPr>
            <w:r>
              <w:rPr>
                <w:rFonts w:hint="eastAsia" w:ascii="宋体" w:hAnsi="宋体"/>
                <w:color w:val="000000"/>
                <w:sz w:val="15"/>
                <w:szCs w:val="15"/>
              </w:rPr>
              <w:t xml:space="preserve">    采购的资金节支率=（单位采购项目计划金额-单位当年采购成交金额）÷单位采购项目计划金额×100%。0%-10%得0-15分。</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12</w:t>
            </w:r>
          </w:p>
        </w:tc>
      </w:tr>
      <w:tr>
        <w:tblPrEx>
          <w:tblCellMar>
            <w:top w:w="15" w:type="dxa"/>
            <w:left w:w="15" w:type="dxa"/>
            <w:bottom w:w="15" w:type="dxa"/>
            <w:right w:w="15" w:type="dxa"/>
          </w:tblCellMar>
        </w:tblPrEx>
        <w:trPr>
          <w:trHeight w:val="549" w:hRule="atLeast"/>
        </w:trPr>
        <w:tc>
          <w:tcPr>
            <w:tcW w:w="999" w:type="dxa"/>
            <w:vMerge w:val="restart"/>
            <w:tcBorders>
              <w:top w:val="nil"/>
              <w:left w:val="single" w:color="000000" w:sz="4" w:space="0"/>
              <w:bottom w:val="nil"/>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采购效益性（14分）</w:t>
            </w:r>
          </w:p>
        </w:tc>
        <w:tc>
          <w:tcPr>
            <w:tcW w:w="1135" w:type="dxa"/>
            <w:vMerge w:val="restart"/>
            <w:tcBorders>
              <w:top w:val="nil"/>
              <w:left w:val="nil"/>
              <w:bottom w:val="nil"/>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 xml:space="preserve">采购效益指标    </w:t>
            </w:r>
          </w:p>
          <w:p>
            <w:pPr>
              <w:jc w:val="center"/>
              <w:textAlignment w:val="center"/>
              <w:rPr>
                <w:rFonts w:ascii="宋体" w:hAnsi="宋体"/>
                <w:b/>
                <w:bCs/>
                <w:color w:val="000000"/>
                <w:sz w:val="16"/>
                <w:szCs w:val="16"/>
              </w:rPr>
            </w:pPr>
            <w:r>
              <w:rPr>
                <w:rFonts w:hint="eastAsia" w:ascii="宋体" w:hAnsi="宋体"/>
                <w:b/>
                <w:bCs/>
                <w:color w:val="000000"/>
                <w:sz w:val="16"/>
                <w:szCs w:val="16"/>
              </w:rPr>
              <w:t xml:space="preserve"> （14分）</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 xml:space="preserve">采购国内产品占比率      </w:t>
            </w:r>
          </w:p>
          <w:p>
            <w:pPr>
              <w:jc w:val="center"/>
              <w:textAlignment w:val="center"/>
              <w:rPr>
                <w:rFonts w:ascii="宋体" w:hAnsi="宋体"/>
                <w:color w:val="000000"/>
                <w:sz w:val="15"/>
                <w:szCs w:val="15"/>
              </w:rPr>
            </w:pPr>
            <w:r>
              <w:rPr>
                <w:rFonts w:hint="eastAsia" w:ascii="宋体" w:hAnsi="宋体"/>
                <w:color w:val="000000"/>
                <w:sz w:val="15"/>
                <w:szCs w:val="15"/>
              </w:rPr>
              <w:t>（7分）</w:t>
            </w:r>
          </w:p>
        </w:tc>
        <w:tc>
          <w:tcPr>
            <w:tcW w:w="4806" w:type="dxa"/>
            <w:gridSpan w:val="3"/>
            <w:tcBorders>
              <w:top w:val="single" w:color="000000" w:sz="4" w:space="0"/>
              <w:left w:val="nil"/>
              <w:bottom w:val="single" w:color="000000" w:sz="4" w:space="0"/>
              <w:right w:val="single" w:color="000000" w:sz="4" w:space="0"/>
            </w:tcBorders>
            <w:vAlign w:val="center"/>
          </w:tcPr>
          <w:p>
            <w:pPr>
              <w:textAlignment w:val="center"/>
              <w:rPr>
                <w:rFonts w:ascii="宋体" w:hAnsi="宋体"/>
                <w:color w:val="000000"/>
                <w:sz w:val="15"/>
                <w:szCs w:val="15"/>
              </w:rPr>
            </w:pPr>
            <w:r>
              <w:rPr>
                <w:rFonts w:hint="eastAsia" w:ascii="宋体" w:hAnsi="宋体"/>
                <w:color w:val="000000"/>
                <w:sz w:val="15"/>
                <w:szCs w:val="15"/>
              </w:rPr>
              <w:t xml:space="preserve">    采购国内产品占比率=单位采购国内产品金额÷单位当年采购总金额×100%。80%-100%得0-7分，80%以下不得分。</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7</w:t>
            </w:r>
          </w:p>
        </w:tc>
      </w:tr>
      <w:tr>
        <w:tblPrEx>
          <w:tblCellMar>
            <w:top w:w="15" w:type="dxa"/>
            <w:left w:w="15" w:type="dxa"/>
            <w:bottom w:w="15" w:type="dxa"/>
            <w:right w:w="15" w:type="dxa"/>
          </w:tblCellMar>
        </w:tblPrEx>
        <w:trPr>
          <w:trHeight w:val="577" w:hRule="atLeast"/>
        </w:trPr>
        <w:tc>
          <w:tcPr>
            <w:tcW w:w="999" w:type="dxa"/>
            <w:vMerge w:val="continue"/>
            <w:tcBorders>
              <w:top w:val="nil"/>
              <w:left w:val="single" w:color="000000" w:sz="4" w:space="0"/>
              <w:bottom w:val="nil"/>
              <w:right w:val="single" w:color="000000" w:sz="4" w:space="0"/>
            </w:tcBorders>
            <w:vAlign w:val="center"/>
          </w:tcPr>
          <w:p>
            <w:pPr>
              <w:rPr>
                <w:rFonts w:ascii="宋体" w:hAnsi="宋体"/>
                <w:b/>
                <w:bCs/>
                <w:color w:val="000000"/>
                <w:sz w:val="16"/>
                <w:szCs w:val="16"/>
              </w:rPr>
            </w:pPr>
          </w:p>
        </w:tc>
        <w:tc>
          <w:tcPr>
            <w:tcW w:w="1135" w:type="dxa"/>
            <w:vMerge w:val="continue"/>
            <w:tcBorders>
              <w:top w:val="nil"/>
              <w:left w:val="nil"/>
              <w:bottom w:val="nil"/>
              <w:right w:val="single" w:color="000000" w:sz="4" w:space="0"/>
            </w:tcBorders>
            <w:vAlign w:val="center"/>
          </w:tcPr>
          <w:p>
            <w:pPr>
              <w:rPr>
                <w:rFonts w:ascii="宋体" w:hAnsi="宋体"/>
                <w:b/>
                <w:bCs/>
                <w:color w:val="000000"/>
                <w:sz w:val="16"/>
                <w:szCs w:val="16"/>
              </w:rPr>
            </w:pP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sz w:val="15"/>
                <w:szCs w:val="15"/>
              </w:rPr>
            </w:pPr>
            <w:r>
              <w:rPr>
                <w:rFonts w:hint="eastAsia" w:ascii="宋体" w:hAnsi="宋体"/>
                <w:sz w:val="15"/>
                <w:szCs w:val="15"/>
              </w:rPr>
              <w:t>采购中小微企业产品比率</w:t>
            </w:r>
          </w:p>
          <w:p>
            <w:pPr>
              <w:jc w:val="center"/>
              <w:textAlignment w:val="center"/>
              <w:rPr>
                <w:rFonts w:ascii="宋体" w:hAnsi="宋体"/>
                <w:b/>
                <w:bCs/>
                <w:sz w:val="15"/>
                <w:szCs w:val="15"/>
              </w:rPr>
            </w:pPr>
            <w:r>
              <w:rPr>
                <w:rFonts w:hint="eastAsia" w:ascii="宋体" w:hAnsi="宋体"/>
                <w:sz w:val="15"/>
                <w:szCs w:val="15"/>
              </w:rPr>
              <w:t>（7分）</w:t>
            </w:r>
          </w:p>
        </w:tc>
        <w:tc>
          <w:tcPr>
            <w:tcW w:w="4806" w:type="dxa"/>
            <w:gridSpan w:val="3"/>
            <w:tcBorders>
              <w:top w:val="single" w:color="000000" w:sz="4" w:space="0"/>
              <w:left w:val="nil"/>
              <w:bottom w:val="single" w:color="000000" w:sz="4" w:space="0"/>
              <w:right w:val="single" w:color="000000" w:sz="4" w:space="0"/>
            </w:tcBorders>
            <w:vAlign w:val="center"/>
          </w:tcPr>
          <w:p>
            <w:pPr>
              <w:ind w:firstLine="300" w:firstLineChars="200"/>
              <w:textAlignment w:val="center"/>
            </w:pPr>
            <w:r>
              <w:rPr>
                <w:rFonts w:hint="eastAsia" w:ascii="宋体" w:hAnsi="宋体"/>
                <w:sz w:val="15"/>
                <w:szCs w:val="15"/>
              </w:rPr>
              <w:t>采购中小微企业产品比率=单位采购中小微企业产品金额÷单位当年采购总额×100%。60%-100%得0-7分，60%以下不得分。</w:t>
            </w:r>
          </w:p>
        </w:tc>
        <w:tc>
          <w:tcPr>
            <w:tcW w:w="606"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5"/>
                <w:szCs w:val="15"/>
              </w:rPr>
            </w:pPr>
            <w:r>
              <w:rPr>
                <w:rFonts w:hint="eastAsia" w:ascii="宋体" w:hAnsi="宋体"/>
                <w:b/>
                <w:bCs/>
                <w:color w:val="000000"/>
                <w:sz w:val="15"/>
                <w:szCs w:val="15"/>
              </w:rPr>
              <w:t>7</w:t>
            </w:r>
          </w:p>
        </w:tc>
      </w:tr>
      <w:tr>
        <w:tblPrEx>
          <w:tblCellMar>
            <w:top w:w="15" w:type="dxa"/>
            <w:left w:w="15" w:type="dxa"/>
            <w:bottom w:w="15" w:type="dxa"/>
            <w:right w:w="15" w:type="dxa"/>
          </w:tblCellMar>
        </w:tblPrEx>
        <w:trPr>
          <w:trHeight w:val="437"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一级指标</w:t>
            </w:r>
          </w:p>
        </w:tc>
        <w:tc>
          <w:tcPr>
            <w:tcW w:w="113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二级指标</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5"/>
                <w:szCs w:val="15"/>
              </w:rPr>
            </w:pPr>
            <w:r>
              <w:rPr>
                <w:rFonts w:hint="eastAsia" w:ascii="宋体" w:hAnsi="宋体"/>
                <w:b/>
                <w:bCs/>
                <w:color w:val="000000"/>
                <w:sz w:val="15"/>
                <w:szCs w:val="15"/>
              </w:rPr>
              <w:t>三级指标</w:t>
            </w:r>
          </w:p>
        </w:tc>
        <w:tc>
          <w:tcPr>
            <w:tcW w:w="4806" w:type="dxa"/>
            <w:gridSpan w:val="3"/>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5"/>
                <w:szCs w:val="15"/>
              </w:rPr>
            </w:pPr>
            <w:r>
              <w:rPr>
                <w:rFonts w:hint="eastAsia" w:ascii="宋体" w:hAnsi="宋体"/>
                <w:b/>
                <w:bCs/>
                <w:color w:val="000000"/>
                <w:sz w:val="15"/>
                <w:szCs w:val="15"/>
              </w:rPr>
              <w:t>指标描述</w:t>
            </w:r>
          </w:p>
        </w:tc>
        <w:tc>
          <w:tcPr>
            <w:tcW w:w="606"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5"/>
                <w:szCs w:val="15"/>
              </w:rPr>
            </w:pPr>
            <w:r>
              <w:rPr>
                <w:rFonts w:hint="eastAsia" w:ascii="宋体" w:hAnsi="宋体"/>
                <w:b/>
                <w:bCs/>
                <w:color w:val="000000"/>
                <w:sz w:val="15"/>
                <w:szCs w:val="15"/>
              </w:rPr>
              <w:t>指标值</w:t>
            </w:r>
          </w:p>
        </w:tc>
      </w:tr>
      <w:tr>
        <w:tblPrEx>
          <w:tblCellMar>
            <w:top w:w="15" w:type="dxa"/>
            <w:left w:w="15" w:type="dxa"/>
            <w:bottom w:w="15" w:type="dxa"/>
            <w:right w:w="15" w:type="dxa"/>
          </w:tblCellMar>
        </w:tblPrEx>
        <w:trPr>
          <w:trHeight w:val="585" w:hRule="atLeast"/>
        </w:trPr>
        <w:tc>
          <w:tcPr>
            <w:tcW w:w="999" w:type="dxa"/>
            <w:vMerge w:val="restart"/>
            <w:tcBorders>
              <w:top w:val="nil"/>
              <w:left w:val="single" w:color="000000" w:sz="4" w:space="0"/>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采购效率性（30分）</w:t>
            </w:r>
          </w:p>
        </w:tc>
        <w:tc>
          <w:tcPr>
            <w:tcW w:w="113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 xml:space="preserve">预算执行效率     </w:t>
            </w:r>
          </w:p>
          <w:p>
            <w:pPr>
              <w:jc w:val="center"/>
              <w:textAlignment w:val="center"/>
              <w:rPr>
                <w:rFonts w:ascii="宋体" w:hAnsi="宋体"/>
                <w:b/>
                <w:bCs/>
                <w:color w:val="000000"/>
                <w:sz w:val="16"/>
                <w:szCs w:val="16"/>
              </w:rPr>
            </w:pPr>
            <w:r>
              <w:rPr>
                <w:rFonts w:hint="eastAsia" w:ascii="宋体" w:hAnsi="宋体"/>
                <w:b/>
                <w:bCs/>
                <w:color w:val="000000"/>
                <w:sz w:val="16"/>
                <w:szCs w:val="16"/>
              </w:rPr>
              <w:t>（15分）</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采购的资金支付效率</w:t>
            </w:r>
          </w:p>
          <w:p>
            <w:pPr>
              <w:jc w:val="center"/>
              <w:textAlignment w:val="center"/>
              <w:rPr>
                <w:rFonts w:ascii="宋体" w:hAnsi="宋体"/>
                <w:color w:val="000000"/>
                <w:sz w:val="15"/>
                <w:szCs w:val="15"/>
              </w:rPr>
            </w:pPr>
            <w:r>
              <w:rPr>
                <w:rFonts w:hint="eastAsia" w:ascii="宋体" w:hAnsi="宋体"/>
                <w:color w:val="000000"/>
                <w:sz w:val="15"/>
                <w:szCs w:val="15"/>
              </w:rPr>
              <w:t>（15分）</w:t>
            </w:r>
          </w:p>
        </w:tc>
        <w:tc>
          <w:tcPr>
            <w:tcW w:w="4806" w:type="dxa"/>
            <w:gridSpan w:val="3"/>
            <w:tcBorders>
              <w:top w:val="single" w:color="000000" w:sz="4" w:space="0"/>
              <w:left w:val="nil"/>
              <w:bottom w:val="single" w:color="000000" w:sz="4" w:space="0"/>
              <w:right w:val="single" w:color="000000" w:sz="4" w:space="0"/>
            </w:tcBorders>
            <w:vAlign w:val="center"/>
          </w:tcPr>
          <w:p>
            <w:pPr>
              <w:textAlignment w:val="center"/>
              <w:rPr>
                <w:rFonts w:ascii="宋体" w:hAnsi="宋体"/>
                <w:color w:val="000000"/>
                <w:sz w:val="15"/>
                <w:szCs w:val="15"/>
              </w:rPr>
            </w:pPr>
            <w:r>
              <w:rPr>
                <w:rFonts w:hint="eastAsia" w:ascii="宋体" w:hAnsi="宋体"/>
                <w:color w:val="000000"/>
                <w:sz w:val="15"/>
                <w:szCs w:val="15"/>
              </w:rPr>
              <w:t xml:space="preserve">    采购资金支付效率=单位当年采购项目资金支付总额÷单位当年政府采购预算总额×100%。50%-100%得0-15分，50%以下不得分。</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15</w:t>
            </w:r>
          </w:p>
        </w:tc>
      </w:tr>
      <w:tr>
        <w:tblPrEx>
          <w:tblCellMar>
            <w:top w:w="15" w:type="dxa"/>
            <w:left w:w="15" w:type="dxa"/>
            <w:bottom w:w="15" w:type="dxa"/>
            <w:right w:w="15" w:type="dxa"/>
          </w:tblCellMar>
        </w:tblPrEx>
        <w:trPr>
          <w:trHeight w:val="609" w:hRule="atLeast"/>
        </w:trPr>
        <w:tc>
          <w:tcPr>
            <w:tcW w:w="999" w:type="dxa"/>
            <w:vMerge w:val="continue"/>
            <w:tcBorders>
              <w:top w:val="nil"/>
              <w:left w:val="single" w:color="000000" w:sz="4" w:space="0"/>
              <w:bottom w:val="single" w:color="000000" w:sz="4" w:space="0"/>
              <w:right w:val="single" w:color="000000" w:sz="4" w:space="0"/>
            </w:tcBorders>
            <w:vAlign w:val="center"/>
          </w:tcPr>
          <w:p>
            <w:pPr>
              <w:rPr>
                <w:rFonts w:ascii="宋体" w:hAnsi="宋体"/>
                <w:b/>
                <w:bCs/>
                <w:color w:val="000000"/>
                <w:sz w:val="16"/>
                <w:szCs w:val="16"/>
              </w:rPr>
            </w:pPr>
          </w:p>
        </w:tc>
        <w:tc>
          <w:tcPr>
            <w:tcW w:w="1135" w:type="dxa"/>
            <w:vMerge w:val="restart"/>
            <w:tcBorders>
              <w:top w:val="nil"/>
              <w:left w:val="nil"/>
              <w:bottom w:val="nil"/>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 xml:space="preserve">采购执行效率    </w:t>
            </w:r>
          </w:p>
          <w:p>
            <w:pPr>
              <w:jc w:val="center"/>
              <w:textAlignment w:val="center"/>
              <w:rPr>
                <w:rFonts w:ascii="宋体" w:hAnsi="宋体"/>
                <w:b/>
                <w:bCs/>
                <w:color w:val="000000"/>
                <w:sz w:val="16"/>
                <w:szCs w:val="16"/>
              </w:rPr>
            </w:pPr>
            <w:r>
              <w:rPr>
                <w:rFonts w:hint="eastAsia" w:ascii="宋体" w:hAnsi="宋体"/>
                <w:b/>
                <w:bCs/>
                <w:color w:val="000000"/>
                <w:sz w:val="16"/>
                <w:szCs w:val="16"/>
              </w:rPr>
              <w:t xml:space="preserve"> （15分）</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采购合同签订效率</w:t>
            </w:r>
          </w:p>
          <w:p>
            <w:pPr>
              <w:jc w:val="center"/>
              <w:textAlignment w:val="center"/>
              <w:rPr>
                <w:rFonts w:ascii="宋体" w:hAnsi="宋体"/>
                <w:color w:val="000000"/>
                <w:sz w:val="15"/>
                <w:szCs w:val="15"/>
              </w:rPr>
            </w:pPr>
            <w:r>
              <w:rPr>
                <w:rFonts w:hint="eastAsia" w:ascii="宋体" w:hAnsi="宋体"/>
                <w:color w:val="000000"/>
                <w:sz w:val="15"/>
                <w:szCs w:val="15"/>
              </w:rPr>
              <w:t>（10分）</w:t>
            </w:r>
          </w:p>
        </w:tc>
        <w:tc>
          <w:tcPr>
            <w:tcW w:w="4806" w:type="dxa"/>
            <w:gridSpan w:val="3"/>
            <w:tcBorders>
              <w:top w:val="single" w:color="000000" w:sz="4" w:space="0"/>
              <w:left w:val="nil"/>
              <w:bottom w:val="single" w:color="000000" w:sz="4" w:space="0"/>
              <w:right w:val="single" w:color="000000" w:sz="4" w:space="0"/>
            </w:tcBorders>
            <w:vAlign w:val="center"/>
          </w:tcPr>
          <w:p>
            <w:pPr>
              <w:textAlignment w:val="center"/>
              <w:rPr>
                <w:rFonts w:ascii="宋体" w:hAnsi="宋体"/>
                <w:color w:val="000000"/>
                <w:sz w:val="15"/>
                <w:szCs w:val="15"/>
              </w:rPr>
            </w:pPr>
            <w:r>
              <w:rPr>
                <w:rFonts w:hint="eastAsia" w:ascii="宋体" w:hAnsi="宋体"/>
                <w:color w:val="000000"/>
                <w:sz w:val="15"/>
                <w:szCs w:val="15"/>
              </w:rPr>
              <w:t xml:space="preserve">    采购合同签订效率=单位当年采购项目签订合同数量÷单位当年采购项目编报计划数量×100%。50%-100%得0-10分，50%以不得分。</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15</w:t>
            </w:r>
          </w:p>
        </w:tc>
      </w:tr>
      <w:tr>
        <w:tblPrEx>
          <w:tblCellMar>
            <w:top w:w="15" w:type="dxa"/>
            <w:left w:w="15" w:type="dxa"/>
            <w:bottom w:w="15" w:type="dxa"/>
            <w:right w:w="15" w:type="dxa"/>
          </w:tblCellMar>
        </w:tblPrEx>
        <w:trPr>
          <w:trHeight w:val="630" w:hRule="atLeast"/>
        </w:trPr>
        <w:tc>
          <w:tcPr>
            <w:tcW w:w="999" w:type="dxa"/>
            <w:vMerge w:val="continue"/>
            <w:tcBorders>
              <w:top w:val="nil"/>
              <w:left w:val="single" w:color="000000" w:sz="4" w:space="0"/>
              <w:bottom w:val="single" w:color="000000" w:sz="4" w:space="0"/>
              <w:right w:val="single" w:color="000000" w:sz="4" w:space="0"/>
            </w:tcBorders>
            <w:vAlign w:val="center"/>
          </w:tcPr>
          <w:p>
            <w:pPr>
              <w:rPr>
                <w:rFonts w:ascii="宋体" w:hAnsi="宋体"/>
                <w:b/>
                <w:bCs/>
                <w:color w:val="000000"/>
                <w:sz w:val="16"/>
                <w:szCs w:val="16"/>
              </w:rPr>
            </w:pPr>
          </w:p>
        </w:tc>
        <w:tc>
          <w:tcPr>
            <w:tcW w:w="1135" w:type="dxa"/>
            <w:vMerge w:val="continue"/>
            <w:tcBorders>
              <w:top w:val="nil"/>
              <w:left w:val="nil"/>
              <w:bottom w:val="nil"/>
              <w:right w:val="single" w:color="000000" w:sz="4" w:space="0"/>
            </w:tcBorders>
            <w:vAlign w:val="center"/>
          </w:tcPr>
          <w:p>
            <w:pPr>
              <w:rPr>
                <w:rFonts w:ascii="宋体" w:hAnsi="宋体"/>
                <w:b/>
                <w:bCs/>
                <w:color w:val="000000"/>
                <w:sz w:val="16"/>
                <w:szCs w:val="16"/>
              </w:rPr>
            </w:pPr>
          </w:p>
        </w:tc>
        <w:tc>
          <w:tcPr>
            <w:tcW w:w="2054" w:type="dxa"/>
            <w:gridSpan w:val="2"/>
            <w:tcBorders>
              <w:top w:val="single" w:color="000000" w:sz="4" w:space="0"/>
              <w:left w:val="nil"/>
              <w:bottom w:val="nil"/>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合同履约验收效率</w:t>
            </w:r>
          </w:p>
          <w:p>
            <w:pPr>
              <w:jc w:val="center"/>
              <w:textAlignment w:val="center"/>
              <w:rPr>
                <w:rFonts w:ascii="宋体" w:hAnsi="宋体"/>
                <w:color w:val="000000"/>
                <w:sz w:val="15"/>
                <w:szCs w:val="15"/>
              </w:rPr>
            </w:pPr>
            <w:r>
              <w:rPr>
                <w:rFonts w:hint="eastAsia" w:ascii="宋体" w:hAnsi="宋体"/>
                <w:color w:val="000000"/>
                <w:sz w:val="15"/>
                <w:szCs w:val="15"/>
              </w:rPr>
              <w:t>（5分）</w:t>
            </w:r>
          </w:p>
        </w:tc>
        <w:tc>
          <w:tcPr>
            <w:tcW w:w="4806" w:type="dxa"/>
            <w:gridSpan w:val="3"/>
            <w:tcBorders>
              <w:top w:val="single" w:color="000000" w:sz="4" w:space="0"/>
              <w:left w:val="nil"/>
              <w:bottom w:val="nil"/>
              <w:right w:val="single" w:color="000000" w:sz="4" w:space="0"/>
            </w:tcBorders>
            <w:vAlign w:val="center"/>
          </w:tcPr>
          <w:p>
            <w:pPr>
              <w:textAlignment w:val="center"/>
              <w:rPr>
                <w:rFonts w:ascii="宋体" w:hAnsi="宋体"/>
                <w:color w:val="000000"/>
                <w:sz w:val="15"/>
                <w:szCs w:val="15"/>
              </w:rPr>
            </w:pPr>
            <w:r>
              <w:rPr>
                <w:rFonts w:hint="eastAsia" w:ascii="宋体" w:hAnsi="宋体"/>
                <w:color w:val="000000"/>
                <w:sz w:val="15"/>
                <w:szCs w:val="15"/>
              </w:rPr>
              <w:t xml:space="preserve">    合同履约验收效率=单位当年合同履约验收数量÷单位当年采购项目签订合同数量×100%。70%-100%得0-5分，70%以下不得分。</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5</w:t>
            </w:r>
          </w:p>
        </w:tc>
      </w:tr>
      <w:tr>
        <w:tblPrEx>
          <w:tblCellMar>
            <w:top w:w="15" w:type="dxa"/>
            <w:left w:w="15" w:type="dxa"/>
            <w:bottom w:w="15" w:type="dxa"/>
            <w:right w:w="15" w:type="dxa"/>
          </w:tblCellMar>
        </w:tblPrEx>
        <w:trPr>
          <w:trHeight w:val="393" w:hRule="atLeast"/>
        </w:trPr>
        <w:tc>
          <w:tcPr>
            <w:tcW w:w="999" w:type="dxa"/>
            <w:vMerge w:val="restart"/>
            <w:tcBorders>
              <w:top w:val="nil"/>
              <w:left w:val="single" w:color="000000" w:sz="4" w:space="0"/>
              <w:bottom w:val="nil"/>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采购公平性（22分）</w:t>
            </w:r>
          </w:p>
        </w:tc>
        <w:tc>
          <w:tcPr>
            <w:tcW w:w="1135" w:type="dxa"/>
            <w:vMerge w:val="restart"/>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质疑投诉情况   （12分）</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是否有供应商质疑（6分）</w:t>
            </w:r>
          </w:p>
        </w:tc>
        <w:tc>
          <w:tcPr>
            <w:tcW w:w="4806" w:type="dxa"/>
            <w:gridSpan w:val="3"/>
            <w:tcBorders>
              <w:top w:val="single" w:color="000000" w:sz="4" w:space="0"/>
              <w:left w:val="nil"/>
              <w:bottom w:val="single" w:color="000000" w:sz="4" w:space="0"/>
              <w:right w:val="single" w:color="000000" w:sz="4" w:space="0"/>
            </w:tcBorders>
            <w:vAlign w:val="center"/>
          </w:tcPr>
          <w:p>
            <w:pPr>
              <w:textAlignment w:val="center"/>
              <w:rPr>
                <w:rFonts w:ascii="宋体" w:hAnsi="宋体"/>
                <w:color w:val="000000"/>
                <w:sz w:val="15"/>
                <w:szCs w:val="15"/>
              </w:rPr>
            </w:pPr>
            <w:r>
              <w:rPr>
                <w:rFonts w:hint="eastAsia" w:ascii="宋体" w:hAnsi="宋体"/>
                <w:color w:val="000000"/>
                <w:sz w:val="15"/>
                <w:szCs w:val="15"/>
              </w:rPr>
              <w:t xml:space="preserve">    整个年度所有政府采购项目，有效质疑一起，扣2分，直到扣完。</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6</w:t>
            </w:r>
          </w:p>
        </w:tc>
      </w:tr>
      <w:tr>
        <w:tblPrEx>
          <w:tblCellMar>
            <w:top w:w="15" w:type="dxa"/>
            <w:left w:w="15" w:type="dxa"/>
            <w:bottom w:w="15" w:type="dxa"/>
            <w:right w:w="15" w:type="dxa"/>
          </w:tblCellMar>
        </w:tblPrEx>
        <w:trPr>
          <w:trHeight w:val="549" w:hRule="atLeast"/>
        </w:trPr>
        <w:tc>
          <w:tcPr>
            <w:tcW w:w="999" w:type="dxa"/>
            <w:vMerge w:val="continue"/>
            <w:tcBorders>
              <w:top w:val="nil"/>
              <w:left w:val="single" w:color="000000" w:sz="4" w:space="0"/>
              <w:bottom w:val="nil"/>
              <w:right w:val="single" w:color="000000" w:sz="4" w:space="0"/>
            </w:tcBorders>
            <w:vAlign w:val="center"/>
          </w:tcPr>
          <w:p>
            <w:pPr>
              <w:rPr>
                <w:rFonts w:ascii="宋体" w:hAnsi="宋体"/>
                <w:b/>
                <w:bCs/>
                <w:color w:val="000000"/>
                <w:sz w:val="16"/>
                <w:szCs w:val="16"/>
              </w:rPr>
            </w:pPr>
          </w:p>
        </w:tc>
        <w:tc>
          <w:tcPr>
            <w:tcW w:w="1135" w:type="dxa"/>
            <w:vMerge w:val="continue"/>
            <w:tcBorders>
              <w:top w:val="single" w:color="000000" w:sz="4" w:space="0"/>
              <w:left w:val="nil"/>
              <w:bottom w:val="single" w:color="000000" w:sz="4" w:space="0"/>
              <w:right w:val="single" w:color="000000" w:sz="4" w:space="0"/>
            </w:tcBorders>
            <w:vAlign w:val="center"/>
          </w:tcPr>
          <w:p>
            <w:pPr>
              <w:rPr>
                <w:rFonts w:ascii="宋体" w:hAnsi="宋体"/>
                <w:b/>
                <w:bCs/>
                <w:color w:val="000000"/>
                <w:sz w:val="16"/>
                <w:szCs w:val="16"/>
              </w:rPr>
            </w:pP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是否有供应商投诉（6分）</w:t>
            </w:r>
          </w:p>
        </w:tc>
        <w:tc>
          <w:tcPr>
            <w:tcW w:w="4806" w:type="dxa"/>
            <w:gridSpan w:val="3"/>
            <w:tcBorders>
              <w:top w:val="single" w:color="000000" w:sz="4" w:space="0"/>
              <w:left w:val="nil"/>
              <w:bottom w:val="single" w:color="000000" w:sz="4" w:space="0"/>
              <w:right w:val="single" w:color="000000" w:sz="4" w:space="0"/>
            </w:tcBorders>
            <w:vAlign w:val="center"/>
          </w:tcPr>
          <w:p>
            <w:pPr>
              <w:textAlignment w:val="center"/>
              <w:rPr>
                <w:rFonts w:ascii="宋体" w:hAnsi="宋体"/>
                <w:color w:val="000000"/>
                <w:sz w:val="15"/>
                <w:szCs w:val="15"/>
              </w:rPr>
            </w:pPr>
            <w:r>
              <w:rPr>
                <w:rFonts w:hint="eastAsia" w:ascii="宋体" w:hAnsi="宋体"/>
                <w:color w:val="000000"/>
                <w:sz w:val="15"/>
                <w:szCs w:val="15"/>
              </w:rPr>
              <w:t xml:space="preserve">    整个年度所有政府采购项目，有投诉，处理决定支持投诉，或者要求重新采购的，扣2分，直到扣完。</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6</w:t>
            </w:r>
          </w:p>
        </w:tc>
      </w:tr>
      <w:tr>
        <w:tblPrEx>
          <w:tblCellMar>
            <w:top w:w="15" w:type="dxa"/>
            <w:left w:w="15" w:type="dxa"/>
            <w:bottom w:w="15" w:type="dxa"/>
            <w:right w:w="15" w:type="dxa"/>
          </w:tblCellMar>
        </w:tblPrEx>
        <w:trPr>
          <w:trHeight w:val="467" w:hRule="atLeast"/>
        </w:trPr>
        <w:tc>
          <w:tcPr>
            <w:tcW w:w="999" w:type="dxa"/>
            <w:vMerge w:val="continue"/>
            <w:tcBorders>
              <w:top w:val="nil"/>
              <w:left w:val="single" w:color="000000" w:sz="4" w:space="0"/>
              <w:bottom w:val="nil"/>
              <w:right w:val="single" w:color="000000" w:sz="4" w:space="0"/>
            </w:tcBorders>
            <w:vAlign w:val="center"/>
          </w:tcPr>
          <w:p>
            <w:pPr>
              <w:rPr>
                <w:rFonts w:ascii="宋体" w:hAnsi="宋体"/>
                <w:b/>
                <w:bCs/>
                <w:color w:val="000000"/>
                <w:sz w:val="16"/>
                <w:szCs w:val="16"/>
              </w:rPr>
            </w:pPr>
          </w:p>
        </w:tc>
        <w:tc>
          <w:tcPr>
            <w:tcW w:w="113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文件编制情况</w:t>
            </w:r>
          </w:p>
          <w:p>
            <w:pPr>
              <w:jc w:val="center"/>
              <w:textAlignment w:val="center"/>
            </w:pPr>
            <w:r>
              <w:rPr>
                <w:rFonts w:hint="eastAsia" w:ascii="宋体" w:hAnsi="宋体"/>
                <w:b/>
                <w:bCs/>
                <w:color w:val="000000"/>
                <w:sz w:val="16"/>
                <w:szCs w:val="16"/>
              </w:rPr>
              <w:t>（10分）</w:t>
            </w:r>
          </w:p>
        </w:tc>
        <w:tc>
          <w:tcPr>
            <w:tcW w:w="2054" w:type="dxa"/>
            <w:gridSpan w:val="2"/>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color w:val="000000"/>
                <w:sz w:val="15"/>
                <w:szCs w:val="15"/>
              </w:rPr>
            </w:pPr>
            <w:r>
              <w:rPr>
                <w:rFonts w:hint="eastAsia" w:ascii="宋体" w:hAnsi="宋体"/>
                <w:color w:val="000000"/>
                <w:sz w:val="15"/>
                <w:szCs w:val="15"/>
              </w:rPr>
              <w:t xml:space="preserve">采购文件编制是否公平（10分） </w:t>
            </w:r>
          </w:p>
        </w:tc>
        <w:tc>
          <w:tcPr>
            <w:tcW w:w="4806" w:type="dxa"/>
            <w:gridSpan w:val="3"/>
            <w:tcBorders>
              <w:top w:val="single" w:color="000000" w:sz="4" w:space="0"/>
              <w:left w:val="nil"/>
              <w:bottom w:val="single" w:color="000000" w:sz="4" w:space="0"/>
              <w:right w:val="single" w:color="000000" w:sz="4" w:space="0"/>
            </w:tcBorders>
            <w:vAlign w:val="bottom"/>
          </w:tcPr>
          <w:p>
            <w:pPr>
              <w:jc w:val="center"/>
              <w:textAlignment w:val="center"/>
              <w:rPr>
                <w:rFonts w:ascii="宋体" w:hAnsi="宋体"/>
                <w:color w:val="000000"/>
                <w:sz w:val="15"/>
                <w:szCs w:val="15"/>
              </w:rPr>
            </w:pPr>
            <w:r>
              <w:rPr>
                <w:rFonts w:hint="eastAsia" w:ascii="宋体" w:hAnsi="宋体"/>
                <w:color w:val="000000"/>
                <w:sz w:val="15"/>
                <w:szCs w:val="15"/>
              </w:rPr>
              <w:t>整个年度所有采购项目，文件编制是否含国家和部门明令禁止的相关条款，是否出现指向某特定产品条款；每出现一条扣2分，直到扣完。</w:t>
            </w: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10</w:t>
            </w:r>
          </w:p>
        </w:tc>
      </w:tr>
      <w:tr>
        <w:tblPrEx>
          <w:tblCellMar>
            <w:top w:w="15" w:type="dxa"/>
            <w:left w:w="15" w:type="dxa"/>
            <w:bottom w:w="15" w:type="dxa"/>
            <w:right w:w="15" w:type="dxa"/>
          </w:tblCellMar>
        </w:tblPrEx>
        <w:trPr>
          <w:trHeight w:val="467" w:hRule="atLeast"/>
        </w:trPr>
        <w:tc>
          <w:tcPr>
            <w:tcW w:w="99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合计</w:t>
            </w:r>
          </w:p>
        </w:tc>
        <w:tc>
          <w:tcPr>
            <w:tcW w:w="1135" w:type="dxa"/>
            <w:tcBorders>
              <w:top w:val="single" w:color="000000" w:sz="4" w:space="0"/>
              <w:left w:val="nil"/>
              <w:bottom w:val="single" w:color="000000" w:sz="4" w:space="0"/>
              <w:right w:val="single" w:color="000000" w:sz="4" w:space="0"/>
            </w:tcBorders>
            <w:vAlign w:val="center"/>
          </w:tcPr>
          <w:p>
            <w:pPr>
              <w:jc w:val="center"/>
              <w:textAlignment w:val="center"/>
              <w:rPr>
                <w:rFonts w:ascii="宋体" w:hAnsi="宋体"/>
                <w:b/>
                <w:bCs/>
                <w:color w:val="000000"/>
                <w:sz w:val="16"/>
                <w:szCs w:val="16"/>
              </w:rPr>
            </w:pPr>
            <w:r>
              <w:rPr>
                <w:rFonts w:hint="eastAsia" w:ascii="宋体" w:hAnsi="宋体"/>
                <w:b/>
                <w:bCs/>
                <w:color w:val="000000"/>
                <w:sz w:val="16"/>
                <w:szCs w:val="16"/>
              </w:rPr>
              <w:t>100</w:t>
            </w:r>
          </w:p>
        </w:tc>
        <w:tc>
          <w:tcPr>
            <w:tcW w:w="2054"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b/>
                <w:bCs/>
                <w:color w:val="000000"/>
                <w:sz w:val="13"/>
                <w:szCs w:val="13"/>
              </w:rPr>
            </w:pPr>
          </w:p>
        </w:tc>
        <w:tc>
          <w:tcPr>
            <w:tcW w:w="4806" w:type="dxa"/>
            <w:gridSpan w:val="3"/>
            <w:tcBorders>
              <w:top w:val="single" w:color="000000" w:sz="4" w:space="0"/>
              <w:left w:val="nil"/>
              <w:bottom w:val="single" w:color="000000" w:sz="4" w:space="0"/>
              <w:right w:val="single" w:color="000000" w:sz="4" w:space="0"/>
            </w:tcBorders>
            <w:vAlign w:val="bottom"/>
          </w:tcPr>
          <w:p>
            <w:pPr>
              <w:rPr>
                <w:rFonts w:ascii="宋体" w:hAnsi="宋体"/>
                <w:color w:val="000000"/>
                <w:sz w:val="13"/>
                <w:szCs w:val="13"/>
              </w:rPr>
            </w:pPr>
          </w:p>
        </w:tc>
        <w:tc>
          <w:tcPr>
            <w:tcW w:w="606" w:type="dxa"/>
            <w:tcBorders>
              <w:top w:val="single" w:color="000000" w:sz="4" w:space="0"/>
              <w:left w:val="nil"/>
              <w:bottom w:val="single" w:color="000000" w:sz="4" w:space="0"/>
              <w:right w:val="single" w:color="000000" w:sz="4" w:space="0"/>
            </w:tcBorders>
            <w:vAlign w:val="bottom"/>
          </w:tcPr>
          <w:p>
            <w:pPr>
              <w:rPr>
                <w:rFonts w:ascii="宋体" w:hAnsi="宋体"/>
                <w:color w:val="000000"/>
                <w:sz w:val="18"/>
                <w:szCs w:val="18"/>
              </w:rPr>
            </w:pPr>
            <w:r>
              <w:rPr>
                <w:rFonts w:hint="eastAsia" w:ascii="宋体" w:hAnsi="宋体"/>
                <w:color w:val="000000"/>
                <w:sz w:val="18"/>
                <w:szCs w:val="18"/>
              </w:rPr>
              <w:t>97</w:t>
            </w:r>
          </w:p>
        </w:tc>
      </w:tr>
    </w:tbl>
    <w:p>
      <w:pPr>
        <w:pStyle w:val="2"/>
        <w:ind w:left="0" w:leftChars="0" w:firstLine="0"/>
        <w:rPr>
          <w:kern w:val="2"/>
        </w:rPr>
      </w:pPr>
    </w:p>
    <w:p>
      <w:pPr>
        <w:pStyle w:val="2"/>
        <w:ind w:left="0" w:leftChars="0" w:firstLine="0"/>
      </w:pPr>
    </w:p>
    <w:p>
      <w:pPr>
        <w:pStyle w:val="2"/>
        <w:ind w:left="0" w:leftChars="0" w:firstLine="0"/>
      </w:pPr>
    </w:p>
    <w:sectPr>
      <w:pgSz w:w="11906" w:h="16838"/>
      <w:pgMar w:top="680" w:right="1797" w:bottom="680" w:left="99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3D"/>
    <w:rsid w:val="00097229"/>
    <w:rsid w:val="000B49BF"/>
    <w:rsid w:val="00125EF4"/>
    <w:rsid w:val="001F7269"/>
    <w:rsid w:val="0028276B"/>
    <w:rsid w:val="002E5349"/>
    <w:rsid w:val="00332C1C"/>
    <w:rsid w:val="004868DD"/>
    <w:rsid w:val="004E2005"/>
    <w:rsid w:val="0052675E"/>
    <w:rsid w:val="00544596"/>
    <w:rsid w:val="00603695"/>
    <w:rsid w:val="006229BD"/>
    <w:rsid w:val="00660D81"/>
    <w:rsid w:val="006C4C62"/>
    <w:rsid w:val="00860912"/>
    <w:rsid w:val="00873DC7"/>
    <w:rsid w:val="00896186"/>
    <w:rsid w:val="008E52AA"/>
    <w:rsid w:val="009E33E6"/>
    <w:rsid w:val="00B77845"/>
    <w:rsid w:val="00DA4878"/>
    <w:rsid w:val="00E50462"/>
    <w:rsid w:val="00EC2811"/>
    <w:rsid w:val="00EF5A54"/>
    <w:rsid w:val="00F468EC"/>
    <w:rsid w:val="00F85B9B"/>
    <w:rsid w:val="00FA2E3D"/>
    <w:rsid w:val="1FA7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
    <w:qFormat/>
    <w:uiPriority w:val="0"/>
    <w:pPr>
      <w:autoSpaceDE w:val="0"/>
      <w:autoSpaceDN w:val="0"/>
      <w:adjustRightInd w:val="0"/>
      <w:ind w:firstLine="420"/>
      <w:jc w:val="left"/>
    </w:pPr>
    <w:rPr>
      <w:kern w:val="0"/>
    </w:rPr>
  </w:style>
  <w:style w:type="paragraph" w:styleId="3">
    <w:name w:val="Body Text Indent"/>
    <w:basedOn w:val="1"/>
    <w:link w:val="8"/>
    <w:semiHidden/>
    <w:unhideWhenUsed/>
    <w:uiPriority w:val="99"/>
    <w:pPr>
      <w:spacing w:after="120"/>
      <w:ind w:left="420" w:leftChars="200"/>
    </w:p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Char"/>
    <w:basedOn w:val="7"/>
    <w:link w:val="3"/>
    <w:semiHidden/>
    <w:uiPriority w:val="99"/>
    <w:rPr>
      <w:rFonts w:ascii="Calibri" w:hAnsi="Calibri" w:eastAsia="宋体" w:cs="Times New Roman"/>
    </w:rPr>
  </w:style>
  <w:style w:type="character" w:customStyle="1" w:styleId="9">
    <w:name w:val="正文首行缩进 2 Char"/>
    <w:basedOn w:val="8"/>
    <w:link w:val="2"/>
    <w:uiPriority w:val="0"/>
    <w:rPr>
      <w:kern w:val="0"/>
    </w:rPr>
  </w:style>
  <w:style w:type="character" w:customStyle="1" w:styleId="10">
    <w:name w:val="font01"/>
    <w:basedOn w:val="7"/>
    <w:qFormat/>
    <w:uiPriority w:val="0"/>
    <w:rPr>
      <w:rFonts w:ascii="黑体" w:hAnsi="宋体" w:eastAsia="黑体" w:cs="黑体"/>
      <w:color w:val="000000"/>
      <w:sz w:val="40"/>
      <w:szCs w:val="40"/>
      <w:u w:val="none"/>
    </w:rPr>
  </w:style>
  <w:style w:type="character" w:customStyle="1" w:styleId="11">
    <w:name w:val="font21"/>
    <w:basedOn w:val="7"/>
    <w:qFormat/>
    <w:uiPriority w:val="0"/>
    <w:rPr>
      <w:rFonts w:hint="eastAsia" w:ascii="宋体" w:hAnsi="宋体" w:eastAsia="宋体" w:cs="宋体"/>
      <w:color w:val="000000"/>
      <w:sz w:val="24"/>
      <w:szCs w:val="24"/>
      <w:u w:val="none"/>
    </w:rPr>
  </w:style>
  <w:style w:type="character" w:customStyle="1" w:styleId="12">
    <w:name w:val="页眉 Char"/>
    <w:basedOn w:val="7"/>
    <w:link w:val="5"/>
    <w:semiHidden/>
    <w:uiPriority w:val="99"/>
    <w:rPr>
      <w:rFonts w:ascii="Calibri" w:hAnsi="Calibri" w:eastAsia="宋体" w:cs="Times New Roman"/>
      <w:sz w:val="18"/>
      <w:szCs w:val="18"/>
    </w:rPr>
  </w:style>
  <w:style w:type="character" w:customStyle="1" w:styleId="13">
    <w:name w:val="页脚 Char"/>
    <w:basedOn w:val="7"/>
    <w:link w:val="4"/>
    <w:semiHidden/>
    <w:uiPriority w:val="99"/>
    <w:rPr>
      <w:rFonts w:ascii="Calibri" w:hAnsi="Calibri" w:eastAsia="宋体" w:cs="Times New Roman"/>
      <w:sz w:val="18"/>
      <w:szCs w:val="18"/>
    </w:rPr>
  </w:style>
  <w:style w:type="character" w:customStyle="1" w:styleId="14">
    <w:name w:val="15"/>
    <w:basedOn w:val="7"/>
    <w:uiPriority w:val="0"/>
    <w:rPr>
      <w:rFonts w:hint="eastAsia" w:ascii="黑体" w:hAnsi="宋体" w:eastAsia="黑体"/>
      <w:color w:val="000000"/>
      <w:sz w:val="40"/>
      <w:szCs w:val="4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1185</Words>
  <Characters>6760</Characters>
  <Lines>56</Lines>
  <Paragraphs>15</Paragraphs>
  <TotalTime>60</TotalTime>
  <ScaleCrop>false</ScaleCrop>
  <LinksUpToDate>false</LinksUpToDate>
  <CharactersWithSpaces>7930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2021-06-15T02:39:00Z</dcterms:created>
  <dc:creator>Administrator</dc:creator>
  <cp:lastModifiedBy>Administrator</cp:lastModifiedBy>
  <dcterms:modified xsi:type="dcterms:W3CDTF">2021-10-27T01:02:35Z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714B3D62617B439C83FDFED9745D5A6B</vt:lpwstr>
  </property>
</Properties>
</file>