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新河镇人民政府202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eastAsia="宋体"/>
          <w:b/>
          <w:bCs/>
          <w:sz w:val="28"/>
          <w:szCs w:val="28"/>
        </w:rPr>
        <w:t>年整体预算支出绩效评价报告</w:t>
      </w:r>
    </w:p>
    <w:p>
      <w:pPr>
        <w:jc w:val="both"/>
        <w:rPr>
          <w:rFonts w:eastAsia="宋体"/>
          <w:b/>
          <w:bCs/>
          <w:sz w:val="28"/>
          <w:szCs w:val="28"/>
        </w:rPr>
      </w:pPr>
    </w:p>
    <w:p>
      <w:p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新河镇辖22个村，2个居委会。共有542个村民小组，44214人，总面积137.28平方千米，总耕地面积34978亩。</w:t>
      </w:r>
    </w:p>
    <w:p>
      <w:pPr>
        <w:ind w:firstLine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为加强新河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202</w:t>
      </w:r>
      <w:r>
        <w:rPr>
          <w:rFonts w:hint="eastAsia" w:eastAsia="宋体"/>
          <w:sz w:val="28"/>
          <w:szCs w:val="28"/>
          <w:lang w:val="en-US" w:eastAsia="zh-CN"/>
        </w:rPr>
        <w:t>1</w:t>
      </w:r>
      <w:r>
        <w:rPr>
          <w:rFonts w:hint="eastAsia" w:eastAsia="宋体"/>
          <w:sz w:val="28"/>
          <w:szCs w:val="28"/>
        </w:rPr>
        <w:t>年度部门支出的绩效情况进行了客观、公正的评价。现将情况汇报如下：</w:t>
      </w:r>
    </w:p>
    <w:p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基本情况：</w:t>
      </w:r>
    </w:p>
    <w:p>
      <w:pPr>
        <w:numPr>
          <w:ilvl w:val="0"/>
          <w:numId w:val="2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部门职责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仿宋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仿宋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执行本级人民代表大会的决议和上级机关的决定和命令。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仿宋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仿宋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组织实施本级行政区域内的经济和社会发展长远规划和短期计划。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仿宋"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组织并实施扶贫攻坚规划，抓好扶贫工作，带领全镇人民尽快脱贫致富奔小康。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大力加强农业和农村工作，抓好农业基础设施建设，促进粮食生产稳步发展。充分利用本地资源，加快全镇产业结构调整步伐，抓好骨干产业的巩固和发展，培育后续产业，不断壮大地方经济实力。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5、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负责管理好各职能部门，充分发挥他们的职能作用，保证各项行政工作的正常开展。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6、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负责保护公有财产不受侵占，维护社会秩序，保障公民的人身权利和合法权益。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7、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负责制定全镇山、水、林、田、路的长远规划和短期计划，并具体组织实施，做到综合治理、综合开发利用。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8、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组织和领导当地人民搞好商品生产，发展商品经济，增加群众收入，加快全镇经济发展。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9、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加大科技、教育、文化、卫生等事业的发展力度，促进社会全面进步。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10、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承办并完成上级人民政府交办的其他工作。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Times New Roman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kern w:val="0"/>
          <w:sz w:val="30"/>
          <w:szCs w:val="30"/>
        </w:rPr>
        <w:t>二、</w:t>
      </w:r>
      <w:r>
        <w:rPr>
          <w:rFonts w:ascii="宋体" w:hAnsi="宋体" w:eastAsia="宋体" w:cs="Times New Roman"/>
          <w:b/>
          <w:kern w:val="0"/>
          <w:sz w:val="30"/>
          <w:szCs w:val="30"/>
        </w:rPr>
        <w:t>机构设置</w:t>
      </w:r>
      <w:r>
        <w:rPr>
          <w:rFonts w:hint="eastAsia" w:ascii="宋体" w:hAnsi="宋体" w:eastAsia="宋体" w:cs="Times New Roman"/>
          <w:b/>
          <w:kern w:val="0"/>
          <w:sz w:val="30"/>
          <w:szCs w:val="30"/>
          <w:lang w:eastAsia="zh-CN"/>
        </w:rPr>
        <w:t>及决算单位构成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cs="仿宋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cs="仿宋"/>
          <w:b/>
          <w:bCs w:val="0"/>
          <w:sz w:val="28"/>
          <w:szCs w:val="28"/>
        </w:rPr>
        <w:t>（</w:t>
      </w:r>
      <w:r>
        <w:rPr>
          <w:rFonts w:hint="eastAsia" w:ascii="宋体" w:hAnsi="宋体" w:cs="仿宋"/>
          <w:b/>
          <w:bCs w:val="0"/>
          <w:sz w:val="28"/>
          <w:szCs w:val="28"/>
          <w:lang w:eastAsia="zh-CN"/>
        </w:rPr>
        <w:t>一</w:t>
      </w:r>
      <w:r>
        <w:rPr>
          <w:rFonts w:hint="eastAsia" w:ascii="宋体" w:hAnsi="宋体" w:cs="仿宋"/>
          <w:b/>
          <w:bCs w:val="0"/>
          <w:sz w:val="28"/>
          <w:szCs w:val="28"/>
        </w:rPr>
        <w:t>）</w:t>
      </w:r>
      <w:r>
        <w:rPr>
          <w:rFonts w:hint="eastAsia" w:ascii="宋体" w:hAnsi="宋体" w:cs="仿宋"/>
          <w:b/>
          <w:bCs w:val="0"/>
          <w:sz w:val="28"/>
          <w:szCs w:val="28"/>
          <w:lang w:eastAsia="zh-CN"/>
        </w:rPr>
        <w:t>内设机构设置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宋体" w:hAnsi="宋体" w:cs="仿宋"/>
          <w:bCs/>
          <w:sz w:val="28"/>
          <w:szCs w:val="28"/>
        </w:rPr>
      </w:pPr>
      <w:r>
        <w:rPr>
          <w:rFonts w:hint="eastAsia" w:ascii="宋体" w:hAnsi="宋体" w:cs="仿宋"/>
          <w:bCs/>
          <w:sz w:val="28"/>
          <w:szCs w:val="28"/>
          <w:lang w:eastAsia="zh-CN"/>
        </w:rPr>
        <w:t>常宁市新河镇人民政府</w:t>
      </w:r>
      <w:r>
        <w:rPr>
          <w:rFonts w:ascii="宋体" w:hAnsi="宋体" w:cs="仿宋"/>
          <w:bCs/>
          <w:sz w:val="28"/>
          <w:szCs w:val="28"/>
        </w:rPr>
        <w:t>单位</w:t>
      </w:r>
      <w:r>
        <w:rPr>
          <w:rFonts w:hint="eastAsia" w:ascii="宋体" w:hAnsi="宋体" w:cs="仿宋"/>
          <w:bCs/>
          <w:sz w:val="28"/>
          <w:szCs w:val="28"/>
        </w:rPr>
        <w:t>内设机构包括：</w:t>
      </w:r>
      <w:r>
        <w:rPr>
          <w:rFonts w:hint="eastAsia" w:ascii="宋体" w:hAnsi="宋体" w:cs="仿宋"/>
          <w:bCs/>
          <w:sz w:val="28"/>
          <w:szCs w:val="28"/>
          <w:lang w:eastAsia="zh-CN"/>
        </w:rPr>
        <w:t>党政综合办公室（加挂统计管理办公室牌子）、经济发展办公室、基层党建办公室、自然资源办公室、社会事物办公室、综治应急办公室、社会事业综合服务中心、农业综合服务中心、综合行政执法大队、所属事业单位为财政所和国土所。</w:t>
      </w:r>
    </w:p>
    <w:p>
      <w:pPr>
        <w:numPr>
          <w:ilvl w:val="0"/>
          <w:numId w:val="2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部门单位构成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根据编委核定，我镇设办公室4个，全镇机关实有行政编制人员</w:t>
      </w:r>
    </w:p>
    <w:p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54</w:t>
      </w:r>
      <w:r>
        <w:rPr>
          <w:rFonts w:hint="eastAsia" w:eastAsia="宋体"/>
          <w:sz w:val="28"/>
          <w:szCs w:val="28"/>
        </w:rPr>
        <w:t>名，事业编制人员</w:t>
      </w:r>
      <w:r>
        <w:rPr>
          <w:rFonts w:hint="eastAsia" w:eastAsia="宋体"/>
          <w:sz w:val="28"/>
          <w:szCs w:val="28"/>
          <w:lang w:val="en-US" w:eastAsia="zh-CN"/>
        </w:rPr>
        <w:t>35</w:t>
      </w:r>
      <w:r>
        <w:rPr>
          <w:rFonts w:hint="eastAsia" w:eastAsia="宋体"/>
          <w:sz w:val="28"/>
          <w:szCs w:val="28"/>
        </w:rPr>
        <w:t>名。</w:t>
      </w:r>
    </w:p>
    <w:p>
      <w:pPr>
        <w:numPr>
          <w:ilvl w:val="0"/>
          <w:numId w:val="2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部门收支情况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  <w:lang w:val="zh-CN"/>
        </w:rPr>
      </w:pPr>
      <w:r>
        <w:rPr>
          <w:rFonts w:hint="eastAsia" w:eastAsia="宋体"/>
          <w:sz w:val="28"/>
          <w:szCs w:val="28"/>
        </w:rPr>
        <w:t>1、</w:t>
      </w:r>
      <w:r>
        <w:rPr>
          <w:rFonts w:hint="eastAsia" w:eastAsia="宋体"/>
          <w:sz w:val="28"/>
          <w:szCs w:val="28"/>
          <w:lang w:val="zh-CN"/>
        </w:rPr>
        <w:t>收入支出决算总体情况说明</w:t>
      </w:r>
    </w:p>
    <w:p>
      <w:pPr>
        <w:ind w:left="561" w:firstLine="560" w:firstLineChars="200"/>
        <w:jc w:val="both"/>
        <w:rPr>
          <w:rFonts w:hint="eastAsia" w:ascii="宋体" w:hAnsi="宋体" w:cs="仿宋"/>
          <w:bCs/>
          <w:color w:val="auto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2021</w:t>
      </w:r>
      <w:r>
        <w:rPr>
          <w:rFonts w:hint="eastAsia" w:eastAsia="宋体"/>
          <w:sz w:val="28"/>
          <w:szCs w:val="28"/>
          <w:lang w:val="zh-CN"/>
        </w:rPr>
        <w:t>年度收、支总计</w:t>
      </w:r>
      <w:r>
        <w:rPr>
          <w:rFonts w:hint="eastAsia" w:eastAsia="宋体"/>
          <w:sz w:val="28"/>
          <w:szCs w:val="28"/>
          <w:lang w:val="en-US" w:eastAsia="zh-CN"/>
        </w:rPr>
        <w:t>2197.74</w:t>
      </w:r>
      <w:r>
        <w:rPr>
          <w:rFonts w:hint="eastAsia" w:eastAsia="宋体"/>
          <w:sz w:val="28"/>
          <w:szCs w:val="28"/>
          <w:lang w:val="zh-CN"/>
        </w:rPr>
        <w:t>万元，与20</w:t>
      </w:r>
      <w:r>
        <w:rPr>
          <w:rFonts w:hint="eastAsia" w:eastAsia="宋体"/>
          <w:sz w:val="28"/>
          <w:szCs w:val="28"/>
          <w:lang w:val="en-US" w:eastAsia="zh-CN"/>
        </w:rPr>
        <w:t>20</w:t>
      </w:r>
      <w:r>
        <w:rPr>
          <w:rFonts w:hint="eastAsia" w:eastAsia="宋体"/>
          <w:sz w:val="28"/>
          <w:szCs w:val="28"/>
          <w:lang w:val="zh-CN"/>
        </w:rPr>
        <w:t>年相比，收、支总计增加</w:t>
      </w:r>
      <w:r>
        <w:rPr>
          <w:rFonts w:hint="eastAsia" w:eastAsia="宋体"/>
          <w:sz w:val="28"/>
          <w:szCs w:val="28"/>
          <w:lang w:val="en-US" w:eastAsia="zh-CN"/>
        </w:rPr>
        <w:t>546.37</w:t>
      </w:r>
      <w:r>
        <w:rPr>
          <w:rFonts w:hint="eastAsia" w:eastAsia="宋体"/>
          <w:sz w:val="28"/>
          <w:szCs w:val="28"/>
          <w:lang w:val="zh-CN"/>
        </w:rPr>
        <w:t>万元，增长</w:t>
      </w:r>
      <w:r>
        <w:rPr>
          <w:rFonts w:hint="eastAsia" w:eastAsia="宋体"/>
          <w:sz w:val="28"/>
          <w:szCs w:val="28"/>
          <w:lang w:val="en-US" w:eastAsia="zh-CN"/>
        </w:rPr>
        <w:t>33.1</w:t>
      </w:r>
      <w:r>
        <w:rPr>
          <w:rFonts w:hint="eastAsia" w:eastAsia="宋体"/>
          <w:sz w:val="28"/>
          <w:szCs w:val="28"/>
          <w:lang w:val="zh-CN"/>
        </w:rPr>
        <w:t>%，主要原因是</w:t>
      </w:r>
      <w:r>
        <w:rPr>
          <w:rFonts w:hint="eastAsia" w:eastAsia="宋体"/>
          <w:sz w:val="28"/>
          <w:szCs w:val="28"/>
          <w:lang w:val="en-US" w:eastAsia="zh-CN"/>
        </w:rPr>
        <w:t>2021</w:t>
      </w:r>
      <w:r>
        <w:rPr>
          <w:rFonts w:hint="eastAsia" w:eastAsia="宋体"/>
          <w:sz w:val="28"/>
          <w:szCs w:val="28"/>
        </w:rPr>
        <w:t>年</w:t>
      </w:r>
      <w:r>
        <w:rPr>
          <w:rFonts w:hint="eastAsia" w:ascii="宋体" w:hAnsi="宋体" w:cs="仿宋"/>
          <w:bCs/>
          <w:color w:val="auto"/>
          <w:sz w:val="28"/>
          <w:szCs w:val="28"/>
          <w:lang w:eastAsia="zh-CN"/>
        </w:rPr>
        <w:t>社会保障支出增加及农村投入增加。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2、收入决算情况说明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本年收入合计</w:t>
      </w:r>
      <w:r>
        <w:rPr>
          <w:rFonts w:hint="eastAsia" w:eastAsia="宋体"/>
          <w:sz w:val="28"/>
          <w:szCs w:val="28"/>
          <w:lang w:val="en-US" w:eastAsia="zh-CN"/>
        </w:rPr>
        <w:t>2197.74</w:t>
      </w:r>
      <w:r>
        <w:rPr>
          <w:rFonts w:hint="eastAsia" w:eastAsia="宋体"/>
          <w:sz w:val="28"/>
          <w:szCs w:val="28"/>
        </w:rPr>
        <w:t>万元，其中：财政拨款收入</w:t>
      </w:r>
      <w:r>
        <w:rPr>
          <w:rFonts w:hint="eastAsia" w:eastAsia="宋体"/>
          <w:sz w:val="28"/>
          <w:szCs w:val="28"/>
          <w:lang w:val="en-US" w:eastAsia="zh-CN"/>
        </w:rPr>
        <w:t>2178.74</w:t>
      </w:r>
      <w:r>
        <w:rPr>
          <w:rFonts w:hint="eastAsia" w:eastAsia="宋体"/>
          <w:sz w:val="28"/>
          <w:szCs w:val="28"/>
        </w:rPr>
        <w:t>万元，占99.</w:t>
      </w:r>
      <w:r>
        <w:rPr>
          <w:rFonts w:hint="eastAsia" w:eastAsia="宋体"/>
          <w:sz w:val="28"/>
          <w:szCs w:val="28"/>
          <w:lang w:val="en-US" w:eastAsia="zh-CN"/>
        </w:rPr>
        <w:t>1</w:t>
      </w:r>
      <w:r>
        <w:rPr>
          <w:rFonts w:hint="eastAsia" w:eastAsia="宋体"/>
          <w:sz w:val="28"/>
          <w:szCs w:val="28"/>
        </w:rPr>
        <w:t>%。政府性基金预算财政拨款收入</w:t>
      </w:r>
      <w:r>
        <w:rPr>
          <w:rFonts w:hint="eastAsia" w:eastAsia="宋体"/>
          <w:sz w:val="28"/>
          <w:szCs w:val="28"/>
          <w:lang w:val="en-US" w:eastAsia="zh-CN"/>
        </w:rPr>
        <w:t>19</w:t>
      </w:r>
      <w:r>
        <w:rPr>
          <w:rFonts w:hint="eastAsia" w:eastAsia="宋体"/>
          <w:sz w:val="28"/>
          <w:szCs w:val="28"/>
        </w:rPr>
        <w:t>万元，占0.</w:t>
      </w:r>
      <w:r>
        <w:rPr>
          <w:rFonts w:hint="eastAsia" w:eastAsia="宋体"/>
          <w:sz w:val="28"/>
          <w:szCs w:val="28"/>
          <w:lang w:val="en-US" w:eastAsia="zh-CN"/>
        </w:rPr>
        <w:t>9</w:t>
      </w:r>
      <w:r>
        <w:rPr>
          <w:rFonts w:hint="eastAsia" w:eastAsia="宋体"/>
          <w:sz w:val="28"/>
          <w:szCs w:val="28"/>
        </w:rPr>
        <w:t>%。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3、支出决算情况说明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本年支出合计</w:t>
      </w:r>
      <w:r>
        <w:rPr>
          <w:rFonts w:hint="eastAsia" w:eastAsia="宋体"/>
          <w:sz w:val="28"/>
          <w:szCs w:val="28"/>
          <w:lang w:val="en-US" w:eastAsia="zh-CN"/>
        </w:rPr>
        <w:t>2197.74</w:t>
      </w:r>
      <w:r>
        <w:rPr>
          <w:rFonts w:hint="eastAsia" w:eastAsia="宋体"/>
          <w:sz w:val="28"/>
          <w:szCs w:val="28"/>
        </w:rPr>
        <w:t>万元，其中：基本支出</w:t>
      </w:r>
      <w:r>
        <w:rPr>
          <w:rFonts w:hint="eastAsia" w:ascii="宋体" w:hAnsi="宋体" w:eastAsia="宋体" w:cs="仿宋"/>
          <w:b/>
          <w:bCs w:val="0"/>
          <w:color w:val="auto"/>
          <w:kern w:val="2"/>
          <w:sz w:val="28"/>
          <w:szCs w:val="28"/>
          <w:lang w:val="en-US" w:eastAsia="zh-CN" w:bidi="ar-SA"/>
        </w:rPr>
        <w:t>1037.27</w:t>
      </w:r>
      <w:r>
        <w:rPr>
          <w:rFonts w:hint="eastAsia" w:eastAsia="宋体"/>
          <w:sz w:val="28"/>
          <w:szCs w:val="28"/>
          <w:lang w:val="zh-CN"/>
        </w:rPr>
        <w:t>万元，</w:t>
      </w:r>
      <w:r>
        <w:rPr>
          <w:rFonts w:hint="eastAsia" w:eastAsia="宋体"/>
          <w:sz w:val="28"/>
          <w:szCs w:val="28"/>
        </w:rPr>
        <w:t>占</w:t>
      </w:r>
      <w:r>
        <w:rPr>
          <w:rFonts w:hint="eastAsia" w:eastAsia="宋体"/>
          <w:sz w:val="28"/>
          <w:szCs w:val="28"/>
          <w:lang w:val="en-US" w:eastAsia="zh-CN"/>
        </w:rPr>
        <w:t>47.2</w:t>
      </w:r>
      <w:r>
        <w:rPr>
          <w:rFonts w:hint="eastAsia" w:eastAsia="宋体"/>
          <w:sz w:val="28"/>
          <w:szCs w:val="28"/>
        </w:rPr>
        <w:t>%。项目支出</w:t>
      </w:r>
      <w:r>
        <w:rPr>
          <w:rFonts w:hint="eastAsia" w:ascii="宋体" w:hAnsi="宋体" w:eastAsia="宋体" w:cs="仿宋"/>
          <w:b/>
          <w:bCs w:val="0"/>
          <w:color w:val="auto"/>
          <w:kern w:val="2"/>
          <w:sz w:val="28"/>
          <w:szCs w:val="28"/>
          <w:lang w:val="en-US" w:eastAsia="zh-CN" w:bidi="ar-SA"/>
        </w:rPr>
        <w:t>1160.47</w:t>
      </w:r>
      <w:r>
        <w:rPr>
          <w:rFonts w:hint="eastAsia" w:eastAsia="宋体"/>
          <w:sz w:val="28"/>
          <w:szCs w:val="28"/>
        </w:rPr>
        <w:t>万元，占</w:t>
      </w:r>
      <w:r>
        <w:rPr>
          <w:rFonts w:hint="eastAsia" w:ascii="宋体" w:hAnsi="宋体" w:eastAsia="宋体" w:cs="仿宋"/>
          <w:b/>
          <w:bCs w:val="0"/>
          <w:color w:val="auto"/>
          <w:kern w:val="2"/>
          <w:sz w:val="28"/>
          <w:szCs w:val="28"/>
          <w:lang w:val="en-US" w:eastAsia="zh-CN" w:bidi="ar-SA"/>
        </w:rPr>
        <w:t>52.8</w:t>
      </w:r>
      <w:r>
        <w:rPr>
          <w:rFonts w:hint="eastAsia" w:eastAsia="宋体"/>
          <w:sz w:val="28"/>
          <w:szCs w:val="28"/>
        </w:rPr>
        <w:t>%。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4、财政拨款收入支出决算总体情况说明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2021</w:t>
      </w:r>
      <w:r>
        <w:rPr>
          <w:rFonts w:hint="eastAsia" w:eastAsia="宋体"/>
          <w:sz w:val="28"/>
          <w:szCs w:val="28"/>
        </w:rPr>
        <w:t>年度财政拨款收、支总计</w:t>
      </w:r>
      <w:r>
        <w:rPr>
          <w:rFonts w:hint="eastAsia" w:eastAsia="宋体"/>
          <w:sz w:val="28"/>
          <w:szCs w:val="28"/>
          <w:lang w:val="en-US" w:eastAsia="zh-CN"/>
        </w:rPr>
        <w:t>2197.74</w:t>
      </w:r>
      <w:r>
        <w:rPr>
          <w:rFonts w:hint="eastAsia" w:eastAsia="宋体"/>
          <w:sz w:val="28"/>
          <w:szCs w:val="28"/>
        </w:rPr>
        <w:t>万元，</w:t>
      </w:r>
      <w:r>
        <w:rPr>
          <w:rFonts w:hint="eastAsia" w:eastAsia="宋体"/>
          <w:sz w:val="28"/>
          <w:szCs w:val="28"/>
          <w:lang w:val="zh-CN"/>
        </w:rPr>
        <w:t>与20</w:t>
      </w:r>
      <w:r>
        <w:rPr>
          <w:rFonts w:hint="eastAsia" w:eastAsia="宋体"/>
          <w:sz w:val="28"/>
          <w:szCs w:val="28"/>
          <w:lang w:val="en-US" w:eastAsia="zh-CN"/>
        </w:rPr>
        <w:t>20</w:t>
      </w:r>
      <w:r>
        <w:rPr>
          <w:rFonts w:hint="eastAsia" w:eastAsia="宋体"/>
          <w:sz w:val="28"/>
          <w:szCs w:val="28"/>
          <w:lang w:val="zh-CN"/>
        </w:rPr>
        <w:t>年相比，</w:t>
      </w:r>
      <w:r>
        <w:rPr>
          <w:rFonts w:hint="eastAsia" w:eastAsia="宋体"/>
          <w:sz w:val="28"/>
          <w:szCs w:val="28"/>
        </w:rPr>
        <w:t>财政拨款收、支总计各增加</w:t>
      </w:r>
      <w:r>
        <w:rPr>
          <w:rFonts w:hint="eastAsia" w:eastAsia="宋体"/>
          <w:sz w:val="28"/>
          <w:szCs w:val="28"/>
          <w:lang w:val="en-US" w:eastAsia="zh-CN"/>
        </w:rPr>
        <w:t>546.37</w:t>
      </w:r>
      <w:r>
        <w:rPr>
          <w:rFonts w:hint="eastAsia" w:eastAsia="宋体"/>
          <w:sz w:val="28"/>
          <w:szCs w:val="28"/>
        </w:rPr>
        <w:t>万元，增长</w:t>
      </w:r>
      <w:r>
        <w:rPr>
          <w:rFonts w:hint="eastAsia" w:eastAsia="宋体"/>
          <w:sz w:val="28"/>
          <w:szCs w:val="28"/>
          <w:lang w:val="en-US" w:eastAsia="zh-CN"/>
        </w:rPr>
        <w:t>33.1</w:t>
      </w:r>
      <w:r>
        <w:rPr>
          <w:rFonts w:hint="eastAsia" w:eastAsia="宋体"/>
          <w:sz w:val="28"/>
          <w:szCs w:val="28"/>
        </w:rPr>
        <w:t>%。</w:t>
      </w:r>
      <w:r>
        <w:rPr>
          <w:rFonts w:hint="eastAsia" w:eastAsia="宋体"/>
          <w:sz w:val="28"/>
          <w:szCs w:val="28"/>
          <w:lang w:val="zh-CN"/>
        </w:rPr>
        <w:t>主要原因是</w:t>
      </w:r>
      <w:r>
        <w:rPr>
          <w:rFonts w:hint="eastAsia" w:eastAsia="宋体"/>
          <w:sz w:val="28"/>
          <w:szCs w:val="28"/>
        </w:rPr>
        <w:t>2019年项目资金增加</w:t>
      </w:r>
      <w:r>
        <w:rPr>
          <w:rFonts w:hint="eastAsia" w:eastAsia="宋体"/>
          <w:sz w:val="28"/>
          <w:szCs w:val="28"/>
          <w:lang w:val="zh-CN"/>
        </w:rPr>
        <w:t>。</w:t>
      </w:r>
    </w:p>
    <w:p>
      <w:pPr>
        <w:numPr>
          <w:ilvl w:val="0"/>
          <w:numId w:val="2"/>
        </w:numPr>
        <w:jc w:val="both"/>
        <w:rPr>
          <w:rFonts w:ascii="宋体" w:hAnsi="宋体"/>
          <w:sz w:val="28"/>
          <w:szCs w:val="28"/>
          <w:highlight w:val="white"/>
        </w:rPr>
      </w:pPr>
      <w:r>
        <w:rPr>
          <w:rFonts w:ascii="宋体" w:hAnsi="宋体"/>
          <w:sz w:val="28"/>
          <w:szCs w:val="28"/>
          <w:highlight w:val="white"/>
        </w:rPr>
        <w:t>“</w:t>
      </w:r>
      <w:r>
        <w:rPr>
          <w:rFonts w:hint="eastAsia" w:ascii="宋体" w:hAnsi="宋体"/>
          <w:sz w:val="28"/>
          <w:szCs w:val="28"/>
          <w:highlight w:val="white"/>
        </w:rPr>
        <w:t>三公</w:t>
      </w:r>
      <w:r>
        <w:rPr>
          <w:rFonts w:ascii="宋体" w:hAnsi="宋体"/>
          <w:sz w:val="28"/>
          <w:szCs w:val="28"/>
          <w:highlight w:val="white"/>
        </w:rPr>
        <w:t>”</w:t>
      </w:r>
      <w:r>
        <w:rPr>
          <w:rFonts w:hint="eastAsia" w:ascii="宋体" w:hAnsi="宋体"/>
          <w:sz w:val="28"/>
          <w:szCs w:val="28"/>
          <w:highlight w:val="white"/>
        </w:rPr>
        <w:t>经费</w:t>
      </w:r>
      <w:r>
        <w:rPr>
          <w:rFonts w:hint="eastAsia" w:ascii="宋体" w:hAnsi="宋体" w:eastAsia="宋体"/>
          <w:sz w:val="28"/>
          <w:szCs w:val="28"/>
          <w:highlight w:val="white"/>
        </w:rPr>
        <w:t>支出情况</w:t>
      </w:r>
    </w:p>
    <w:p>
      <w:pPr>
        <w:numPr>
          <w:numId w:val="0"/>
        </w:numPr>
        <w:ind w:left="560" w:leftChars="0" w:firstLine="560" w:firstLineChars="200"/>
        <w:jc w:val="both"/>
        <w:rPr>
          <w:rFonts w:hint="eastAsia" w:ascii="宋体" w:hAnsi="宋体"/>
          <w:sz w:val="28"/>
          <w:szCs w:val="28"/>
          <w:highlight w:val="white"/>
          <w:lang w:val="zh-CN"/>
        </w:rPr>
      </w:pPr>
      <w:r>
        <w:rPr>
          <w:rFonts w:hint="eastAsia" w:eastAsia="宋体"/>
          <w:sz w:val="28"/>
          <w:szCs w:val="28"/>
        </w:rPr>
        <w:t>按照上级要求，20</w:t>
      </w:r>
      <w:r>
        <w:rPr>
          <w:rFonts w:hint="eastAsia" w:eastAsia="宋体"/>
          <w:sz w:val="28"/>
          <w:szCs w:val="28"/>
          <w:lang w:val="en-US" w:eastAsia="zh-CN"/>
        </w:rPr>
        <w:t>20</w:t>
      </w:r>
      <w:r>
        <w:rPr>
          <w:rFonts w:hint="eastAsia" w:eastAsia="宋体"/>
          <w:sz w:val="28"/>
          <w:szCs w:val="28"/>
        </w:rPr>
        <w:t>年我镇在本级政府网上进行了预决算公开。</w:t>
      </w:r>
      <w:r>
        <w:rPr>
          <w:rFonts w:hint="eastAsia" w:ascii="宋体" w:hAnsi="宋体"/>
          <w:sz w:val="28"/>
          <w:szCs w:val="28"/>
          <w:highlight w:val="white"/>
        </w:rPr>
        <w:t>20</w:t>
      </w:r>
      <w:r>
        <w:rPr>
          <w:rFonts w:hint="eastAsia" w:ascii="宋体" w:hAnsi="宋体" w:eastAsia="宋体"/>
          <w:sz w:val="28"/>
          <w:szCs w:val="28"/>
          <w:highlight w:val="white"/>
          <w:lang w:val="en-US" w:eastAsia="zh-CN"/>
        </w:rPr>
        <w:t>21</w:t>
      </w:r>
      <w:r>
        <w:rPr>
          <w:rFonts w:hint="eastAsia" w:ascii="宋体" w:hAnsi="宋体"/>
          <w:sz w:val="28"/>
          <w:szCs w:val="28"/>
          <w:highlight w:val="white"/>
        </w:rPr>
        <w:t>年度</w:t>
      </w:r>
      <w:r>
        <w:rPr>
          <w:rFonts w:ascii="宋体" w:hAnsi="宋体"/>
          <w:sz w:val="28"/>
          <w:szCs w:val="28"/>
          <w:highlight w:val="white"/>
        </w:rPr>
        <w:t>“</w:t>
      </w:r>
      <w:r>
        <w:rPr>
          <w:rFonts w:hint="eastAsia" w:ascii="宋体" w:hAnsi="宋体"/>
          <w:sz w:val="28"/>
          <w:szCs w:val="28"/>
          <w:highlight w:val="white"/>
        </w:rPr>
        <w:t>三公</w:t>
      </w:r>
      <w:r>
        <w:rPr>
          <w:rFonts w:ascii="宋体" w:hAnsi="宋体"/>
          <w:sz w:val="28"/>
          <w:szCs w:val="28"/>
          <w:highlight w:val="white"/>
        </w:rPr>
        <w:t>”</w:t>
      </w:r>
      <w:r>
        <w:rPr>
          <w:rFonts w:hint="eastAsia" w:ascii="宋体" w:hAnsi="宋体"/>
          <w:sz w:val="28"/>
          <w:szCs w:val="28"/>
          <w:highlight w:val="white"/>
        </w:rPr>
        <w:t>经费财政拨款支出预算为10.4万元，支出决算为</w:t>
      </w:r>
      <w:r>
        <w:rPr>
          <w:rFonts w:hint="eastAsia" w:ascii="宋体" w:hAnsi="宋体" w:eastAsia="宋体"/>
          <w:sz w:val="28"/>
          <w:szCs w:val="28"/>
          <w:highlight w:val="white"/>
          <w:lang w:val="en-US" w:eastAsia="zh-CN"/>
        </w:rPr>
        <w:t>6.56</w:t>
      </w:r>
      <w:r>
        <w:rPr>
          <w:rFonts w:hint="eastAsia" w:ascii="宋体" w:hAnsi="宋体"/>
          <w:sz w:val="28"/>
          <w:szCs w:val="28"/>
          <w:highlight w:val="white"/>
        </w:rPr>
        <w:t>万元,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完成预算的</w:t>
      </w:r>
      <w:r>
        <w:rPr>
          <w:rFonts w:hint="eastAsia" w:ascii="宋体" w:hAnsi="宋体" w:eastAsia="宋体"/>
          <w:sz w:val="28"/>
          <w:szCs w:val="28"/>
          <w:highlight w:val="white"/>
          <w:lang w:val="en-US" w:eastAsia="zh-CN"/>
        </w:rPr>
        <w:t>63.1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%，其中：</w:t>
      </w:r>
    </w:p>
    <w:p>
      <w:pPr>
        <w:numPr>
          <w:ilvl w:val="0"/>
          <w:numId w:val="3"/>
        </w:numPr>
        <w:ind w:left="560" w:leftChars="0" w:firstLine="560" w:firstLineChars="200"/>
        <w:jc w:val="both"/>
        <w:rPr>
          <w:rFonts w:hint="eastAsia" w:ascii="宋体" w:hAnsi="宋体"/>
          <w:sz w:val="28"/>
          <w:szCs w:val="28"/>
          <w:highlight w:val="white"/>
          <w:lang w:val="zh-CN"/>
        </w:rPr>
      </w:pPr>
      <w:r>
        <w:rPr>
          <w:rFonts w:hint="eastAsia" w:ascii="宋体" w:hAnsi="宋体"/>
          <w:sz w:val="28"/>
          <w:szCs w:val="28"/>
          <w:highlight w:val="white"/>
          <w:lang w:val="zh-CN"/>
        </w:rPr>
        <w:t xml:space="preserve">无因公出国（境）费支出预算与决算。   </w:t>
      </w:r>
    </w:p>
    <w:p>
      <w:pPr>
        <w:numPr>
          <w:numId w:val="0"/>
        </w:numPr>
        <w:ind w:firstLine="1120" w:firstLineChars="400"/>
        <w:jc w:val="both"/>
        <w:rPr>
          <w:rFonts w:ascii="宋体" w:hAnsi="宋体"/>
          <w:sz w:val="28"/>
          <w:szCs w:val="28"/>
          <w:highlight w:val="white"/>
          <w:lang w:val="zh-CN"/>
        </w:rPr>
      </w:pPr>
      <w:r>
        <w:rPr>
          <w:rFonts w:hint="eastAsia" w:ascii="宋体" w:hAnsi="宋体"/>
          <w:sz w:val="28"/>
          <w:szCs w:val="28"/>
          <w:highlight w:val="white"/>
        </w:rPr>
        <w:t>2、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公务用车购置费及运行维护费支出预算为2.4万元，支出决算为1万元,完成预算的</w:t>
      </w:r>
      <w:r>
        <w:rPr>
          <w:rFonts w:hint="eastAsia" w:ascii="宋体" w:hAnsi="宋体" w:eastAsia="宋体"/>
          <w:sz w:val="28"/>
          <w:szCs w:val="28"/>
          <w:highlight w:val="white"/>
          <w:lang w:val="en-US" w:eastAsia="zh-CN"/>
        </w:rPr>
        <w:t>41.6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%,决算数小于预算数的主要原因是认真贯彻落实中央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八项规定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精神和厉行节约要求，从严控制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三公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经费开支，全年实际支出比预算有所节约。  与上年相比减少</w:t>
      </w:r>
      <w:r>
        <w:rPr>
          <w:rFonts w:hint="eastAsia" w:ascii="宋体" w:hAnsi="宋体" w:eastAsia="宋体"/>
          <w:sz w:val="28"/>
          <w:szCs w:val="28"/>
          <w:highlight w:val="white"/>
          <w:lang w:val="en-US" w:eastAsia="zh-CN"/>
        </w:rPr>
        <w:t>0.24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万元，减少</w:t>
      </w:r>
      <w:r>
        <w:rPr>
          <w:rFonts w:hint="eastAsia" w:ascii="宋体" w:hAnsi="宋体" w:eastAsia="宋体"/>
          <w:sz w:val="28"/>
          <w:szCs w:val="28"/>
          <w:highlight w:val="white"/>
          <w:lang w:val="en-US" w:eastAsia="zh-CN"/>
        </w:rPr>
        <w:t>19.4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%,减少主要原因是认真贯彻落实中央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八项规定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精神和厉行节约要求，从严控制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三公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经费开支，全年实际支出比上年有所压减。</w:t>
      </w:r>
    </w:p>
    <w:p>
      <w:pPr>
        <w:keepNext/>
        <w:keepLines/>
        <w:widowControl w:val="0"/>
        <w:spacing w:line="560" w:lineRule="exact"/>
        <w:ind w:firstLine="560" w:firstLineChars="200"/>
        <w:rPr>
          <w:rFonts w:ascii="宋体" w:hAnsi="宋体"/>
          <w:sz w:val="28"/>
          <w:szCs w:val="28"/>
          <w:highlight w:val="white"/>
          <w:lang w:val="zh-CN"/>
        </w:rPr>
      </w:pPr>
      <w:r>
        <w:rPr>
          <w:rFonts w:hint="eastAsia" w:ascii="宋体" w:hAnsi="宋体"/>
          <w:sz w:val="28"/>
          <w:szCs w:val="28"/>
          <w:highlight w:val="white"/>
        </w:rPr>
        <w:t>3、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公务接待费支出预算为8万元，支出决算为5.</w:t>
      </w:r>
      <w:r>
        <w:rPr>
          <w:rFonts w:hint="eastAsia" w:ascii="宋体" w:hAnsi="宋体" w:eastAsia="宋体"/>
          <w:sz w:val="28"/>
          <w:szCs w:val="28"/>
          <w:highlight w:val="white"/>
          <w:lang w:val="en-US" w:eastAsia="zh-CN"/>
        </w:rPr>
        <w:t>56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万元,完成预算的</w:t>
      </w:r>
      <w:r>
        <w:rPr>
          <w:rFonts w:hint="eastAsia" w:ascii="宋体" w:hAnsi="宋体" w:eastAsia="宋体"/>
          <w:sz w:val="28"/>
          <w:szCs w:val="28"/>
          <w:highlight w:val="white"/>
          <w:lang w:val="en-US" w:eastAsia="zh-CN"/>
        </w:rPr>
        <w:t>69.5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%,决算数小于预算数的主要原因是是认真贯彻落实中央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八项规定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精神和厉行节约要求，从严控制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三公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经费开支，全年实际支出比预算有所节约。与上年相比减少0.</w:t>
      </w:r>
      <w:r>
        <w:rPr>
          <w:rFonts w:hint="eastAsia" w:ascii="宋体" w:hAnsi="宋体" w:eastAsia="宋体"/>
          <w:sz w:val="28"/>
          <w:szCs w:val="28"/>
          <w:highlight w:val="white"/>
          <w:lang w:val="en-US" w:eastAsia="zh-CN"/>
        </w:rPr>
        <w:t>02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万元，减少</w:t>
      </w:r>
      <w:r>
        <w:rPr>
          <w:rFonts w:hint="eastAsia" w:ascii="宋体" w:hAnsi="宋体" w:eastAsia="宋体"/>
          <w:sz w:val="28"/>
          <w:szCs w:val="28"/>
          <w:highlight w:val="white"/>
          <w:lang w:val="en-US" w:eastAsia="zh-CN"/>
        </w:rPr>
        <w:t>0.4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%,减少主要原因是认真贯彻落实中央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八项规定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精神和厉行节约要求，从严控制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三公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经费开支，全年支出比上年有所压减。</w:t>
      </w:r>
    </w:p>
    <w:p>
      <w:pPr>
        <w:keepNext/>
        <w:keepLines/>
        <w:widowControl w:val="0"/>
        <w:spacing w:line="560" w:lineRule="exact"/>
        <w:ind w:firstLine="560" w:firstLineChars="20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（五）绩效目标</w:t>
      </w:r>
    </w:p>
    <w:p>
      <w:pPr>
        <w:numPr>
          <w:ilvl w:val="0"/>
          <w:numId w:val="4"/>
        </w:numPr>
        <w:ind w:firstLine="562" w:firstLineChars="20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特色产业</w:t>
      </w:r>
    </w:p>
    <w:p>
      <w:p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新河镇以传统农业为主，镇党委、政府切实抓好抓实粮食生产，走产业化发展道路；结合</w:t>
      </w:r>
      <w:r>
        <w:rPr>
          <w:rFonts w:hint="eastAsia" w:eastAsia="宋体"/>
          <w:sz w:val="28"/>
          <w:szCs w:val="28"/>
          <w:lang w:eastAsia="zh-CN"/>
        </w:rPr>
        <w:t>地方</w:t>
      </w:r>
      <w:r>
        <w:rPr>
          <w:rFonts w:hint="eastAsia" w:eastAsia="宋体"/>
          <w:sz w:val="28"/>
          <w:szCs w:val="28"/>
        </w:rPr>
        <w:t>特色打造特色农业产业，实施“</w:t>
      </w:r>
      <w:r>
        <w:rPr>
          <w:rFonts w:hint="eastAsia" w:eastAsia="宋体"/>
          <w:sz w:val="28"/>
          <w:szCs w:val="28"/>
          <w:lang w:eastAsia="zh-CN"/>
        </w:rPr>
        <w:t>产业联盟</w:t>
      </w:r>
      <w:r>
        <w:rPr>
          <w:rFonts w:hint="eastAsia" w:eastAsia="宋体"/>
          <w:sz w:val="28"/>
          <w:szCs w:val="28"/>
        </w:rPr>
        <w:t>”战略，大力发展夏橙、甜橙、西瓜、香瓜等特色水果产业，引进新品种、技术，加大投入，积极引导发展水果生产基地</w:t>
      </w:r>
      <w:r>
        <w:rPr>
          <w:rFonts w:hint="eastAsia" w:eastAsia="宋体"/>
          <w:sz w:val="28"/>
          <w:szCs w:val="28"/>
          <w:lang w:eastAsia="zh-CN"/>
        </w:rPr>
        <w:t>发展水果联盟</w:t>
      </w:r>
      <w:r>
        <w:rPr>
          <w:rFonts w:hint="eastAsia" w:eastAsia="宋体"/>
          <w:sz w:val="28"/>
          <w:szCs w:val="28"/>
        </w:rPr>
        <w:t>。深度开发“河洲鱼”，使河洲鱼走出常宁</w:t>
      </w:r>
      <w:r>
        <w:rPr>
          <w:rFonts w:hint="eastAsia" w:eastAsia="宋体"/>
          <w:sz w:val="28"/>
          <w:szCs w:val="28"/>
          <w:lang w:eastAsia="zh-CN"/>
        </w:rPr>
        <w:t>，发展河州鱼联盟</w:t>
      </w:r>
      <w:r>
        <w:rPr>
          <w:rFonts w:hint="eastAsia" w:eastAsia="宋体"/>
          <w:sz w:val="28"/>
          <w:szCs w:val="28"/>
        </w:rPr>
        <w:t>。</w:t>
      </w:r>
    </w:p>
    <w:p>
      <w:pPr>
        <w:numPr>
          <w:ilvl w:val="0"/>
          <w:numId w:val="4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项目建设</w:t>
      </w:r>
    </w:p>
    <w:p>
      <w:pPr>
        <w:numPr>
          <w:ilvl w:val="0"/>
          <w:numId w:val="5"/>
        </w:numPr>
        <w:ind w:left="560" w:leftChars="0" w:firstLine="0" w:firstLineChars="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</w:rPr>
        <w:t>小龙虾立体化养殖</w:t>
      </w:r>
      <w:r>
        <w:rPr>
          <w:rFonts w:hint="eastAsia" w:eastAsia="宋体"/>
          <w:sz w:val="28"/>
          <w:szCs w:val="28"/>
          <w:lang w:eastAsia="zh-CN"/>
        </w:rPr>
        <w:t>联盟</w:t>
      </w:r>
    </w:p>
    <w:p>
      <w:pPr>
        <w:numPr>
          <w:numId w:val="0"/>
        </w:numPr>
        <w:ind w:left="560" w:leftChars="0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通过招商引资，引进小龙虾规模化养殖项目，</w:t>
      </w:r>
      <w:r>
        <w:rPr>
          <w:rFonts w:hint="eastAsia" w:eastAsia="宋体"/>
          <w:sz w:val="28"/>
          <w:szCs w:val="28"/>
          <w:lang w:eastAsia="zh-CN"/>
        </w:rPr>
        <w:t>带动地方群众积极参与，形成初具规模的小龙虾产业联盟，</w:t>
      </w:r>
      <w:r>
        <w:rPr>
          <w:rFonts w:hint="eastAsia" w:eastAsia="宋体"/>
          <w:sz w:val="28"/>
          <w:szCs w:val="28"/>
        </w:rPr>
        <w:t>总投资达3000万。在新河镇大禾坪村湘江岸边利用农田</w:t>
      </w:r>
      <w:r>
        <w:rPr>
          <w:rFonts w:hint="eastAsia" w:eastAsia="宋体"/>
          <w:sz w:val="28"/>
          <w:szCs w:val="28"/>
          <w:lang w:val="en-US" w:eastAsia="zh-CN"/>
        </w:rPr>
        <w:t>20</w:t>
      </w:r>
      <w:r>
        <w:rPr>
          <w:rFonts w:hint="eastAsia" w:eastAsia="宋体"/>
          <w:sz w:val="28"/>
          <w:szCs w:val="28"/>
        </w:rPr>
        <w:t>00亩，主要从事水稻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hint="eastAsia" w:eastAsia="宋体"/>
          <w:sz w:val="28"/>
          <w:szCs w:val="28"/>
        </w:rPr>
        <w:t>龙虾综合立体种养，生产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hint="eastAsia" w:eastAsia="宋体"/>
          <w:sz w:val="28"/>
          <w:szCs w:val="28"/>
        </w:rPr>
        <w:t>加工和服务。</w:t>
      </w:r>
    </w:p>
    <w:p>
      <w:pPr>
        <w:numPr>
          <w:ilvl w:val="0"/>
          <w:numId w:val="5"/>
        </w:numPr>
        <w:ind w:left="560" w:leftChars="0" w:firstLine="0" w:firstLineChars="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特色河州渔业联盟</w:t>
      </w:r>
    </w:p>
    <w:p>
      <w:pPr>
        <w:numPr>
          <w:numId w:val="0"/>
        </w:numPr>
        <w:ind w:left="560" w:leftChars="0" w:firstLine="560" w:firstLineChars="20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积极引导组织养鱼合作社发展高效、特色养鱼产业，发展出一批高密度流水养殖特色脆皖鱼企业，带动群众积极加入合作社，利用公司加农户的模式，发展出</w:t>
      </w:r>
      <w:r>
        <w:rPr>
          <w:rFonts w:hint="eastAsia" w:eastAsia="宋体"/>
          <w:sz w:val="28"/>
          <w:szCs w:val="28"/>
          <w:lang w:val="en-US" w:eastAsia="zh-CN"/>
        </w:rPr>
        <w:t>20余家合作社结成的</w:t>
      </w:r>
      <w:r>
        <w:rPr>
          <w:rFonts w:hint="eastAsia" w:eastAsia="宋体"/>
          <w:sz w:val="28"/>
          <w:szCs w:val="28"/>
          <w:lang w:eastAsia="zh-CN"/>
        </w:rPr>
        <w:t>河州渔业联盟，已形成年产值达千万的规模，下一步将向渔业深加工迈进。</w:t>
      </w:r>
    </w:p>
    <w:p>
      <w:pPr>
        <w:ind w:firstLine="1061" w:firstLineChars="379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3、20</w:t>
      </w:r>
      <w:r>
        <w:rPr>
          <w:rFonts w:hint="eastAsia" w:eastAsia="宋体"/>
          <w:sz w:val="28"/>
          <w:szCs w:val="28"/>
          <w:lang w:val="en-US" w:eastAsia="zh-CN"/>
        </w:rPr>
        <w:t>21</w:t>
      </w:r>
      <w:r>
        <w:rPr>
          <w:rFonts w:hint="eastAsia" w:eastAsia="宋体"/>
          <w:sz w:val="28"/>
          <w:szCs w:val="28"/>
        </w:rPr>
        <w:t>年取得的成绩和荣誉</w:t>
      </w:r>
    </w:p>
    <w:p>
      <w:pPr>
        <w:ind w:firstLine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2021</w:t>
      </w:r>
      <w:r>
        <w:rPr>
          <w:rFonts w:hint="eastAsia" w:eastAsia="宋体"/>
          <w:sz w:val="28"/>
          <w:szCs w:val="28"/>
        </w:rPr>
        <w:t>年被</w:t>
      </w:r>
      <w:r>
        <w:rPr>
          <w:rFonts w:hint="eastAsia" w:eastAsia="宋体"/>
          <w:sz w:val="28"/>
          <w:szCs w:val="28"/>
          <w:lang w:eastAsia="zh-CN"/>
        </w:rPr>
        <w:t>衡阳</w:t>
      </w:r>
      <w:r>
        <w:rPr>
          <w:rFonts w:hint="eastAsia" w:eastAsia="宋体"/>
          <w:sz w:val="28"/>
          <w:szCs w:val="28"/>
        </w:rPr>
        <w:t>市评为“</w:t>
      </w:r>
      <w:r>
        <w:rPr>
          <w:rFonts w:hint="eastAsia" w:eastAsia="宋体"/>
          <w:sz w:val="28"/>
          <w:szCs w:val="28"/>
          <w:lang w:eastAsia="zh-CN"/>
        </w:rPr>
        <w:t>信访三无</w:t>
      </w:r>
      <w:r>
        <w:rPr>
          <w:rFonts w:hint="eastAsia" w:eastAsia="宋体"/>
          <w:sz w:val="28"/>
          <w:szCs w:val="28"/>
        </w:rPr>
        <w:t>先进单位”</w:t>
      </w:r>
    </w:p>
    <w:p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绩效评价工作情况</w:t>
      </w:r>
    </w:p>
    <w:p>
      <w:pPr>
        <w:numPr>
          <w:ilvl w:val="0"/>
          <w:numId w:val="6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绩效评价目的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本次自评的目的是了解本部门</w:t>
      </w:r>
      <w:r>
        <w:rPr>
          <w:rFonts w:hint="eastAsia" w:eastAsia="宋体"/>
          <w:sz w:val="28"/>
          <w:szCs w:val="28"/>
          <w:lang w:val="en-US" w:eastAsia="zh-CN"/>
        </w:rPr>
        <w:t>2021</w:t>
      </w:r>
      <w:r>
        <w:rPr>
          <w:rFonts w:hint="eastAsia" w:eastAsia="宋体"/>
          <w:sz w:val="28"/>
          <w:szCs w:val="28"/>
        </w:rPr>
        <w:t>年度财政资金预算支出的绩</w:t>
      </w:r>
    </w:p>
    <w:p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numPr>
          <w:ilvl w:val="0"/>
          <w:numId w:val="6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绩效评价实施过程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根据绩效评价的要求，本单位制定了部门支出绩效评价的工作方</w:t>
      </w:r>
    </w:p>
    <w:p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案、评价指标，成立了绩效评价工作领导小组、绩效评价工作组，对照各实施项目内容逐条逐项自评，在自评过程发现问题查找原因，及时纠正偏差，为下一步工作夯实基础。</w:t>
      </w:r>
    </w:p>
    <w:p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评价结论及建议</w:t>
      </w:r>
    </w:p>
    <w:p>
      <w:pPr>
        <w:numPr>
          <w:ilvl w:val="0"/>
          <w:numId w:val="7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评价结论</w:t>
      </w:r>
    </w:p>
    <w:p>
      <w:p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2021</w:t>
      </w:r>
      <w:r>
        <w:rPr>
          <w:rFonts w:hint="eastAsia" w:eastAsia="宋体"/>
          <w:sz w:val="28"/>
          <w:szCs w:val="28"/>
        </w:rPr>
        <w:t>年，我镇及时、准确、优质地完成预算编制；预算执行情况良好，支出管理规范，未出现因违规支出收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>
      <w:pPr>
        <w:numPr>
          <w:ilvl w:val="0"/>
          <w:numId w:val="7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存在的问题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在资金使用</w:t>
      </w:r>
      <w:r>
        <w:rPr>
          <w:rFonts w:hint="eastAsia" w:eastAsia="宋体"/>
          <w:sz w:val="28"/>
          <w:szCs w:val="28"/>
          <w:lang w:eastAsia="zh-CN"/>
        </w:rPr>
        <w:t>效率</w:t>
      </w:r>
      <w:r>
        <w:rPr>
          <w:rFonts w:hint="eastAsia" w:eastAsia="宋体"/>
          <w:sz w:val="28"/>
          <w:szCs w:val="28"/>
        </w:rPr>
        <w:t>和</w:t>
      </w:r>
      <w:r>
        <w:rPr>
          <w:rFonts w:hint="eastAsia" w:eastAsia="宋体"/>
          <w:sz w:val="28"/>
          <w:szCs w:val="28"/>
          <w:lang w:eastAsia="zh-CN"/>
        </w:rPr>
        <w:t>厉行节约</w:t>
      </w:r>
      <w:r>
        <w:rPr>
          <w:rFonts w:hint="eastAsia" w:eastAsia="宋体"/>
          <w:sz w:val="28"/>
          <w:szCs w:val="28"/>
        </w:rPr>
        <w:t>上有待进一步加强。</w:t>
      </w:r>
    </w:p>
    <w:p>
      <w:pPr>
        <w:numPr>
          <w:ilvl w:val="0"/>
          <w:numId w:val="7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建议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加强财政资金支出监管</w:t>
      </w:r>
      <w:bookmarkStart w:id="0" w:name="_GoBack"/>
      <w:bookmarkEnd w:id="0"/>
      <w:r>
        <w:rPr>
          <w:rFonts w:hint="eastAsia" w:eastAsia="宋体"/>
          <w:sz w:val="28"/>
          <w:szCs w:val="28"/>
        </w:rPr>
        <w:t>。</w:t>
      </w:r>
    </w:p>
    <w:p>
      <w:pPr>
        <w:jc w:val="both"/>
        <w:rPr>
          <w:rFonts w:eastAsia="宋体"/>
          <w:sz w:val="28"/>
          <w:szCs w:val="28"/>
        </w:rPr>
      </w:pPr>
    </w:p>
    <w:p>
      <w:pPr>
        <w:jc w:val="both"/>
        <w:rPr>
          <w:rFonts w:eastAsia="宋体"/>
          <w:sz w:val="28"/>
          <w:szCs w:val="28"/>
        </w:rPr>
      </w:pPr>
    </w:p>
    <w:p>
      <w:pPr>
        <w:ind w:left="560"/>
        <w:jc w:val="both"/>
        <w:rPr>
          <w:rFonts w:eastAsia="宋体"/>
          <w:sz w:val="28"/>
          <w:szCs w:val="28"/>
        </w:rPr>
      </w:pPr>
    </w:p>
    <w:p>
      <w:pPr>
        <w:ind w:left="560"/>
        <w:jc w:val="both"/>
        <w:rPr>
          <w:rFonts w:eastAsia="宋体"/>
          <w:sz w:val="28"/>
          <w:szCs w:val="28"/>
        </w:rPr>
      </w:pPr>
    </w:p>
    <w:p>
      <w:pPr>
        <w:ind w:left="560"/>
        <w:jc w:val="both"/>
        <w:rPr>
          <w:rFonts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04FE1"/>
    <w:multiLevelType w:val="singleLevel"/>
    <w:tmpl w:val="96004FE1"/>
    <w:lvl w:ilvl="0" w:tentative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1">
    <w:nsid w:val="B6DD207D"/>
    <w:multiLevelType w:val="singleLevel"/>
    <w:tmpl w:val="B6DD207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38F029D"/>
    <w:multiLevelType w:val="singleLevel"/>
    <w:tmpl w:val="C38F029D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3">
    <w:nsid w:val="C435D346"/>
    <w:multiLevelType w:val="singleLevel"/>
    <w:tmpl w:val="C435D346"/>
    <w:lvl w:ilvl="0" w:tentative="0">
      <w:start w:val="1"/>
      <w:numFmt w:val="decimal"/>
      <w:suff w:val="nothing"/>
      <w:lvlText w:val="（%1）"/>
      <w:lvlJc w:val="left"/>
      <w:pPr>
        <w:ind w:left="560" w:leftChars="0" w:firstLine="0" w:firstLineChars="0"/>
      </w:pPr>
    </w:lvl>
  </w:abstractNum>
  <w:abstractNum w:abstractNumId="4">
    <w:nsid w:val="CB4FDF7D"/>
    <w:multiLevelType w:val="singleLevel"/>
    <w:tmpl w:val="CB4FDF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FD88093"/>
    <w:multiLevelType w:val="singleLevel"/>
    <w:tmpl w:val="FFD8809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BEF3F00"/>
    <w:multiLevelType w:val="singleLevel"/>
    <w:tmpl w:val="0BEF3F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0B0"/>
    <w:rsid w:val="0031106C"/>
    <w:rsid w:val="00AB5CA6"/>
    <w:rsid w:val="00BB1B8B"/>
    <w:rsid w:val="00C04C76"/>
    <w:rsid w:val="00D020B0"/>
    <w:rsid w:val="00FB7DA2"/>
    <w:rsid w:val="01364327"/>
    <w:rsid w:val="05CA5837"/>
    <w:rsid w:val="0EEA28B5"/>
    <w:rsid w:val="12E20CB4"/>
    <w:rsid w:val="14E70DFF"/>
    <w:rsid w:val="16945DE0"/>
    <w:rsid w:val="18B85910"/>
    <w:rsid w:val="1C371E4B"/>
    <w:rsid w:val="22BA1AD2"/>
    <w:rsid w:val="269C59B5"/>
    <w:rsid w:val="37AA4436"/>
    <w:rsid w:val="4D815284"/>
    <w:rsid w:val="55463C37"/>
    <w:rsid w:val="567B3F0A"/>
    <w:rsid w:val="58730E12"/>
    <w:rsid w:val="63D30FC1"/>
    <w:rsid w:val="66F15BE9"/>
    <w:rsid w:val="75924EBD"/>
    <w:rsid w:val="77342135"/>
    <w:rsid w:val="78701723"/>
    <w:rsid w:val="7A3B685C"/>
    <w:rsid w:val="7A541B93"/>
    <w:rsid w:val="7A94350D"/>
    <w:rsid w:val="7B0640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Arial" w:hAnsi="Arial" w:eastAsia="Arial" w:cs="Arial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Arial" w:hAnsi="Arial" w:eastAsia="Arial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490</Words>
  <Characters>2795</Characters>
  <Lines>23</Lines>
  <Paragraphs>6</Paragraphs>
  <TotalTime>46</TotalTime>
  <ScaleCrop>false</ScaleCrop>
  <LinksUpToDate>false</LinksUpToDate>
  <CharactersWithSpaces>3279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2020-09-25T04:09:00Z</dcterms:created>
  <dc:creator>Administrator</dc:creator>
  <cp:lastModifiedBy>Administrator</cp:lastModifiedBy>
  <dcterms:modified xsi:type="dcterms:W3CDTF">2022-08-27T14:52:36Z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