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eastAsia="黑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  <w:lang w:eastAsia="zh-CN"/>
        </w:rPr>
        <w:t>中共常宁市委研究中心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部门整体支出绩效自评报告</w:t>
      </w:r>
    </w:p>
    <w:p>
      <w:pPr>
        <w:spacing w:line="560" w:lineRule="exact"/>
        <w:jc w:val="center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（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2021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年度）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中共常宁市委研究中心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中共常宁市委研究中心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的组织机构及人员等基本情况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中共常宁市委研究中心为市委直属正科级公益性事业单位，归口市委办公室管理。主要负责市委重要事项的文字综合、重要课题的调查研究、重要信息的收集整理、重点工作的考核管理工作。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color w:val="000000"/>
          <w:sz w:val="32"/>
          <w:szCs w:val="32"/>
          <w:lang w:val="en-US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中共常宁市委研究中心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内设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办公室、财务人事股、综合一组、综合二组、调研股、信息股，事业编制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23名，设主任1名，副主任2名，股级负责人6名。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480" w:firstLineChars="150"/>
        <w:jc w:val="both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中共常宁市委研究中心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主要工作职责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负责市委重要事项的文字综合工作，市委主要领导的工作报告、汇报、讲话等文字材料，以及重大政策性、指导性文件的起草工作。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围绕市委总体工作部署，开展涉及全市政治、经济、文化、社会、生态和党的建等各方面重点课题调查研究工作，为市委提供决策依据和参谋意见，并进行决策后的跟踪调查，对全市各级各部门的调研工作进行指导，发挥全市调研工作的牵头、统筹、协调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负责收集、分析、整理和报送国内外重要信息、最新动态，为市委决算提供信息服务；联系有关研究机构和专家学者就重要问题进行研究和咨询。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、负责向中央、省委、衡阳市委报送信息，反映有关动态。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负责起草市委专题会议纪要、常委办公会议纪要等市委名义下发的会议纪要。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协同市委办做好绩效考核工作，具体负责绩效考核的日常事务工作。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编辑内部刊物，为市委重大决算部署落地提供正面引导，搭建常宁工作进展情况和工作经验的交流、推介平台。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承担与衡阳市委研究室的联络协调工作。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完成市委交办的其它工作任务。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）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中共常宁市委研究中心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整体支出规模、使用方向、主要内容和涉及范围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关于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年整体支出规模情况。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2021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年支出数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79.35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人员经费支出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29.6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日常公用经费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2.67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万元；项目经费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46.65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资金使用方向。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2021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年单位收入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79.35万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元，支出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79.35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万元。其中：一般公共预算财政拨款收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70.65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其它收入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8.7万元，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一般公共预算财政拨款支出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70.65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，其它支出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8.7万元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基本支出：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2021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年基本支出为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32.27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万元，系保障本单位机构正常运转、完成日常工作任务而发生的各项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出，其中：用于在职基本工资、津贴补贴等人员经费以及办公费、印刷费、水电费、办公设备购置等日常公用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经费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项目支出：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2021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年项目支出为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46.65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主要用市委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2021年相关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调研项目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关于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2021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年度“三公”经费决算情况。“三公”经费支出总计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二、2021</w:t>
      </w:r>
      <w:bookmarkStart w:id="0" w:name="_GoBack"/>
      <w:bookmarkEnd w:id="0"/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年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中共常宁市委研究中心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支出绩效目标实现情况和指标完成情况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中共常宁市委研究中心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既定绩效目标均已完成。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一是预算完成率有待提高，预算完成率仍有提高空间。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二是预算准确率有待提高，预算项目存在超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或节约的现象。                                       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四、改进措施和有关建议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合理安排预算支出计划，避免超额支出的情况，以加强预算的控制。</w:t>
      </w:r>
    </w:p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                       中共常宁市委研究中心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NjE5NDM1Y2QyNTYxMDM1YjIwNGEwZDlmYzQzMjgifQ=="/>
  </w:docVars>
  <w:rsids>
    <w:rsidRoot w:val="77B751D6"/>
    <w:rsid w:val="0EEA56C3"/>
    <w:rsid w:val="34631913"/>
    <w:rsid w:val="56265542"/>
    <w:rsid w:val="7509510E"/>
    <w:rsid w:val="75851FC2"/>
    <w:rsid w:val="77B7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1148</Words>
  <Characters>1223</Characters>
  <Lines>0</Lines>
  <Paragraphs>0</Paragraphs>
  <TotalTime>15</TotalTime>
  <ScaleCrop>false</ScaleCrop>
  <LinksUpToDate>false</LinksUpToDate>
  <CharactersWithSpaces>1313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2021-07-14T08:43:00Z</dcterms:created>
  <dc:creator>(^_^)</dc:creator>
  <cp:lastModifiedBy>Administrator</cp:lastModifiedBy>
  <dcterms:modified xsi:type="dcterms:W3CDTF">2022-08-25T07:32:05Z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75623B8E3BDA44F68F5D79394FBCCB19</vt:lpwstr>
  </property>
</Properties>
</file>