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EEE1" w14:textId="77777777" w:rsidR="001F6E1F" w:rsidRDefault="00000000">
      <w:pPr>
        <w:rPr>
          <w:b/>
          <w:sz w:val="32"/>
          <w:szCs w:val="32"/>
        </w:rPr>
      </w:pPr>
      <w:r>
        <w:rPr>
          <w:rFonts w:hint="eastAsia"/>
          <w:b/>
          <w:sz w:val="32"/>
          <w:szCs w:val="32"/>
        </w:rPr>
        <w:t xml:space="preserve"> </w:t>
      </w:r>
    </w:p>
    <w:p w14:paraId="6F21F239" w14:textId="77777777" w:rsidR="001F6E1F" w:rsidRDefault="00000000">
      <w:pPr>
        <w:jc w:val="center"/>
        <w:rPr>
          <w:b/>
          <w:sz w:val="32"/>
          <w:szCs w:val="32"/>
        </w:rPr>
      </w:pPr>
      <w:r>
        <w:rPr>
          <w:rFonts w:hint="eastAsia"/>
          <w:b/>
          <w:sz w:val="32"/>
          <w:szCs w:val="32"/>
        </w:rPr>
        <w:t>胜桥镇人民政府</w:t>
      </w:r>
      <w:r>
        <w:rPr>
          <w:b/>
          <w:sz w:val="32"/>
          <w:szCs w:val="32"/>
        </w:rPr>
        <w:t>20</w:t>
      </w:r>
      <w:r>
        <w:rPr>
          <w:rFonts w:hint="eastAsia"/>
          <w:b/>
          <w:sz w:val="32"/>
          <w:szCs w:val="32"/>
        </w:rPr>
        <w:t>20</w:t>
      </w:r>
      <w:r>
        <w:rPr>
          <w:rFonts w:hint="eastAsia"/>
          <w:b/>
          <w:sz w:val="32"/>
          <w:szCs w:val="32"/>
        </w:rPr>
        <w:t>年预算支出绩效评价报告</w:t>
      </w:r>
    </w:p>
    <w:p w14:paraId="04565AC3" w14:textId="77777777" w:rsidR="001F6E1F" w:rsidRDefault="001F6E1F">
      <w:pPr>
        <w:ind w:firstLineChars="150" w:firstLine="360"/>
        <w:rPr>
          <w:rFonts w:ascii="宋体" w:hAnsi="宋体" w:cs="宋体"/>
          <w:color w:val="2B2B2B"/>
          <w:sz w:val="24"/>
          <w:szCs w:val="24"/>
        </w:rPr>
      </w:pPr>
    </w:p>
    <w:p w14:paraId="7FE4AD99" w14:textId="77777777" w:rsidR="001F6E1F" w:rsidRDefault="001F6E1F">
      <w:pPr>
        <w:ind w:firstLineChars="150" w:firstLine="360"/>
        <w:rPr>
          <w:rFonts w:ascii="宋体" w:hAnsi="宋体" w:cs="宋体"/>
          <w:color w:val="2B2B2B"/>
          <w:sz w:val="24"/>
          <w:szCs w:val="24"/>
        </w:rPr>
      </w:pPr>
    </w:p>
    <w:p w14:paraId="02E4C0B8" w14:textId="77777777" w:rsidR="001F6E1F" w:rsidRDefault="00000000">
      <w:pPr>
        <w:ind w:firstLineChars="150" w:firstLine="360"/>
        <w:rPr>
          <w:rFonts w:ascii="宋体" w:hAnsi="宋体" w:cs="宋体"/>
          <w:color w:val="2B2B2B"/>
          <w:sz w:val="24"/>
          <w:szCs w:val="24"/>
        </w:rPr>
      </w:pPr>
      <w:r>
        <w:rPr>
          <w:rFonts w:ascii="宋体" w:hAnsi="宋体" w:cs="宋体" w:hint="eastAsia"/>
          <w:color w:val="2B2B2B"/>
          <w:sz w:val="24"/>
          <w:szCs w:val="24"/>
        </w:rPr>
        <w:t>胜桥镇位于常宁市城区西南，全镇总面积82平方公里，</w:t>
      </w:r>
      <w:r>
        <w:rPr>
          <w:rFonts w:ascii="宋体" w:hAnsi="宋体" w:cs="宋体" w:hint="eastAsia"/>
          <w:sz w:val="24"/>
          <w:szCs w:val="24"/>
        </w:rPr>
        <w:t>耕地面积3.6万亩</w:t>
      </w:r>
      <w:r>
        <w:rPr>
          <w:rFonts w:ascii="宋体" w:hAnsi="宋体" w:cs="宋体" w:hint="eastAsia"/>
          <w:color w:val="2B2B2B"/>
          <w:sz w:val="24"/>
          <w:szCs w:val="24"/>
        </w:rPr>
        <w:t>，</w:t>
      </w:r>
      <w:r>
        <w:rPr>
          <w:rFonts w:ascii="宋体" w:hAnsi="宋体" w:cs="宋体" w:hint="eastAsia"/>
          <w:sz w:val="24"/>
          <w:szCs w:val="24"/>
        </w:rPr>
        <w:t>水体面积2800亩，全镇共有24个行政村，</w:t>
      </w:r>
      <w:r>
        <w:rPr>
          <w:rFonts w:ascii="宋体" w:hAnsi="宋体" w:cs="宋体" w:hint="eastAsia"/>
          <w:color w:val="2B2B2B"/>
          <w:sz w:val="24"/>
          <w:szCs w:val="24"/>
        </w:rPr>
        <w:t>1个居委会，</w:t>
      </w:r>
      <w:r>
        <w:rPr>
          <w:rFonts w:ascii="宋体" w:hAnsi="宋体" w:cs="宋体" w:hint="eastAsia"/>
          <w:sz w:val="24"/>
          <w:szCs w:val="24"/>
        </w:rPr>
        <w:t>459个村民小组，总户数10976户，</w:t>
      </w:r>
      <w:r>
        <w:rPr>
          <w:rFonts w:ascii="宋体" w:hAnsi="宋体" w:cs="宋体" w:hint="eastAsia"/>
          <w:color w:val="2B2B2B"/>
          <w:sz w:val="24"/>
          <w:szCs w:val="24"/>
        </w:rPr>
        <w:t>总人口55027人。</w:t>
      </w:r>
    </w:p>
    <w:p w14:paraId="1CC20952" w14:textId="77777777" w:rsidR="001F6E1F" w:rsidRDefault="00000000">
      <w:pPr>
        <w:ind w:firstLineChars="150" w:firstLine="360"/>
        <w:rPr>
          <w:rFonts w:ascii="宋体"/>
          <w:sz w:val="24"/>
          <w:szCs w:val="24"/>
        </w:rPr>
      </w:pPr>
      <w:r>
        <w:rPr>
          <w:rFonts w:ascii="宋体" w:hAnsi="宋体" w:hint="eastAsia"/>
          <w:sz w:val="24"/>
          <w:szCs w:val="24"/>
        </w:rPr>
        <w:t>为了加强胜桥镇人民政府财政资金管理，强化支出责任，建立科学、合理的财政支出绩效评价管理体系，提高本单位财政资金的使用效益，根据上级财政部门要求，本单位组织力量对本单位的部门预算整体支出进行了绩效评价，本次评价遵循了“科学规范、公正公开、分类管理、绩效相关”的原则，运用较科学、合理的绩效评价指标、评价标准和评价方法，对本单位</w:t>
      </w:r>
      <w:r>
        <w:rPr>
          <w:rFonts w:ascii="宋体" w:hAnsi="宋体"/>
          <w:sz w:val="24"/>
          <w:szCs w:val="24"/>
        </w:rPr>
        <w:t>20</w:t>
      </w:r>
      <w:r>
        <w:rPr>
          <w:rFonts w:ascii="宋体" w:hAnsi="宋体" w:hint="eastAsia"/>
          <w:sz w:val="24"/>
          <w:szCs w:val="24"/>
        </w:rPr>
        <w:t>20年度部门支出的绩</w:t>
      </w:r>
      <w:proofErr w:type="gramStart"/>
      <w:r>
        <w:rPr>
          <w:rFonts w:ascii="宋体" w:hAnsi="宋体" w:hint="eastAsia"/>
          <w:sz w:val="24"/>
          <w:szCs w:val="24"/>
        </w:rPr>
        <w:t>效</w:t>
      </w:r>
      <w:proofErr w:type="gramEnd"/>
      <w:r>
        <w:rPr>
          <w:rFonts w:ascii="宋体" w:hAnsi="宋体" w:hint="eastAsia"/>
          <w:sz w:val="24"/>
          <w:szCs w:val="24"/>
        </w:rPr>
        <w:t>情况进行了客观、公正的评价。现将情况汇报如下：</w:t>
      </w:r>
    </w:p>
    <w:p w14:paraId="5AEC444A" w14:textId="77777777" w:rsidR="001F6E1F" w:rsidRDefault="00000000">
      <w:pPr>
        <w:pStyle w:val="ListParagraph1"/>
        <w:numPr>
          <w:ilvl w:val="0"/>
          <w:numId w:val="1"/>
        </w:numPr>
        <w:ind w:firstLineChars="0"/>
        <w:rPr>
          <w:rFonts w:ascii="宋体"/>
          <w:sz w:val="24"/>
          <w:szCs w:val="24"/>
        </w:rPr>
      </w:pPr>
      <w:r>
        <w:rPr>
          <w:rFonts w:ascii="宋体" w:hAnsi="宋体" w:hint="eastAsia"/>
          <w:sz w:val="24"/>
          <w:szCs w:val="24"/>
        </w:rPr>
        <w:t>基本情况</w:t>
      </w:r>
    </w:p>
    <w:p w14:paraId="3504AFE3" w14:textId="77777777" w:rsidR="001F6E1F" w:rsidRDefault="00000000">
      <w:pPr>
        <w:pStyle w:val="ListParagraph1"/>
        <w:ind w:firstLineChars="0"/>
        <w:rPr>
          <w:rFonts w:ascii="宋体"/>
          <w:sz w:val="24"/>
          <w:szCs w:val="24"/>
        </w:rPr>
      </w:pPr>
      <w:r>
        <w:rPr>
          <w:rFonts w:ascii="宋体" w:hAnsi="宋体" w:hint="eastAsia"/>
          <w:sz w:val="24"/>
          <w:szCs w:val="24"/>
        </w:rPr>
        <w:t>（一）部门职责</w:t>
      </w:r>
    </w:p>
    <w:p w14:paraId="0FDC6B9D" w14:textId="77777777" w:rsidR="001F6E1F" w:rsidRDefault="00000000">
      <w:pPr>
        <w:ind w:firstLineChars="200" w:firstLine="480"/>
        <w:rPr>
          <w:rFonts w:ascii="宋体"/>
          <w:sz w:val="24"/>
          <w:szCs w:val="24"/>
        </w:rPr>
      </w:pPr>
      <w:r>
        <w:rPr>
          <w:rFonts w:ascii="宋体" w:hAnsi="宋体"/>
          <w:sz w:val="24"/>
          <w:szCs w:val="24"/>
        </w:rPr>
        <w:t>1</w:t>
      </w:r>
      <w:r>
        <w:rPr>
          <w:rFonts w:ascii="宋体" w:hAnsi="宋体" w:hint="eastAsia"/>
          <w:sz w:val="24"/>
          <w:szCs w:val="24"/>
        </w:rPr>
        <w:t>、执行本级人民代表大会决议和上级行政机关的决定和命令，发布决定和命令；落实国家政策，严格依法行政。</w:t>
      </w:r>
    </w:p>
    <w:p w14:paraId="161918D7" w14:textId="77777777" w:rsidR="001F6E1F" w:rsidRDefault="00000000">
      <w:pPr>
        <w:widowControl/>
        <w:shd w:val="clear" w:color="auto" w:fill="FFFFFF"/>
        <w:spacing w:line="290" w:lineRule="atLeas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、宣传贯彻落实法律法规和党的各项方针政策，坚持依法行政，推进民主政治发展，促进村民自治，加强基层党组织和政权建设。</w:t>
      </w:r>
    </w:p>
    <w:p w14:paraId="5BDAA96D" w14:textId="77777777" w:rsidR="001F6E1F" w:rsidRDefault="00000000">
      <w:pPr>
        <w:widowControl/>
        <w:shd w:val="clear" w:color="auto" w:fill="FFFFFF"/>
        <w:spacing w:line="290" w:lineRule="atLeast"/>
        <w:ind w:firstLineChars="200" w:firstLine="480"/>
        <w:jc w:val="left"/>
        <w:rPr>
          <w:rFonts w:ascii="宋体" w:cs="宋体"/>
          <w:color w:val="3D3D3D"/>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、承担本镇农业、工业经济、第三产业的发展、安全生产、经济可持续发展等工作。负责为企业提供政策服务和营造发展环境等工作。</w:t>
      </w:r>
    </w:p>
    <w:p w14:paraId="6EA292B6" w14:textId="77777777" w:rsidR="001F6E1F" w:rsidRDefault="00000000">
      <w:pPr>
        <w:widowControl/>
        <w:shd w:val="clear" w:color="auto" w:fill="FFFFFF"/>
        <w:spacing w:line="290" w:lineRule="atLeast"/>
        <w:jc w:val="left"/>
        <w:rPr>
          <w:rFonts w:ascii="宋体" w:cs="宋体"/>
          <w:color w:val="3D3D3D"/>
          <w:kern w:val="0"/>
          <w:sz w:val="24"/>
          <w:szCs w:val="24"/>
        </w:rPr>
      </w:pPr>
      <w:r>
        <w:rPr>
          <w:rFonts w:ascii="宋体" w:hAnsi="宋体" w:cs="宋体"/>
          <w:color w:val="000000"/>
          <w:kern w:val="0"/>
          <w:sz w:val="24"/>
          <w:szCs w:val="24"/>
        </w:rPr>
        <w:t xml:space="preserve">    4</w:t>
      </w:r>
      <w:r>
        <w:rPr>
          <w:rFonts w:ascii="宋体" w:hAnsi="宋体" w:cs="宋体" w:hint="eastAsia"/>
          <w:color w:val="000000"/>
          <w:kern w:val="0"/>
          <w:sz w:val="24"/>
          <w:szCs w:val="24"/>
        </w:rPr>
        <w:t>、负责农业、农村能源等新技术、新品种的引进、试验、示范和推广，做好农业技术指导、培训和服务工作。负责农业土地承包及流转合同的签证、纠纷调解、仲裁、合同管理、农业产业化经营管理工作。</w:t>
      </w:r>
    </w:p>
    <w:p w14:paraId="6DE34155" w14:textId="77777777" w:rsidR="001F6E1F" w:rsidRDefault="00000000">
      <w:pPr>
        <w:widowControl/>
        <w:shd w:val="clear" w:color="auto" w:fill="FFFFFF"/>
        <w:spacing w:line="290" w:lineRule="atLeast"/>
        <w:ind w:firstLineChars="200" w:firstLine="480"/>
        <w:jc w:val="left"/>
        <w:rPr>
          <w:rFonts w:ascii="宋体" w:cs="宋体"/>
          <w:color w:val="3D3D3D"/>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、负责林业发展规划，技术服务。负责水土资源、水利工程保护和开发、管护。负责农业机械推广管理工作。</w:t>
      </w:r>
    </w:p>
    <w:p w14:paraId="424E4567" w14:textId="77777777" w:rsidR="001F6E1F" w:rsidRDefault="00000000">
      <w:pPr>
        <w:widowControl/>
        <w:shd w:val="clear" w:color="auto" w:fill="FFFFFF"/>
        <w:spacing w:line="290" w:lineRule="atLeast"/>
        <w:ind w:firstLineChars="200" w:firstLine="480"/>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、推动农村社会养老保险制度。配合劳动监察部门监督检查劳动保证法律、法规的实施。</w:t>
      </w:r>
    </w:p>
    <w:p w14:paraId="4FC94D12" w14:textId="77777777" w:rsidR="001F6E1F" w:rsidRDefault="00000000">
      <w:pPr>
        <w:widowControl/>
        <w:shd w:val="clear" w:color="auto" w:fill="FFFFFF"/>
        <w:spacing w:line="290" w:lineRule="atLeast"/>
        <w:ind w:firstLineChars="200" w:firstLine="48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、落实计划生育基本国策，推进优生优育，加强农村计划生育</w:t>
      </w:r>
      <w:proofErr w:type="gramStart"/>
      <w:r>
        <w:rPr>
          <w:rFonts w:ascii="宋体" w:hAnsi="宋体" w:cs="宋体" w:hint="eastAsia"/>
          <w:color w:val="000000"/>
          <w:kern w:val="0"/>
          <w:sz w:val="24"/>
          <w:szCs w:val="24"/>
        </w:rPr>
        <w:t>奖扶政策</w:t>
      </w:r>
      <w:proofErr w:type="gramEnd"/>
      <w:r>
        <w:rPr>
          <w:rFonts w:ascii="宋体" w:hAnsi="宋体" w:cs="宋体" w:hint="eastAsia"/>
          <w:color w:val="000000"/>
          <w:kern w:val="0"/>
          <w:sz w:val="24"/>
          <w:szCs w:val="24"/>
        </w:rPr>
        <w:t>的落实到位。</w:t>
      </w:r>
    </w:p>
    <w:p w14:paraId="789E7E68" w14:textId="77777777" w:rsidR="001F6E1F" w:rsidRDefault="00000000">
      <w:pPr>
        <w:widowControl/>
        <w:shd w:val="clear" w:color="auto" w:fill="FFFFFF"/>
        <w:spacing w:line="290" w:lineRule="atLeast"/>
        <w:ind w:firstLineChars="200" w:firstLine="480"/>
        <w:jc w:val="left"/>
        <w:rPr>
          <w:rFonts w:ascii="宋体" w:cs="宋体"/>
          <w:color w:val="3D3D3D"/>
          <w:kern w:val="0"/>
          <w:sz w:val="24"/>
          <w:szCs w:val="24"/>
        </w:rPr>
      </w:pPr>
      <w:r>
        <w:rPr>
          <w:rFonts w:ascii="宋体" w:hAnsi="宋体" w:cs="宋体"/>
          <w:color w:val="000000"/>
          <w:kern w:val="0"/>
          <w:sz w:val="24"/>
          <w:szCs w:val="24"/>
        </w:rPr>
        <w:t>8</w:t>
      </w:r>
      <w:r>
        <w:rPr>
          <w:rFonts w:ascii="宋体" w:hAnsi="宋体" w:cs="宋体" w:hint="eastAsia"/>
          <w:color w:val="000000"/>
          <w:kern w:val="0"/>
          <w:sz w:val="24"/>
          <w:szCs w:val="24"/>
        </w:rPr>
        <w:t>、保障农村最低生活水平，建立健全社会保障体系。</w:t>
      </w:r>
    </w:p>
    <w:p w14:paraId="736457EF" w14:textId="77777777" w:rsidR="001F6E1F" w:rsidRDefault="00000000">
      <w:pPr>
        <w:widowControl/>
        <w:shd w:val="clear" w:color="auto" w:fill="FFFFFF"/>
        <w:spacing w:line="290" w:lineRule="atLeast"/>
        <w:ind w:firstLineChars="200" w:firstLine="480"/>
        <w:jc w:val="left"/>
        <w:rPr>
          <w:rFonts w:ascii="宋体" w:hAnsi="宋体" w:cs="宋体"/>
          <w:color w:val="000000"/>
          <w:kern w:val="0"/>
          <w:sz w:val="24"/>
          <w:szCs w:val="24"/>
        </w:rPr>
      </w:pPr>
      <w:r>
        <w:rPr>
          <w:rFonts w:ascii="宋体" w:hAnsi="宋体" w:cs="宋体"/>
          <w:color w:val="000000"/>
          <w:kern w:val="0"/>
          <w:sz w:val="24"/>
          <w:szCs w:val="24"/>
        </w:rPr>
        <w:t>9</w:t>
      </w:r>
      <w:r>
        <w:rPr>
          <w:rFonts w:ascii="宋体" w:hAnsi="宋体" w:cs="宋体" w:hint="eastAsia"/>
          <w:color w:val="000000"/>
          <w:kern w:val="0"/>
          <w:sz w:val="24"/>
          <w:szCs w:val="24"/>
        </w:rPr>
        <w:t xml:space="preserve">、负责农村医保管理工作，负责对本镇的行政事业单位和村级财务实行统一管理、集中核算、全面监督。         </w:t>
      </w:r>
    </w:p>
    <w:p w14:paraId="6B8E6B46" w14:textId="77777777" w:rsidR="001F6E1F" w:rsidRDefault="00000000">
      <w:pPr>
        <w:widowControl/>
        <w:shd w:val="clear" w:color="auto" w:fill="FFFFFF"/>
        <w:spacing w:line="290" w:lineRule="atLeast"/>
        <w:ind w:firstLineChars="200" w:firstLine="480"/>
        <w:jc w:val="left"/>
        <w:rPr>
          <w:rFonts w:ascii="宋体" w:cs="宋体"/>
          <w:color w:val="3D3D3D"/>
          <w:kern w:val="0"/>
          <w:sz w:val="24"/>
          <w:szCs w:val="24"/>
        </w:rPr>
      </w:pPr>
      <w:r>
        <w:rPr>
          <w:rFonts w:ascii="宋体" w:hAnsi="宋体" w:cs="宋体"/>
          <w:color w:val="000000"/>
          <w:kern w:val="0"/>
          <w:sz w:val="24"/>
          <w:szCs w:val="24"/>
        </w:rPr>
        <w:t>10</w:t>
      </w:r>
      <w:r>
        <w:rPr>
          <w:rFonts w:ascii="宋体" w:hAnsi="宋体" w:cs="宋体" w:hint="eastAsia"/>
          <w:color w:val="000000"/>
          <w:kern w:val="0"/>
          <w:sz w:val="24"/>
          <w:szCs w:val="24"/>
        </w:rPr>
        <w:t>、负责繁荣群众文化事业，组织群众文化活动。</w:t>
      </w:r>
    </w:p>
    <w:p w14:paraId="51B65B95" w14:textId="77777777" w:rsidR="001F6E1F" w:rsidRDefault="00000000">
      <w:pPr>
        <w:widowControl/>
        <w:shd w:val="clear" w:color="auto" w:fill="FFFFFF"/>
        <w:spacing w:line="290" w:lineRule="atLeast"/>
        <w:ind w:firstLineChars="200" w:firstLine="480"/>
        <w:jc w:val="left"/>
        <w:rPr>
          <w:rFonts w:ascii="宋体" w:cs="宋体"/>
          <w:color w:val="3D3D3D"/>
          <w:kern w:val="0"/>
          <w:sz w:val="24"/>
          <w:szCs w:val="24"/>
        </w:rPr>
      </w:pPr>
      <w:r>
        <w:rPr>
          <w:rFonts w:ascii="宋体" w:hAnsi="宋体" w:cs="宋体"/>
          <w:color w:val="000000"/>
          <w:kern w:val="0"/>
          <w:sz w:val="24"/>
          <w:szCs w:val="24"/>
        </w:rPr>
        <w:t>11</w:t>
      </w:r>
      <w:r>
        <w:rPr>
          <w:rFonts w:ascii="宋体" w:hAnsi="宋体" w:cs="宋体" w:hint="eastAsia"/>
          <w:color w:val="000000"/>
          <w:kern w:val="0"/>
          <w:sz w:val="24"/>
          <w:szCs w:val="24"/>
        </w:rPr>
        <w:t>、负责基层党建、扶贫、烟叶生产、卫生同治、绿化环保、新农村建设、机关事务等及上级交办的其他各项工作任务。</w:t>
      </w:r>
    </w:p>
    <w:p w14:paraId="5BE44668" w14:textId="77777777" w:rsidR="001F6E1F" w:rsidRDefault="00000000">
      <w:pPr>
        <w:widowControl/>
        <w:shd w:val="clear" w:color="auto" w:fill="FFFFFF"/>
        <w:spacing w:line="290" w:lineRule="atLeast"/>
        <w:ind w:firstLineChars="200" w:firstLine="480"/>
        <w:jc w:val="left"/>
        <w:rPr>
          <w:rFonts w:ascii="宋体" w:cs="宋体"/>
          <w:color w:val="3D3D3D"/>
          <w:kern w:val="0"/>
          <w:sz w:val="24"/>
          <w:szCs w:val="24"/>
        </w:rPr>
      </w:pPr>
      <w:r>
        <w:rPr>
          <w:rFonts w:ascii="宋体" w:hAnsi="宋体" w:cs="宋体" w:hint="eastAsia"/>
          <w:color w:val="000000"/>
          <w:kern w:val="0"/>
          <w:sz w:val="24"/>
          <w:szCs w:val="24"/>
        </w:rPr>
        <w:t>（二）部门单位构成</w:t>
      </w:r>
    </w:p>
    <w:p w14:paraId="5F6DF778" w14:textId="77777777" w:rsidR="001F6E1F" w:rsidRDefault="00000000">
      <w:pPr>
        <w:widowControl/>
        <w:shd w:val="clear" w:color="auto" w:fill="FFFFFF"/>
        <w:spacing w:line="290" w:lineRule="atLeast"/>
        <w:ind w:firstLineChars="200" w:firstLine="480"/>
        <w:jc w:val="left"/>
        <w:rPr>
          <w:rFonts w:ascii="宋体" w:cs="宋体"/>
          <w:color w:val="3D3D3D"/>
          <w:kern w:val="0"/>
          <w:sz w:val="24"/>
          <w:szCs w:val="24"/>
        </w:rPr>
      </w:pPr>
      <w:r>
        <w:rPr>
          <w:rFonts w:ascii="宋体" w:hAnsi="宋体" w:cs="宋体" w:hint="eastAsia"/>
          <w:color w:val="000000"/>
          <w:kern w:val="0"/>
          <w:sz w:val="24"/>
          <w:szCs w:val="24"/>
        </w:rPr>
        <w:t>根据编委核定，我镇设“六办三中心</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大队”等十个内设机构，机关行政编制14名，事业编制61名（其中工资非统发37名），年末在职人员75人。退休12人。</w:t>
      </w:r>
    </w:p>
    <w:p w14:paraId="18BBA1D2" w14:textId="77777777" w:rsidR="001F6E1F" w:rsidRDefault="00000000">
      <w:pPr>
        <w:ind w:firstLine="420"/>
        <w:rPr>
          <w:rFonts w:ascii="宋体"/>
          <w:sz w:val="24"/>
          <w:szCs w:val="24"/>
        </w:rPr>
      </w:pPr>
      <w:r>
        <w:rPr>
          <w:rFonts w:ascii="宋体" w:hAnsi="宋体" w:hint="eastAsia"/>
          <w:sz w:val="24"/>
          <w:szCs w:val="24"/>
        </w:rPr>
        <w:t>（三）部门收支情况</w:t>
      </w:r>
    </w:p>
    <w:p w14:paraId="713BA5FD" w14:textId="77777777" w:rsidR="001F6E1F" w:rsidRDefault="00000000">
      <w:pPr>
        <w:ind w:firstLine="420"/>
        <w:rPr>
          <w:rFonts w:ascii="宋体"/>
          <w:sz w:val="24"/>
          <w:szCs w:val="24"/>
        </w:rPr>
      </w:pPr>
      <w:r>
        <w:rPr>
          <w:rFonts w:ascii="宋体" w:hAnsi="宋体" w:hint="eastAsia"/>
          <w:sz w:val="24"/>
          <w:szCs w:val="24"/>
        </w:rPr>
        <w:lastRenderedPageBreak/>
        <w:t>本单位</w:t>
      </w:r>
      <w:r>
        <w:rPr>
          <w:rFonts w:ascii="宋体" w:hAnsi="宋体"/>
          <w:sz w:val="24"/>
          <w:szCs w:val="24"/>
        </w:rPr>
        <w:t>20</w:t>
      </w:r>
      <w:r>
        <w:rPr>
          <w:rFonts w:ascii="宋体" w:hAnsi="宋体" w:hint="eastAsia"/>
          <w:sz w:val="24"/>
          <w:szCs w:val="24"/>
        </w:rPr>
        <w:t>20年度收入总计1693.72万元，其中一般公共预算财政拨款1693.72万元，政府性基金预算财政拨款0万元。全年总支出1693.72万元，其中：基本支出为666.57万元，项目支出1027.15万元。</w:t>
      </w:r>
    </w:p>
    <w:p w14:paraId="185BDDAA" w14:textId="77777777" w:rsidR="001F6E1F" w:rsidRDefault="00000000">
      <w:pPr>
        <w:numPr>
          <w:ilvl w:val="0"/>
          <w:numId w:val="2"/>
        </w:numPr>
        <w:rPr>
          <w:rFonts w:ascii="宋体"/>
          <w:sz w:val="24"/>
          <w:szCs w:val="24"/>
        </w:rPr>
      </w:pPr>
      <w:r>
        <w:rPr>
          <w:rFonts w:ascii="宋体" w:hAnsi="宋体" w:hint="eastAsia"/>
          <w:sz w:val="24"/>
          <w:szCs w:val="24"/>
        </w:rPr>
        <w:t>部门绩效目标</w:t>
      </w:r>
      <w:r>
        <w:rPr>
          <w:rFonts w:ascii="宋体" w:hint="eastAsia"/>
          <w:sz w:val="24"/>
          <w:szCs w:val="24"/>
        </w:rPr>
        <w:t xml:space="preserve">                                            </w:t>
      </w:r>
    </w:p>
    <w:p w14:paraId="175374E3" w14:textId="77777777" w:rsidR="001F6E1F" w:rsidRDefault="00000000">
      <w:pPr>
        <w:ind w:firstLineChars="200" w:firstLine="480"/>
        <w:rPr>
          <w:rFonts w:ascii="宋体"/>
          <w:sz w:val="24"/>
          <w:szCs w:val="24"/>
        </w:rPr>
      </w:pPr>
      <w:r>
        <w:rPr>
          <w:rFonts w:ascii="宋体" w:hAnsi="宋体" w:hint="eastAsia"/>
          <w:sz w:val="24"/>
          <w:szCs w:val="24"/>
        </w:rPr>
        <w:t>按照上级要求，</w:t>
      </w:r>
      <w:r>
        <w:rPr>
          <w:rFonts w:ascii="宋体" w:hAnsi="宋体"/>
          <w:sz w:val="24"/>
          <w:szCs w:val="24"/>
        </w:rPr>
        <w:t>20</w:t>
      </w:r>
      <w:r>
        <w:rPr>
          <w:rFonts w:ascii="宋体" w:hAnsi="宋体" w:hint="eastAsia"/>
          <w:sz w:val="24"/>
          <w:szCs w:val="24"/>
        </w:rPr>
        <w:t>2年我镇在本级政府网上进行了预决算公开。严控“三公经费”支出，取得了良好的效果，</w:t>
      </w:r>
      <w:r>
        <w:rPr>
          <w:rFonts w:ascii="宋体" w:hAnsi="宋体" w:cs="宋体" w:hint="eastAsia"/>
          <w:color w:val="000000"/>
          <w:kern w:val="0"/>
          <w:sz w:val="24"/>
          <w:szCs w:val="24"/>
        </w:rPr>
        <w:t>本年“三公”经费支出合计14.59万元，其中因公出国（境）费用</w:t>
      </w:r>
      <w:r>
        <w:rPr>
          <w:rFonts w:ascii="宋体" w:cs="宋体"/>
          <w:color w:val="000000"/>
          <w:kern w:val="0"/>
          <w:sz w:val="24"/>
          <w:szCs w:val="24"/>
        </w:rPr>
        <w:t>0</w:t>
      </w:r>
      <w:r>
        <w:rPr>
          <w:rFonts w:ascii="宋体" w:hAnsi="宋体" w:cs="宋体" w:hint="eastAsia"/>
          <w:color w:val="000000"/>
          <w:kern w:val="0"/>
          <w:sz w:val="24"/>
          <w:szCs w:val="24"/>
        </w:rPr>
        <w:t>万元，公务用车运行维护费0万元，与上年持平，公务接待费14.59万元，与上年减少0.65万元。</w:t>
      </w:r>
      <w:r>
        <w:rPr>
          <w:rFonts w:ascii="宋体" w:hAnsi="宋体"/>
          <w:sz w:val="24"/>
          <w:szCs w:val="24"/>
        </w:rPr>
        <w:t>20</w:t>
      </w:r>
      <w:r>
        <w:rPr>
          <w:rFonts w:ascii="宋体" w:hAnsi="宋体" w:hint="eastAsia"/>
          <w:sz w:val="24"/>
          <w:szCs w:val="24"/>
        </w:rPr>
        <w:t>20年，根据年初计划的重点工作，本单位通过对财政资金的使用，取得了如下绩效：</w:t>
      </w:r>
    </w:p>
    <w:p w14:paraId="77B7EFCB" w14:textId="77777777" w:rsidR="001F6E1F" w:rsidRDefault="00000000">
      <w:pPr>
        <w:ind w:firstLineChars="200" w:firstLine="480"/>
        <w:rPr>
          <w:rFonts w:ascii="宋体"/>
          <w:sz w:val="24"/>
          <w:szCs w:val="24"/>
        </w:rPr>
      </w:pPr>
      <w:r>
        <w:rPr>
          <w:rFonts w:ascii="宋体" w:hAnsi="宋体"/>
          <w:sz w:val="24"/>
          <w:szCs w:val="24"/>
        </w:rPr>
        <w:t>1</w:t>
      </w:r>
      <w:r>
        <w:rPr>
          <w:rFonts w:ascii="宋体" w:hAnsi="宋体" w:hint="eastAsia"/>
          <w:sz w:val="24"/>
          <w:szCs w:val="24"/>
        </w:rPr>
        <w:t>、烤烟生产建设。</w:t>
      </w:r>
      <w:r>
        <w:rPr>
          <w:rFonts w:ascii="宋体" w:hAnsi="宋体"/>
          <w:sz w:val="24"/>
          <w:szCs w:val="24"/>
        </w:rPr>
        <w:t>20</w:t>
      </w:r>
      <w:r>
        <w:rPr>
          <w:rFonts w:ascii="宋体" w:hAnsi="宋体" w:hint="eastAsia"/>
          <w:sz w:val="24"/>
          <w:szCs w:val="24"/>
        </w:rPr>
        <w:t>20年，全镇完成种植面积1495亩，完成烟叶2800担。</w:t>
      </w:r>
      <w:r>
        <w:rPr>
          <w:rFonts w:ascii="宋体" w:hAnsi="宋体"/>
          <w:sz w:val="24"/>
          <w:szCs w:val="24"/>
        </w:rPr>
        <w:t xml:space="preserve"> </w:t>
      </w:r>
      <w:r>
        <w:rPr>
          <w:rFonts w:ascii="宋体" w:hAnsi="宋体" w:hint="eastAsia"/>
          <w:sz w:val="24"/>
          <w:szCs w:val="24"/>
        </w:rPr>
        <w:t xml:space="preserve">　　</w:t>
      </w:r>
    </w:p>
    <w:p w14:paraId="66773BF3" w14:textId="77777777" w:rsidR="001F6E1F" w:rsidRDefault="00000000">
      <w:pPr>
        <w:ind w:firstLineChars="200" w:firstLine="480"/>
        <w:rPr>
          <w:rFonts w:ascii="宋体"/>
          <w:sz w:val="24"/>
          <w:szCs w:val="24"/>
        </w:rPr>
      </w:pPr>
      <w:r>
        <w:rPr>
          <w:rFonts w:ascii="宋体" w:hAnsi="宋体"/>
          <w:sz w:val="24"/>
          <w:szCs w:val="24"/>
        </w:rPr>
        <w:t>2</w:t>
      </w:r>
      <w:r>
        <w:rPr>
          <w:rFonts w:ascii="宋体" w:hAnsi="宋体" w:hint="eastAsia"/>
          <w:sz w:val="24"/>
          <w:szCs w:val="24"/>
        </w:rPr>
        <w:t>、重点工程。公路基础设施建设：基础设施是制约农村经济发展的重要“瓶颈”，我镇整合资源，加强基础设施建设投入，村组公路交通基本形成网格化，全镇村组硬化公路15公里，拓宽村道4公里，基本上实现了公路村村通、组组通。水利建设：全镇5口病险水库现已全部进行了除险加固，渠道水毁工程已全部修复，争取上级资金用于安全饮水工程，完成渠道清渣清淤。农业生产：继续加大对粮食生产投入，鼓励种粮大户发展双季稻种植。</w:t>
      </w:r>
    </w:p>
    <w:p w14:paraId="0743C733" w14:textId="77777777" w:rsidR="001F6E1F" w:rsidRDefault="00000000">
      <w:pPr>
        <w:ind w:firstLineChars="200" w:firstLine="480"/>
        <w:rPr>
          <w:rFonts w:ascii="宋体"/>
          <w:sz w:val="24"/>
          <w:szCs w:val="24"/>
        </w:rPr>
      </w:pPr>
      <w:r>
        <w:rPr>
          <w:rFonts w:ascii="宋体" w:hAnsi="宋体"/>
          <w:sz w:val="24"/>
          <w:szCs w:val="24"/>
        </w:rPr>
        <w:t>3</w:t>
      </w:r>
      <w:r>
        <w:rPr>
          <w:rFonts w:ascii="宋体" w:hAnsi="宋体" w:hint="eastAsia"/>
          <w:sz w:val="24"/>
          <w:szCs w:val="24"/>
        </w:rPr>
        <w:t>、安全生产工作。牢固树立“安全第一，预防为主”的安全生产工作理念，切实抓好安全生产责任制和事故责任追究制的落实，共召开安全生产专题会议25次，发放各类资料600余份，政府干部进村入点开展安全隐患排查。进一步加大非矿山综合整治力度，强化道路交通安全、烟花爆竹、危化物品等重点领域整治监控，重点做好地质灾害隐患、防洪防汛，以及森林防火、村组消防、农村基建等防范工作，强化安全生产、食品药品质量安全监管。有效遏制了各类安全事故的发生。</w:t>
      </w:r>
    </w:p>
    <w:p w14:paraId="4E3DB4E9" w14:textId="77777777" w:rsidR="001F6E1F" w:rsidRDefault="00000000">
      <w:pPr>
        <w:ind w:firstLineChars="200" w:firstLine="480"/>
        <w:rPr>
          <w:rFonts w:ascii="宋体"/>
          <w:sz w:val="24"/>
          <w:szCs w:val="24"/>
        </w:rPr>
      </w:pPr>
      <w:r>
        <w:rPr>
          <w:rFonts w:ascii="宋体" w:hAnsi="宋体"/>
          <w:sz w:val="24"/>
          <w:szCs w:val="24"/>
        </w:rPr>
        <w:t>4</w:t>
      </w:r>
      <w:r>
        <w:rPr>
          <w:rFonts w:ascii="宋体" w:hAnsi="宋体" w:hint="eastAsia"/>
          <w:sz w:val="24"/>
          <w:szCs w:val="24"/>
        </w:rPr>
        <w:t>、</w:t>
      </w:r>
      <w:proofErr w:type="gramStart"/>
      <w:r>
        <w:rPr>
          <w:rFonts w:ascii="宋体" w:hAnsi="宋体" w:hint="eastAsia"/>
          <w:sz w:val="24"/>
          <w:szCs w:val="24"/>
        </w:rPr>
        <w:t>信访维稳工作</w:t>
      </w:r>
      <w:proofErr w:type="gramEnd"/>
      <w:r>
        <w:rPr>
          <w:rFonts w:ascii="宋体" w:hAnsi="宋体" w:hint="eastAsia"/>
          <w:sz w:val="24"/>
          <w:szCs w:val="24"/>
        </w:rPr>
        <w:t>。切实加强信访维稳，安排了信访工作经费，设立专门的信访</w:t>
      </w:r>
      <w:proofErr w:type="gramStart"/>
      <w:r>
        <w:rPr>
          <w:rFonts w:ascii="宋体" w:hAnsi="宋体" w:hint="eastAsia"/>
          <w:sz w:val="24"/>
          <w:szCs w:val="24"/>
        </w:rPr>
        <w:t>维稳综</w:t>
      </w:r>
      <w:proofErr w:type="gramEnd"/>
      <w:r>
        <w:rPr>
          <w:rFonts w:ascii="宋体" w:hAnsi="宋体" w:hint="eastAsia"/>
          <w:sz w:val="24"/>
          <w:szCs w:val="24"/>
        </w:rPr>
        <w:t>治办。以创建“平安胜桥”为抓手，工作责任分解到人，工作任务细化到岗，及时化解各类矛盾纠纷，切实维护社会和谐稳定，今年全镇化解矛盾纠纷95起，其中处理突出矛盾纠纷26起；坚持“属地管理”和“谁主管、谁负责”的原则进行稳控。</w:t>
      </w:r>
    </w:p>
    <w:p w14:paraId="30523021" w14:textId="77777777" w:rsidR="001F6E1F" w:rsidRDefault="00000000">
      <w:pPr>
        <w:ind w:firstLineChars="200" w:firstLine="480"/>
        <w:rPr>
          <w:rFonts w:ascii="宋体"/>
          <w:sz w:val="24"/>
          <w:szCs w:val="24"/>
        </w:rPr>
      </w:pPr>
      <w:r>
        <w:rPr>
          <w:rFonts w:ascii="宋体" w:hAnsi="宋体"/>
          <w:sz w:val="24"/>
          <w:szCs w:val="24"/>
        </w:rPr>
        <w:t>5</w:t>
      </w:r>
      <w:r>
        <w:rPr>
          <w:rFonts w:ascii="宋体" w:hAnsi="宋体" w:hint="eastAsia"/>
          <w:sz w:val="24"/>
          <w:szCs w:val="24"/>
        </w:rPr>
        <w:t>、“两违”整治工作。悬挂宣传横幅，开展村民自住建房知识集中学习。持续加大巡查力度，每半月坚持巡查全覆盖；简化村民自住建房手续审核审批工作；加强两证办理。进一步规范了建房审核程序，没有新增违法用地和违法建设现象，两</w:t>
      </w:r>
      <w:proofErr w:type="gramStart"/>
      <w:r>
        <w:rPr>
          <w:rFonts w:ascii="宋体" w:hAnsi="宋体" w:hint="eastAsia"/>
          <w:sz w:val="24"/>
          <w:szCs w:val="24"/>
        </w:rPr>
        <w:t>违现象</w:t>
      </w:r>
      <w:proofErr w:type="gramEnd"/>
      <w:r>
        <w:rPr>
          <w:rFonts w:ascii="宋体" w:hAnsi="宋体" w:hint="eastAsia"/>
          <w:sz w:val="24"/>
          <w:szCs w:val="24"/>
        </w:rPr>
        <w:t>明显减少。</w:t>
      </w:r>
    </w:p>
    <w:p w14:paraId="5C0D2187" w14:textId="77777777" w:rsidR="001F6E1F" w:rsidRDefault="00000000">
      <w:pPr>
        <w:ind w:firstLineChars="200" w:firstLine="480"/>
        <w:rPr>
          <w:rFonts w:ascii="宋体"/>
          <w:sz w:val="24"/>
          <w:szCs w:val="24"/>
        </w:rPr>
      </w:pPr>
      <w:r>
        <w:rPr>
          <w:rFonts w:ascii="宋体" w:hAnsi="宋体"/>
          <w:sz w:val="24"/>
          <w:szCs w:val="24"/>
        </w:rPr>
        <w:t>6</w:t>
      </w:r>
      <w:r>
        <w:rPr>
          <w:rFonts w:ascii="宋体" w:hAnsi="宋体" w:hint="eastAsia"/>
          <w:sz w:val="24"/>
          <w:szCs w:val="24"/>
        </w:rPr>
        <w:t>、城乡环卫同治工作。成立专门队伍，加强对集、村管理，全面开展环境卫生“脏、乱、差”大整治，投入环境卫生资金75万元，卫生状况变化明显。集、村主要路段，全程树立标示牌，针对乱停乱摆乱放现象，除派出所执勤抄牌外，政府安排专人值勤。通过整治，结束了多年堵车的历史。同时制作宣传牌，干部入户宣传，增强了居民的环卫意识、交通意识。</w:t>
      </w:r>
    </w:p>
    <w:p w14:paraId="7ECC1314" w14:textId="77777777" w:rsidR="001F6E1F" w:rsidRDefault="00000000">
      <w:pPr>
        <w:ind w:firstLineChars="200" w:firstLine="480"/>
        <w:rPr>
          <w:rFonts w:ascii="宋体"/>
          <w:sz w:val="24"/>
          <w:szCs w:val="24"/>
        </w:rPr>
      </w:pPr>
      <w:r>
        <w:rPr>
          <w:rFonts w:ascii="宋体" w:hAnsi="宋体"/>
          <w:sz w:val="24"/>
          <w:szCs w:val="24"/>
        </w:rPr>
        <w:t>7</w:t>
      </w:r>
      <w:r>
        <w:rPr>
          <w:rFonts w:ascii="宋体" w:hAnsi="宋体" w:hint="eastAsia"/>
          <w:sz w:val="24"/>
          <w:szCs w:val="24"/>
        </w:rPr>
        <w:t>、社会管理综合治理。严格按照网格化管理的要求，做好矛盾纠纷排查。建立健全了镇、村（社区）、组、党员四级人民调解网络，建立完善了矛盾纠纷排查预警调解处置机制，形成了大调解格局。确保大事不出村，小事不出组。</w:t>
      </w:r>
    </w:p>
    <w:p w14:paraId="7604DAB4" w14:textId="77777777" w:rsidR="001F6E1F" w:rsidRDefault="00000000">
      <w:pPr>
        <w:ind w:firstLine="420"/>
        <w:rPr>
          <w:rFonts w:ascii="宋体" w:hAnsi="宋体"/>
          <w:sz w:val="24"/>
          <w:szCs w:val="24"/>
        </w:rPr>
      </w:pPr>
      <w:r>
        <w:rPr>
          <w:rFonts w:ascii="宋体" w:hAnsi="宋体"/>
          <w:sz w:val="24"/>
          <w:szCs w:val="24"/>
        </w:rPr>
        <w:t xml:space="preserve"> 8</w:t>
      </w:r>
      <w:r>
        <w:rPr>
          <w:rFonts w:ascii="宋体" w:hAnsi="宋体" w:hint="eastAsia"/>
          <w:sz w:val="24"/>
          <w:szCs w:val="24"/>
        </w:rPr>
        <w:t>、人口与卫生健康工作。积极落实人口生育优质服务，妇幼、老年保健工作推进有力，管理服务水平逐年提升。</w:t>
      </w:r>
    </w:p>
    <w:p w14:paraId="33470FB9" w14:textId="77777777" w:rsidR="001F6E1F" w:rsidRDefault="00000000">
      <w:pPr>
        <w:ind w:firstLine="420"/>
        <w:rPr>
          <w:rFonts w:ascii="宋体" w:hAnsi="宋体"/>
          <w:sz w:val="24"/>
          <w:szCs w:val="24"/>
        </w:rPr>
      </w:pPr>
      <w:r>
        <w:rPr>
          <w:rFonts w:ascii="宋体" w:hAnsi="宋体" w:hint="eastAsia"/>
          <w:sz w:val="24"/>
          <w:szCs w:val="24"/>
        </w:rPr>
        <w:t>9、小城镇建设工作。对全镇城镇建设进行了总体规划设计，引进棚户区改</w:t>
      </w:r>
      <w:r>
        <w:rPr>
          <w:rFonts w:ascii="宋体" w:hAnsi="宋体" w:hint="eastAsia"/>
          <w:sz w:val="24"/>
          <w:szCs w:val="24"/>
        </w:rPr>
        <w:lastRenderedPageBreak/>
        <w:t>造项目，做好了镇中心地区 260户的后续拆迁安置工作，修建了</w:t>
      </w:r>
      <w:proofErr w:type="gramStart"/>
      <w:r>
        <w:rPr>
          <w:rFonts w:ascii="宋体" w:hAnsi="宋体" w:hint="eastAsia"/>
          <w:sz w:val="24"/>
          <w:szCs w:val="24"/>
        </w:rPr>
        <w:t>振胜大道</w:t>
      </w:r>
      <w:proofErr w:type="gramEnd"/>
      <w:r>
        <w:rPr>
          <w:rFonts w:ascii="宋体" w:hAnsi="宋体" w:hint="eastAsia"/>
          <w:sz w:val="24"/>
          <w:szCs w:val="24"/>
        </w:rPr>
        <w:t>，永胜大道，政府广场，规划了新市场，拆除了闲杂建筑屋，解决了胜桥历年来“乱摆、乱停、乱建、交通阻</w:t>
      </w:r>
      <w:proofErr w:type="gramStart"/>
      <w:r>
        <w:rPr>
          <w:rFonts w:ascii="宋体" w:hAnsi="宋体" w:hint="eastAsia"/>
          <w:sz w:val="24"/>
          <w:szCs w:val="24"/>
        </w:rPr>
        <w:t>骞</w:t>
      </w:r>
      <w:proofErr w:type="gramEnd"/>
      <w:r>
        <w:rPr>
          <w:rFonts w:ascii="宋体" w:hAnsi="宋体" w:hint="eastAsia"/>
          <w:sz w:val="24"/>
          <w:szCs w:val="24"/>
        </w:rPr>
        <w:t xml:space="preserve">”的大难题。      </w:t>
      </w:r>
    </w:p>
    <w:p w14:paraId="4832E813" w14:textId="77777777" w:rsidR="001F6E1F" w:rsidRDefault="00000000">
      <w:pPr>
        <w:ind w:firstLine="420"/>
        <w:rPr>
          <w:rFonts w:ascii="宋体" w:hAnsi="宋体"/>
          <w:sz w:val="24"/>
          <w:szCs w:val="24"/>
        </w:rPr>
      </w:pPr>
      <w:r>
        <w:rPr>
          <w:rFonts w:ascii="宋体" w:hAnsi="宋体" w:hint="eastAsia"/>
          <w:sz w:val="24"/>
          <w:szCs w:val="24"/>
        </w:rPr>
        <w:t>10、田园综合体建设工作。积极发展新农业产业项目，在留田村种植了千亩彩葵，</w:t>
      </w:r>
      <w:proofErr w:type="gramStart"/>
      <w:r>
        <w:rPr>
          <w:rFonts w:ascii="宋体" w:hAnsi="宋体" w:hint="eastAsia"/>
          <w:sz w:val="24"/>
          <w:szCs w:val="24"/>
        </w:rPr>
        <w:t>在苍坪村</w:t>
      </w:r>
      <w:proofErr w:type="gramEnd"/>
      <w:r>
        <w:rPr>
          <w:rFonts w:ascii="宋体" w:hAnsi="宋体" w:hint="eastAsia"/>
          <w:sz w:val="24"/>
          <w:szCs w:val="24"/>
        </w:rPr>
        <w:t>种植了千亩荷花，在</w:t>
      </w:r>
      <w:proofErr w:type="gramStart"/>
      <w:r>
        <w:rPr>
          <w:rFonts w:ascii="宋体" w:hAnsi="宋体" w:hint="eastAsia"/>
          <w:sz w:val="24"/>
          <w:szCs w:val="24"/>
        </w:rPr>
        <w:t>泉峰冠村</w:t>
      </w:r>
      <w:proofErr w:type="gramEnd"/>
      <w:r>
        <w:rPr>
          <w:rFonts w:ascii="宋体" w:hAnsi="宋体" w:hint="eastAsia"/>
          <w:sz w:val="24"/>
          <w:szCs w:val="24"/>
        </w:rPr>
        <w:t>种植了千亩彩稻，集旅游观光一条龙，集体收入增长，农民收入增加。</w:t>
      </w:r>
    </w:p>
    <w:p w14:paraId="63FDFFC2" w14:textId="77777777" w:rsidR="001F6E1F" w:rsidRDefault="00000000">
      <w:pPr>
        <w:ind w:firstLine="420"/>
        <w:rPr>
          <w:rFonts w:ascii="宋体" w:hAnsi="宋体"/>
          <w:sz w:val="24"/>
          <w:szCs w:val="24"/>
        </w:rPr>
      </w:pPr>
      <w:r>
        <w:rPr>
          <w:rFonts w:ascii="宋体" w:hAnsi="宋体" w:hint="eastAsia"/>
          <w:sz w:val="24"/>
          <w:szCs w:val="24"/>
        </w:rPr>
        <w:t>11、精准扶贫工作实现了贫困户全部脱贫。全镇有一般扶贫村24个，省级重点扶贫村</w:t>
      </w:r>
      <w:r>
        <w:rPr>
          <w:rFonts w:ascii="宋体" w:hAnsi="宋体"/>
          <w:sz w:val="24"/>
          <w:szCs w:val="24"/>
        </w:rPr>
        <w:t>2</w:t>
      </w:r>
      <w:r>
        <w:rPr>
          <w:rFonts w:ascii="宋体" w:hAnsi="宋体" w:hint="eastAsia"/>
          <w:sz w:val="24"/>
          <w:szCs w:val="24"/>
        </w:rPr>
        <w:t>个，按照市委精准扶贫工作部署，镇党委政府对24个村的扶贫规划编制、扶贫对象识别、入户结对帮扶等进行了同步推进，实现了全面覆盖。一是深度识别，完善信息。二是落实责任，建立包联机制。成立精准脱贫攻坚领导小组，实行驻村工作组、驻村干部、</w:t>
      </w:r>
      <w:proofErr w:type="gramStart"/>
      <w:r>
        <w:rPr>
          <w:rFonts w:ascii="宋体" w:hAnsi="宋体" w:hint="eastAsia"/>
          <w:sz w:val="24"/>
          <w:szCs w:val="24"/>
        </w:rPr>
        <w:t>村支两委责任</w:t>
      </w:r>
      <w:proofErr w:type="gramEnd"/>
      <w:r>
        <w:rPr>
          <w:rFonts w:ascii="宋体" w:hAnsi="宋体" w:hint="eastAsia"/>
          <w:sz w:val="24"/>
          <w:szCs w:val="24"/>
        </w:rPr>
        <w:t>到户，帮扶措施落实到人。三是产业扶贫，资金扶持到位。通过发展生产脱贫，重点扶持贫困户发展烟叶、油茶、柑橘等种植业以及羊、牛、猪、家禽等养殖业。四是顺利完成了今年脱贫攻坚任务。通过对贫困户实用技术的培训指导，产业项目资金扶持，干部到户一对一的帮扶，各村贫困户年人均收入明显得到提高，摘掉了贫困帽子，实现了贫困户全部脱贫。</w:t>
      </w:r>
    </w:p>
    <w:p w14:paraId="2249B408" w14:textId="77777777" w:rsidR="001F6E1F" w:rsidRDefault="00000000">
      <w:pPr>
        <w:rPr>
          <w:b/>
          <w:sz w:val="24"/>
          <w:szCs w:val="24"/>
        </w:rPr>
      </w:pPr>
      <w:r>
        <w:rPr>
          <w:rFonts w:ascii="宋体" w:hAnsi="宋体"/>
          <w:sz w:val="24"/>
          <w:szCs w:val="24"/>
        </w:rPr>
        <w:t xml:space="preserve"> </w:t>
      </w:r>
      <w:r>
        <w:rPr>
          <w:rFonts w:ascii="宋体" w:hAnsi="宋体" w:hint="eastAsia"/>
          <w:sz w:val="24"/>
          <w:szCs w:val="24"/>
        </w:rPr>
        <w:t xml:space="preserve">  二、绩效评价工作情况</w:t>
      </w:r>
    </w:p>
    <w:p w14:paraId="008C68BB" w14:textId="77777777" w:rsidR="001F6E1F" w:rsidRDefault="00000000">
      <w:pPr>
        <w:ind w:firstLineChars="200" w:firstLine="480"/>
        <w:rPr>
          <w:rFonts w:ascii="宋体"/>
          <w:sz w:val="24"/>
          <w:szCs w:val="24"/>
        </w:rPr>
      </w:pPr>
      <w:r>
        <w:rPr>
          <w:rFonts w:ascii="宋体" w:hAnsi="宋体"/>
          <w:sz w:val="24"/>
          <w:szCs w:val="24"/>
        </w:rPr>
        <w:t>1.</w:t>
      </w:r>
      <w:r>
        <w:rPr>
          <w:rFonts w:ascii="宋体" w:hAnsi="宋体" w:hint="eastAsia"/>
          <w:sz w:val="24"/>
          <w:szCs w:val="24"/>
        </w:rPr>
        <w:t>绩效评价目的</w:t>
      </w:r>
    </w:p>
    <w:p w14:paraId="259A8EE6" w14:textId="77777777" w:rsidR="001F6E1F" w:rsidRDefault="00000000">
      <w:pPr>
        <w:ind w:firstLineChars="200" w:firstLine="480"/>
        <w:rPr>
          <w:rFonts w:ascii="宋体"/>
          <w:sz w:val="24"/>
          <w:szCs w:val="24"/>
        </w:rPr>
      </w:pPr>
      <w:r>
        <w:rPr>
          <w:rFonts w:ascii="宋体" w:hAnsi="宋体" w:hint="eastAsia"/>
          <w:sz w:val="24"/>
          <w:szCs w:val="24"/>
        </w:rPr>
        <w:t>本次自评的目的是了解本部门</w:t>
      </w:r>
      <w:r>
        <w:rPr>
          <w:rFonts w:ascii="宋体" w:hAnsi="宋体"/>
          <w:sz w:val="24"/>
          <w:szCs w:val="24"/>
        </w:rPr>
        <w:t>20</w:t>
      </w:r>
      <w:r>
        <w:rPr>
          <w:rFonts w:ascii="宋体" w:hAnsi="宋体" w:hint="eastAsia"/>
          <w:sz w:val="24"/>
          <w:szCs w:val="24"/>
        </w:rPr>
        <w:t>20年度财政资金预算支出的绩效状况，为今后预算安排提供决策支持。进一步增强本部门支出管理的责任，优化支出结构，提升预算管理水平，保障更好地履行职责，提高公共服务质量和财政资金使用效益，促进当地经济健康发展。</w:t>
      </w:r>
    </w:p>
    <w:p w14:paraId="3568D38A" w14:textId="77777777" w:rsidR="001F6E1F" w:rsidRDefault="00000000">
      <w:pPr>
        <w:ind w:firstLine="420"/>
        <w:rPr>
          <w:rFonts w:ascii="宋体" w:hAnsi="宋体"/>
          <w:b/>
          <w:sz w:val="24"/>
          <w:szCs w:val="24"/>
        </w:rPr>
      </w:pPr>
      <w:r>
        <w:rPr>
          <w:rFonts w:ascii="宋体" w:hAnsi="宋体"/>
          <w:sz w:val="24"/>
          <w:szCs w:val="24"/>
        </w:rPr>
        <w:t>2</w:t>
      </w:r>
      <w:r>
        <w:rPr>
          <w:rFonts w:ascii="宋体" w:hAnsi="宋体" w:hint="eastAsia"/>
          <w:sz w:val="24"/>
          <w:szCs w:val="24"/>
        </w:rPr>
        <w:t>、绩效评价实施过程</w:t>
      </w:r>
    </w:p>
    <w:p w14:paraId="11882D24" w14:textId="77777777" w:rsidR="001F6E1F" w:rsidRDefault="00000000">
      <w:pPr>
        <w:ind w:firstLineChars="100" w:firstLine="240"/>
        <w:rPr>
          <w:rFonts w:ascii="宋体" w:hAnsi="宋体"/>
          <w:b/>
          <w:sz w:val="24"/>
          <w:szCs w:val="24"/>
        </w:rPr>
      </w:pPr>
      <w:r>
        <w:rPr>
          <w:rFonts w:ascii="宋体" w:hAnsi="宋体"/>
          <w:sz w:val="24"/>
          <w:szCs w:val="24"/>
        </w:rPr>
        <w:t xml:space="preserve"> </w:t>
      </w:r>
      <w:r>
        <w:rPr>
          <w:rFonts w:ascii="宋体" w:hAnsi="宋体" w:hint="eastAsia"/>
          <w:sz w:val="24"/>
          <w:szCs w:val="24"/>
        </w:rPr>
        <w:t>根据绩效评价的要求，本单位制定了部门支出绩效评价的工作方案、评价指标，成立了绩效评价工作领导小组、绩效评价工作组，对照各实施项目内容逐条逐项自评，在自评过程中发现问题查找原因，及时纠正偏差，为下一步工作夯实基础。绩效评价工作主要如下：</w:t>
      </w:r>
    </w:p>
    <w:p w14:paraId="30386B56" w14:textId="77777777" w:rsidR="001F6E1F" w:rsidRDefault="00000000">
      <w:pPr>
        <w:ind w:firstLineChars="200" w:firstLine="480"/>
        <w:rPr>
          <w:rFonts w:ascii="宋体" w:hAnsi="宋体"/>
          <w:sz w:val="24"/>
          <w:szCs w:val="24"/>
        </w:rPr>
      </w:pPr>
      <w:r>
        <w:rPr>
          <w:rFonts w:ascii="宋体" w:hAnsi="宋体" w:hint="eastAsia"/>
          <w:sz w:val="24"/>
          <w:szCs w:val="24"/>
        </w:rPr>
        <w:t>（1）、核实数据，对2020年度部门支出数据的准确性、真实性进行核实，将2020年度和2019年度部门支出情况进行比较分析。</w:t>
      </w:r>
    </w:p>
    <w:p w14:paraId="7F7A90FD" w14:textId="77777777" w:rsidR="001F6E1F" w:rsidRDefault="00000000">
      <w:pPr>
        <w:ind w:firstLineChars="200" w:firstLine="480"/>
        <w:rPr>
          <w:rFonts w:ascii="宋体" w:hAnsi="宋体"/>
          <w:sz w:val="24"/>
          <w:szCs w:val="24"/>
        </w:rPr>
      </w:pPr>
      <w:r>
        <w:rPr>
          <w:rFonts w:ascii="宋体" w:hAnsi="宋体" w:hint="eastAsia"/>
          <w:sz w:val="24"/>
          <w:szCs w:val="24"/>
        </w:rPr>
        <w:t>（2）、查阅资料。查阅2020年度预算安排、预算追加、资金管理、经费支出、资产管理等相关文件资料和财务凭证。</w:t>
      </w:r>
    </w:p>
    <w:p w14:paraId="1C193672" w14:textId="77777777" w:rsidR="001F6E1F" w:rsidRDefault="00000000">
      <w:pPr>
        <w:ind w:firstLineChars="200" w:firstLine="480"/>
        <w:rPr>
          <w:rFonts w:ascii="宋体" w:hAnsi="宋体"/>
          <w:sz w:val="24"/>
          <w:szCs w:val="24"/>
        </w:rPr>
      </w:pPr>
      <w:r>
        <w:rPr>
          <w:rFonts w:ascii="宋体" w:hAnsi="宋体" w:hint="eastAsia"/>
          <w:sz w:val="24"/>
          <w:szCs w:val="24"/>
        </w:rPr>
        <w:t>（3）、归纳汇总。对收集的评价材料结合本单位情况进行综合分析、归纳汇总。</w:t>
      </w:r>
    </w:p>
    <w:p w14:paraId="0E4A62B2" w14:textId="77777777" w:rsidR="001F6E1F" w:rsidRDefault="00000000">
      <w:pPr>
        <w:ind w:firstLine="420"/>
        <w:rPr>
          <w:rFonts w:ascii="宋体" w:hAnsi="宋体"/>
          <w:sz w:val="24"/>
          <w:szCs w:val="24"/>
        </w:rPr>
      </w:pPr>
      <w:r>
        <w:rPr>
          <w:rFonts w:ascii="宋体" w:hAnsi="宋体" w:hint="eastAsia"/>
          <w:sz w:val="24"/>
          <w:szCs w:val="24"/>
        </w:rPr>
        <w:t>（ 4）、根据评价材料结合各项评价指标进行分析评分。</w:t>
      </w:r>
    </w:p>
    <w:p w14:paraId="56B911BE" w14:textId="77777777" w:rsidR="001F6E1F" w:rsidRDefault="00000000">
      <w:pPr>
        <w:ind w:firstLineChars="50" w:firstLine="120"/>
        <w:rPr>
          <w:rFonts w:ascii="宋体" w:hAnsi="宋体"/>
          <w:sz w:val="24"/>
          <w:szCs w:val="24"/>
        </w:rPr>
      </w:pPr>
      <w:r>
        <w:rPr>
          <w:rFonts w:ascii="宋体" w:hAnsi="宋体" w:hint="eastAsia"/>
          <w:sz w:val="24"/>
          <w:szCs w:val="24"/>
        </w:rPr>
        <w:t xml:space="preserve">  三、项目主要绩效分析：</w:t>
      </w:r>
    </w:p>
    <w:p w14:paraId="14EA8004" w14:textId="77777777" w:rsidR="001F6E1F" w:rsidRDefault="00000000">
      <w:pPr>
        <w:ind w:firstLineChars="200" w:firstLine="480"/>
        <w:rPr>
          <w:rFonts w:ascii="宋体" w:hAnsi="宋体"/>
          <w:sz w:val="24"/>
          <w:szCs w:val="24"/>
        </w:rPr>
      </w:pPr>
      <w:r>
        <w:rPr>
          <w:rFonts w:ascii="宋体" w:hAnsi="宋体" w:hint="eastAsia"/>
          <w:sz w:val="24"/>
          <w:szCs w:val="24"/>
        </w:rPr>
        <w:t>1、项目经济分析：</w:t>
      </w:r>
    </w:p>
    <w:p w14:paraId="033DD2B4" w14:textId="77777777" w:rsidR="001F6E1F" w:rsidRDefault="00000000">
      <w:pPr>
        <w:ind w:firstLineChars="150" w:firstLine="360"/>
        <w:rPr>
          <w:rFonts w:ascii="宋体" w:hAnsi="宋体"/>
          <w:sz w:val="24"/>
          <w:szCs w:val="24"/>
        </w:rPr>
      </w:pPr>
      <w:r>
        <w:rPr>
          <w:rFonts w:ascii="宋体" w:hAnsi="宋体" w:hint="eastAsia"/>
          <w:sz w:val="24"/>
          <w:szCs w:val="24"/>
        </w:rPr>
        <w:t>通过认真对项目的成本核算、分析，我镇2020年的30个项目成本能得到很好的控制，共节约成本98万元，占总项目的17%。</w:t>
      </w:r>
    </w:p>
    <w:p w14:paraId="75C8EE2C" w14:textId="77777777" w:rsidR="001F6E1F" w:rsidRDefault="00000000">
      <w:pPr>
        <w:rPr>
          <w:rFonts w:ascii="宋体" w:hAnsi="宋体"/>
          <w:sz w:val="24"/>
          <w:szCs w:val="24"/>
        </w:rPr>
      </w:pPr>
      <w:r>
        <w:rPr>
          <w:rFonts w:ascii="宋体" w:hAnsi="宋体" w:hint="eastAsia"/>
          <w:sz w:val="24"/>
          <w:szCs w:val="24"/>
        </w:rPr>
        <w:t xml:space="preserve">    2、项目效率性分析：</w:t>
      </w:r>
    </w:p>
    <w:p w14:paraId="38660353" w14:textId="77777777" w:rsidR="001F6E1F" w:rsidRDefault="00000000">
      <w:pPr>
        <w:ind w:firstLineChars="150" w:firstLine="360"/>
        <w:rPr>
          <w:rFonts w:ascii="宋体" w:hAnsi="宋体"/>
          <w:sz w:val="24"/>
          <w:szCs w:val="24"/>
        </w:rPr>
      </w:pPr>
      <w:r>
        <w:rPr>
          <w:rFonts w:ascii="宋体" w:hAnsi="宋体" w:hint="eastAsia"/>
          <w:sz w:val="24"/>
          <w:szCs w:val="24"/>
        </w:rPr>
        <w:t>2020年，所有项目在当年全部完成，完工率达100%，工程质量经验收全部合格，合格率达100%。</w:t>
      </w:r>
    </w:p>
    <w:p w14:paraId="3C9A62F1" w14:textId="77777777" w:rsidR="001F6E1F" w:rsidRDefault="00000000">
      <w:pPr>
        <w:ind w:firstLineChars="200" w:firstLine="480"/>
        <w:rPr>
          <w:rFonts w:ascii="宋体" w:hAnsi="宋体"/>
          <w:sz w:val="24"/>
          <w:szCs w:val="24"/>
        </w:rPr>
      </w:pPr>
      <w:r>
        <w:rPr>
          <w:rFonts w:ascii="宋体" w:hAnsi="宋体" w:hint="eastAsia"/>
          <w:sz w:val="24"/>
          <w:szCs w:val="24"/>
        </w:rPr>
        <w:t>3、项目效益性分析：</w:t>
      </w:r>
    </w:p>
    <w:p w14:paraId="09D27E96" w14:textId="77777777" w:rsidR="001F6E1F" w:rsidRDefault="00000000">
      <w:pPr>
        <w:ind w:firstLineChars="150" w:firstLine="360"/>
        <w:rPr>
          <w:rFonts w:ascii="宋体" w:hAnsi="宋体"/>
          <w:sz w:val="24"/>
          <w:szCs w:val="24"/>
        </w:rPr>
      </w:pPr>
      <w:r>
        <w:rPr>
          <w:rFonts w:ascii="宋体" w:hAnsi="宋体" w:hint="eastAsia"/>
          <w:sz w:val="24"/>
          <w:szCs w:val="24"/>
        </w:rPr>
        <w:t>我镇2020年度财政拨款支出1693.72万元，其中项目支出1027.15万元：用</w:t>
      </w:r>
      <w:r>
        <w:rPr>
          <w:rFonts w:ascii="宋体" w:hAnsi="宋体" w:hint="eastAsia"/>
          <w:sz w:val="24"/>
          <w:szCs w:val="24"/>
        </w:rPr>
        <w:lastRenderedPageBreak/>
        <w:t>于政府决策各工程项目办公费会务费用12万元；用于新农村建设、农村基础设施、环境保护等支出192.99万元；用于公务活动接待等费用11万元；用于工程质量经验收及其他公务活动交通费用1万元；用于烤烟生产、粮食、小田园建设、农业生产发展、困难户生活补助、农业生产补贴、党建扶贫安全等及费用300.16万元；用于村党支部村（社区）日常开支及镇、村、小城镇建设等支出510万元。我镇在基础设施建设方面，全年</w:t>
      </w:r>
      <w:proofErr w:type="gramStart"/>
      <w:r>
        <w:rPr>
          <w:rFonts w:ascii="宋体" w:hAnsi="宋体" w:hint="eastAsia"/>
          <w:sz w:val="24"/>
          <w:szCs w:val="24"/>
        </w:rPr>
        <w:t>共公路</w:t>
      </w:r>
      <w:proofErr w:type="gramEnd"/>
      <w:r>
        <w:rPr>
          <w:rFonts w:ascii="宋体" w:hAnsi="宋体" w:hint="eastAsia"/>
          <w:sz w:val="24"/>
          <w:szCs w:val="24"/>
        </w:rPr>
        <w:t>硬化14公里、拓宽10公里，受益群众18000人；在公路亮化上，装路灯30盏，受益群众13000人 ；从农科大引进技术，由4个村分别发展特色农业，</w:t>
      </w:r>
      <w:proofErr w:type="gramStart"/>
      <w:r>
        <w:rPr>
          <w:rFonts w:ascii="宋体" w:hAnsi="宋体" w:hint="eastAsia"/>
          <w:sz w:val="24"/>
          <w:szCs w:val="24"/>
        </w:rPr>
        <w:t>种彩葵</w:t>
      </w:r>
      <w:proofErr w:type="gramEnd"/>
      <w:r>
        <w:rPr>
          <w:rFonts w:ascii="宋体" w:hAnsi="宋体" w:hint="eastAsia"/>
          <w:sz w:val="24"/>
          <w:szCs w:val="24"/>
        </w:rPr>
        <w:t>、荷花、彩稻，养龙虾，受益群众29000人；全镇6口山塘3</w:t>
      </w:r>
      <w:proofErr w:type="gramStart"/>
      <w:r>
        <w:rPr>
          <w:rFonts w:ascii="宋体" w:hAnsi="宋体" w:hint="eastAsia"/>
          <w:sz w:val="24"/>
          <w:szCs w:val="24"/>
        </w:rPr>
        <w:t>痤</w:t>
      </w:r>
      <w:proofErr w:type="gramEnd"/>
      <w:r>
        <w:rPr>
          <w:rFonts w:ascii="宋体" w:hAnsi="宋体" w:hint="eastAsia"/>
          <w:sz w:val="24"/>
          <w:szCs w:val="24"/>
        </w:rPr>
        <w:t>水库1座堰坝11条水渠维修等进行了加固维修，受益群众达46000人。通过对全镇30个项目的建设，让村民受益，群众满意，巩固了基层党组织政权建设，融洽了干群关系，实现了全镇全部脱贫，乡村振兴、新农村建设文明、健康、和谐发展。</w:t>
      </w:r>
    </w:p>
    <w:p w14:paraId="6B4EFB75" w14:textId="77777777" w:rsidR="001F6E1F" w:rsidRDefault="00000000">
      <w:pPr>
        <w:numPr>
          <w:ilvl w:val="0"/>
          <w:numId w:val="3"/>
        </w:numPr>
        <w:ind w:firstLineChars="150" w:firstLine="360"/>
        <w:rPr>
          <w:rFonts w:ascii="宋体" w:hAnsi="宋体"/>
          <w:sz w:val="24"/>
          <w:szCs w:val="24"/>
        </w:rPr>
      </w:pPr>
      <w:r>
        <w:rPr>
          <w:rFonts w:ascii="宋体" w:hAnsi="宋体" w:hint="eastAsia"/>
          <w:sz w:val="24"/>
          <w:szCs w:val="24"/>
        </w:rPr>
        <w:t>采购公平性分析：</w:t>
      </w:r>
    </w:p>
    <w:p w14:paraId="5011B5D5" w14:textId="77777777" w:rsidR="001F6E1F" w:rsidRDefault="00000000">
      <w:pPr>
        <w:rPr>
          <w:rFonts w:ascii="宋体" w:hAnsi="宋体"/>
          <w:sz w:val="24"/>
          <w:szCs w:val="24"/>
        </w:rPr>
      </w:pPr>
      <w:r>
        <w:rPr>
          <w:rFonts w:ascii="宋体" w:hAnsi="宋体" w:hint="eastAsia"/>
          <w:sz w:val="24"/>
          <w:szCs w:val="24"/>
        </w:rPr>
        <w:t xml:space="preserve">     2020年各项</w:t>
      </w:r>
      <w:proofErr w:type="gramStart"/>
      <w:r>
        <w:rPr>
          <w:rFonts w:ascii="宋体" w:hAnsi="宋体" w:hint="eastAsia"/>
          <w:sz w:val="24"/>
          <w:szCs w:val="24"/>
        </w:rPr>
        <w:t>目实行</w:t>
      </w:r>
      <w:proofErr w:type="gramEnd"/>
      <w:r>
        <w:rPr>
          <w:rFonts w:ascii="宋体" w:hAnsi="宋体" w:hint="eastAsia"/>
          <w:sz w:val="24"/>
          <w:szCs w:val="24"/>
        </w:rPr>
        <w:t>政府采购，实行招标、公开、透明、工程审计结算、验收等流程，政府采购编制率100%，政府采购预算执行率100%。全年预算采购项目10个，实际采购6个，招标金额198万元，工程审计结算金额193万元，节约资金率3%。</w:t>
      </w:r>
    </w:p>
    <w:p w14:paraId="52798FCF" w14:textId="77777777" w:rsidR="001F6E1F" w:rsidRDefault="00000000">
      <w:pPr>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四、评价结论及建议</w:t>
      </w:r>
    </w:p>
    <w:p w14:paraId="1C8ED377" w14:textId="77777777" w:rsidR="001F6E1F" w:rsidRDefault="00000000">
      <w:pPr>
        <w:ind w:firstLineChars="200" w:firstLine="480"/>
        <w:rPr>
          <w:rFonts w:ascii="宋体"/>
          <w:sz w:val="24"/>
          <w:szCs w:val="24"/>
        </w:rPr>
      </w:pPr>
      <w:r>
        <w:rPr>
          <w:rFonts w:ascii="宋体" w:hAnsi="宋体"/>
          <w:sz w:val="24"/>
          <w:szCs w:val="24"/>
        </w:rPr>
        <w:t>1</w:t>
      </w:r>
      <w:r>
        <w:rPr>
          <w:rFonts w:ascii="宋体" w:hAnsi="宋体" w:hint="eastAsia"/>
          <w:sz w:val="24"/>
          <w:szCs w:val="24"/>
        </w:rPr>
        <w:t>、评价结论</w:t>
      </w:r>
      <w:r>
        <w:rPr>
          <w:rFonts w:ascii="宋体" w:hint="eastAsia"/>
          <w:sz w:val="24"/>
          <w:szCs w:val="24"/>
        </w:rPr>
        <w:t xml:space="preserve">                                                     </w:t>
      </w:r>
    </w:p>
    <w:p w14:paraId="2E5338D9" w14:textId="77777777" w:rsidR="001F6E1F" w:rsidRDefault="00000000">
      <w:pPr>
        <w:ind w:firstLineChars="100" w:firstLine="240"/>
        <w:rPr>
          <w:rFonts w:ascii="宋体"/>
          <w:sz w:val="24"/>
          <w:szCs w:val="24"/>
        </w:rPr>
      </w:pPr>
      <w:r>
        <w:rPr>
          <w:rFonts w:ascii="宋体" w:hAnsi="宋体"/>
          <w:sz w:val="24"/>
          <w:szCs w:val="24"/>
        </w:rPr>
        <w:t>20</w:t>
      </w:r>
      <w:r>
        <w:rPr>
          <w:rFonts w:ascii="宋体" w:hAnsi="宋体" w:hint="eastAsia"/>
          <w:sz w:val="24"/>
          <w:szCs w:val="24"/>
        </w:rPr>
        <w:t>20年，我镇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p>
    <w:p w14:paraId="49B8B4A6" w14:textId="77777777" w:rsidR="001F6E1F" w:rsidRDefault="00000000">
      <w:pPr>
        <w:ind w:firstLineChars="150" w:firstLine="360"/>
        <w:rPr>
          <w:rFonts w:ascii="宋体"/>
          <w:sz w:val="24"/>
          <w:szCs w:val="24"/>
        </w:rPr>
      </w:pPr>
      <w:r>
        <w:rPr>
          <w:rFonts w:ascii="宋体" w:hAnsi="宋体"/>
          <w:sz w:val="24"/>
          <w:szCs w:val="24"/>
        </w:rPr>
        <w:t>2</w:t>
      </w:r>
      <w:r>
        <w:rPr>
          <w:rFonts w:ascii="宋体" w:hAnsi="宋体" w:hint="eastAsia"/>
          <w:sz w:val="24"/>
          <w:szCs w:val="24"/>
        </w:rPr>
        <w:t>、存在的问题</w:t>
      </w:r>
    </w:p>
    <w:p w14:paraId="4DF719A6" w14:textId="77777777" w:rsidR="001F6E1F" w:rsidRDefault="00000000">
      <w:pPr>
        <w:ind w:firstLine="420"/>
        <w:rPr>
          <w:rFonts w:ascii="宋体" w:hAnsi="宋体"/>
          <w:sz w:val="24"/>
          <w:szCs w:val="24"/>
        </w:rPr>
      </w:pPr>
      <w:r>
        <w:rPr>
          <w:rFonts w:ascii="宋体" w:hAnsi="宋体" w:hint="eastAsia"/>
          <w:sz w:val="24"/>
          <w:szCs w:val="24"/>
        </w:rPr>
        <w:t>项目资金监督力度不够，要进一步加强；专项资金拨付进度较缓慢，不能及时到项目建设上来，在一定程度上阻碍了项目的正常开展，在资金使用计划和进度上有待进一步加强；</w:t>
      </w:r>
    </w:p>
    <w:p w14:paraId="1B9FCAE0" w14:textId="77777777" w:rsidR="001F6E1F" w:rsidRDefault="00000000">
      <w:pPr>
        <w:ind w:firstLineChars="150" w:firstLine="360"/>
        <w:rPr>
          <w:rFonts w:ascii="宋体"/>
          <w:sz w:val="24"/>
          <w:szCs w:val="24"/>
        </w:rPr>
      </w:pPr>
      <w:r>
        <w:rPr>
          <w:rFonts w:ascii="宋体" w:hAnsi="宋体"/>
          <w:sz w:val="24"/>
          <w:szCs w:val="24"/>
        </w:rPr>
        <w:t>3</w:t>
      </w:r>
      <w:r>
        <w:rPr>
          <w:rFonts w:ascii="宋体" w:hAnsi="宋体" w:hint="eastAsia"/>
          <w:sz w:val="24"/>
          <w:szCs w:val="24"/>
        </w:rPr>
        <w:t>、建议</w:t>
      </w:r>
    </w:p>
    <w:p w14:paraId="5C36B77C" w14:textId="77777777" w:rsidR="001F6E1F" w:rsidRDefault="00000000">
      <w:pPr>
        <w:ind w:firstLine="420"/>
        <w:rPr>
          <w:rFonts w:ascii="宋体" w:hAnsi="宋体"/>
          <w:sz w:val="24"/>
          <w:szCs w:val="24"/>
        </w:rPr>
      </w:pPr>
      <w:r>
        <w:rPr>
          <w:rFonts w:ascii="宋体" w:hAnsi="宋体" w:hint="eastAsia"/>
          <w:sz w:val="24"/>
          <w:szCs w:val="24"/>
        </w:rPr>
        <w:t>对上级下达的各项资金，要按时办理指标下达及审批，使资金快速用到项目上去；要提高政府机关经费预算定额标准；要在年初预算行政运行经费中安排事业单位机关工作人员公车补助经费，保证机关各项工作正常运转。</w:t>
      </w:r>
    </w:p>
    <w:p w14:paraId="3A29EE28" w14:textId="77777777" w:rsidR="001F6E1F" w:rsidRDefault="001F6E1F">
      <w:pPr>
        <w:ind w:firstLineChars="50" w:firstLine="120"/>
        <w:rPr>
          <w:rFonts w:ascii="宋体" w:hAnsi="宋体"/>
          <w:sz w:val="24"/>
          <w:szCs w:val="24"/>
        </w:rPr>
      </w:pPr>
    </w:p>
    <w:p w14:paraId="75A253C3" w14:textId="77777777" w:rsidR="001F6E1F" w:rsidRDefault="001F6E1F">
      <w:pPr>
        <w:ind w:firstLineChars="50" w:firstLine="120"/>
        <w:rPr>
          <w:rFonts w:ascii="宋体" w:hAnsi="宋体"/>
          <w:sz w:val="24"/>
          <w:szCs w:val="24"/>
        </w:rPr>
      </w:pPr>
    </w:p>
    <w:p w14:paraId="6F745ADF" w14:textId="77777777" w:rsidR="001F6E1F" w:rsidRDefault="001F6E1F">
      <w:pPr>
        <w:ind w:firstLineChars="50" w:firstLine="120"/>
        <w:rPr>
          <w:rFonts w:ascii="宋体" w:hAnsi="宋体"/>
          <w:sz w:val="24"/>
          <w:szCs w:val="24"/>
        </w:rPr>
      </w:pPr>
    </w:p>
    <w:p w14:paraId="5DCF00BD" w14:textId="77777777" w:rsidR="001F6E1F" w:rsidRDefault="001F6E1F">
      <w:pPr>
        <w:ind w:firstLineChars="2100" w:firstLine="5040"/>
        <w:rPr>
          <w:rFonts w:ascii="宋体" w:hAnsi="宋体"/>
          <w:sz w:val="24"/>
          <w:szCs w:val="24"/>
        </w:rPr>
      </w:pPr>
    </w:p>
    <w:p w14:paraId="695C49DE" w14:textId="77777777" w:rsidR="001F6E1F" w:rsidRDefault="001F6E1F">
      <w:pPr>
        <w:ind w:firstLineChars="2100" w:firstLine="5040"/>
        <w:rPr>
          <w:rFonts w:ascii="宋体" w:hAnsi="宋体"/>
          <w:sz w:val="24"/>
          <w:szCs w:val="24"/>
        </w:rPr>
      </w:pPr>
    </w:p>
    <w:p w14:paraId="148AC97B" w14:textId="77777777" w:rsidR="001F6E1F" w:rsidRDefault="00000000">
      <w:pPr>
        <w:ind w:firstLineChars="2000" w:firstLine="4800"/>
        <w:rPr>
          <w:rFonts w:ascii="宋体" w:hAnsi="宋体"/>
          <w:sz w:val="24"/>
          <w:szCs w:val="24"/>
        </w:rPr>
      </w:pPr>
      <w:r>
        <w:rPr>
          <w:rFonts w:ascii="宋体" w:hAnsi="宋体" w:hint="eastAsia"/>
          <w:sz w:val="24"/>
          <w:szCs w:val="24"/>
        </w:rPr>
        <w:t>常宁市胜桥镇人民政府</w:t>
      </w:r>
    </w:p>
    <w:p w14:paraId="2B602284" w14:textId="77777777" w:rsidR="001F6E1F" w:rsidRDefault="001F6E1F">
      <w:pPr>
        <w:ind w:right="480" w:firstLineChars="2150" w:firstLine="5160"/>
        <w:rPr>
          <w:rFonts w:ascii="宋体" w:hAnsi="宋体"/>
          <w:sz w:val="24"/>
          <w:szCs w:val="24"/>
        </w:rPr>
      </w:pPr>
    </w:p>
    <w:p w14:paraId="2218E996" w14:textId="77777777" w:rsidR="001F6E1F" w:rsidRDefault="001F6E1F">
      <w:pPr>
        <w:ind w:right="480" w:firstLineChars="2150" w:firstLine="5160"/>
        <w:rPr>
          <w:rFonts w:ascii="宋体" w:hAnsi="宋体"/>
          <w:sz w:val="24"/>
          <w:szCs w:val="24"/>
        </w:rPr>
      </w:pPr>
    </w:p>
    <w:p w14:paraId="30C5EBD8" w14:textId="4EDC400C" w:rsidR="001F6E1F" w:rsidRDefault="001F6E1F">
      <w:pPr>
        <w:ind w:right="480" w:firstLineChars="2150" w:firstLine="5160"/>
        <w:rPr>
          <w:rFonts w:ascii="宋体"/>
          <w:sz w:val="24"/>
          <w:szCs w:val="24"/>
        </w:rPr>
      </w:pPr>
    </w:p>
    <w:sectPr w:rsidR="001F6E1F">
      <w:headerReference w:type="default" r:id="rId8"/>
      <w:pgSz w:w="11906" w:h="16838"/>
      <w:pgMar w:top="1588" w:right="1797" w:bottom="1588"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13F2" w14:textId="77777777" w:rsidR="009013AA" w:rsidRDefault="009013AA">
      <w:r>
        <w:separator/>
      </w:r>
    </w:p>
  </w:endnote>
  <w:endnote w:type="continuationSeparator" w:id="0">
    <w:p w14:paraId="4DB2A1CE" w14:textId="77777777" w:rsidR="009013AA" w:rsidRDefault="0090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0876" w14:textId="77777777" w:rsidR="009013AA" w:rsidRDefault="009013AA">
      <w:r>
        <w:separator/>
      </w:r>
    </w:p>
  </w:footnote>
  <w:footnote w:type="continuationSeparator" w:id="0">
    <w:p w14:paraId="7CD73693" w14:textId="77777777" w:rsidR="009013AA" w:rsidRDefault="0090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C5AD" w14:textId="77777777" w:rsidR="001F6E1F" w:rsidRDefault="001F6E1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D7E89"/>
    <w:multiLevelType w:val="singleLevel"/>
    <w:tmpl w:val="BCAD7E89"/>
    <w:lvl w:ilvl="0">
      <w:start w:val="4"/>
      <w:numFmt w:val="decimal"/>
      <w:suff w:val="nothing"/>
      <w:lvlText w:val="%1、"/>
      <w:lvlJc w:val="left"/>
    </w:lvl>
  </w:abstractNum>
  <w:abstractNum w:abstractNumId="1" w15:restartNumberingAfterBreak="0">
    <w:nsid w:val="0EFC1A5A"/>
    <w:multiLevelType w:val="multilevel"/>
    <w:tmpl w:val="0EFC1A5A"/>
    <w:lvl w:ilvl="0">
      <w:start w:val="1"/>
      <w:numFmt w:val="japaneseCounting"/>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15:restartNumberingAfterBreak="0">
    <w:nsid w:val="1142329E"/>
    <w:multiLevelType w:val="multilevel"/>
    <w:tmpl w:val="1142329E"/>
    <w:lvl w:ilvl="0">
      <w:start w:val="4"/>
      <w:numFmt w:val="japaneseCounting"/>
      <w:lvlText w:val="（%1）"/>
      <w:lvlJc w:val="left"/>
      <w:pPr>
        <w:ind w:left="1500" w:hanging="1080"/>
      </w:pPr>
      <w:rPr>
        <w:rFonts w:hAnsi="宋体"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16cid:durableId="1728335315">
    <w:abstractNumId w:val="1"/>
  </w:num>
  <w:num w:numId="2" w16cid:durableId="2049406770">
    <w:abstractNumId w:val="2"/>
  </w:num>
  <w:num w:numId="3" w16cid:durableId="95672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FBD"/>
    <w:rsid w:val="00041AC0"/>
    <w:rsid w:val="000625AE"/>
    <w:rsid w:val="00092405"/>
    <w:rsid w:val="000B49A4"/>
    <w:rsid w:val="000B79DA"/>
    <w:rsid w:val="000E3C84"/>
    <w:rsid w:val="00103239"/>
    <w:rsid w:val="0011425D"/>
    <w:rsid w:val="001350F2"/>
    <w:rsid w:val="0014159A"/>
    <w:rsid w:val="00172BC7"/>
    <w:rsid w:val="00183ACF"/>
    <w:rsid w:val="001B3FD3"/>
    <w:rsid w:val="001B66AA"/>
    <w:rsid w:val="001D6348"/>
    <w:rsid w:val="001F6E1F"/>
    <w:rsid w:val="002042BB"/>
    <w:rsid w:val="00226A3E"/>
    <w:rsid w:val="00233FCE"/>
    <w:rsid w:val="002410DE"/>
    <w:rsid w:val="002D5E8B"/>
    <w:rsid w:val="002E6A6D"/>
    <w:rsid w:val="00325220"/>
    <w:rsid w:val="003653ED"/>
    <w:rsid w:val="00370623"/>
    <w:rsid w:val="00370999"/>
    <w:rsid w:val="00391AA5"/>
    <w:rsid w:val="003A2E0D"/>
    <w:rsid w:val="003B04E8"/>
    <w:rsid w:val="003B7178"/>
    <w:rsid w:val="003D51C8"/>
    <w:rsid w:val="003D6A61"/>
    <w:rsid w:val="003D7A63"/>
    <w:rsid w:val="004020E9"/>
    <w:rsid w:val="00442894"/>
    <w:rsid w:val="004529FD"/>
    <w:rsid w:val="004602FF"/>
    <w:rsid w:val="00471180"/>
    <w:rsid w:val="004923B4"/>
    <w:rsid w:val="00494712"/>
    <w:rsid w:val="004C7C7F"/>
    <w:rsid w:val="004E0559"/>
    <w:rsid w:val="004E544C"/>
    <w:rsid w:val="0051531F"/>
    <w:rsid w:val="00530137"/>
    <w:rsid w:val="00543DF1"/>
    <w:rsid w:val="00593EBD"/>
    <w:rsid w:val="00594705"/>
    <w:rsid w:val="00611FB2"/>
    <w:rsid w:val="006364BC"/>
    <w:rsid w:val="006523ED"/>
    <w:rsid w:val="00673363"/>
    <w:rsid w:val="006745FC"/>
    <w:rsid w:val="0067536E"/>
    <w:rsid w:val="00675623"/>
    <w:rsid w:val="006901E4"/>
    <w:rsid w:val="006A6919"/>
    <w:rsid w:val="006B79B8"/>
    <w:rsid w:val="006D0608"/>
    <w:rsid w:val="006E6CCA"/>
    <w:rsid w:val="006F59A0"/>
    <w:rsid w:val="00701B67"/>
    <w:rsid w:val="00702D04"/>
    <w:rsid w:val="007248AD"/>
    <w:rsid w:val="00732D6E"/>
    <w:rsid w:val="00765B15"/>
    <w:rsid w:val="00772B7D"/>
    <w:rsid w:val="00780833"/>
    <w:rsid w:val="00792B84"/>
    <w:rsid w:val="007A3BC9"/>
    <w:rsid w:val="007A4A8F"/>
    <w:rsid w:val="007A566C"/>
    <w:rsid w:val="007E1D04"/>
    <w:rsid w:val="007E25E6"/>
    <w:rsid w:val="007E5151"/>
    <w:rsid w:val="00810A4B"/>
    <w:rsid w:val="008152FF"/>
    <w:rsid w:val="00843E5A"/>
    <w:rsid w:val="00847699"/>
    <w:rsid w:val="0086265F"/>
    <w:rsid w:val="008812D5"/>
    <w:rsid w:val="00892FDC"/>
    <w:rsid w:val="008A5280"/>
    <w:rsid w:val="008B59BD"/>
    <w:rsid w:val="008C3437"/>
    <w:rsid w:val="008D27DA"/>
    <w:rsid w:val="008E6E79"/>
    <w:rsid w:val="008F45EA"/>
    <w:rsid w:val="008F504D"/>
    <w:rsid w:val="009013AA"/>
    <w:rsid w:val="009114A2"/>
    <w:rsid w:val="009114D0"/>
    <w:rsid w:val="00914792"/>
    <w:rsid w:val="009710E7"/>
    <w:rsid w:val="00975F71"/>
    <w:rsid w:val="00983860"/>
    <w:rsid w:val="009903CF"/>
    <w:rsid w:val="009A1B4D"/>
    <w:rsid w:val="009B369D"/>
    <w:rsid w:val="009D0455"/>
    <w:rsid w:val="009F4D15"/>
    <w:rsid w:val="00A0675D"/>
    <w:rsid w:val="00A16D39"/>
    <w:rsid w:val="00A475BE"/>
    <w:rsid w:val="00A74414"/>
    <w:rsid w:val="00A76044"/>
    <w:rsid w:val="00A85604"/>
    <w:rsid w:val="00A93CE4"/>
    <w:rsid w:val="00AB368C"/>
    <w:rsid w:val="00AC58CF"/>
    <w:rsid w:val="00AE1408"/>
    <w:rsid w:val="00B36E53"/>
    <w:rsid w:val="00B50A26"/>
    <w:rsid w:val="00B6585C"/>
    <w:rsid w:val="00B771B7"/>
    <w:rsid w:val="00BA4550"/>
    <w:rsid w:val="00BB07DE"/>
    <w:rsid w:val="00C2618B"/>
    <w:rsid w:val="00C5759C"/>
    <w:rsid w:val="00C743AA"/>
    <w:rsid w:val="00C915B3"/>
    <w:rsid w:val="00CB1B3A"/>
    <w:rsid w:val="00CD07D8"/>
    <w:rsid w:val="00CD648E"/>
    <w:rsid w:val="00D03BE5"/>
    <w:rsid w:val="00D108A3"/>
    <w:rsid w:val="00D16A82"/>
    <w:rsid w:val="00D17ECF"/>
    <w:rsid w:val="00D74A45"/>
    <w:rsid w:val="00D75963"/>
    <w:rsid w:val="00D834BD"/>
    <w:rsid w:val="00D85B22"/>
    <w:rsid w:val="00D924F6"/>
    <w:rsid w:val="00DA0692"/>
    <w:rsid w:val="00DB2CA5"/>
    <w:rsid w:val="00E01557"/>
    <w:rsid w:val="00E07B1C"/>
    <w:rsid w:val="00E22301"/>
    <w:rsid w:val="00E30FBD"/>
    <w:rsid w:val="00E60541"/>
    <w:rsid w:val="00E63CCA"/>
    <w:rsid w:val="00E875A7"/>
    <w:rsid w:val="00E91457"/>
    <w:rsid w:val="00EA0EBC"/>
    <w:rsid w:val="00ED16D3"/>
    <w:rsid w:val="00ED3CB6"/>
    <w:rsid w:val="00EF4369"/>
    <w:rsid w:val="00EF4649"/>
    <w:rsid w:val="00F03C2F"/>
    <w:rsid w:val="00F059EC"/>
    <w:rsid w:val="00F12561"/>
    <w:rsid w:val="00F60FDE"/>
    <w:rsid w:val="00F758AD"/>
    <w:rsid w:val="00FA7371"/>
    <w:rsid w:val="00FB0E4C"/>
    <w:rsid w:val="00FB6203"/>
    <w:rsid w:val="00FC0BCE"/>
    <w:rsid w:val="017C6323"/>
    <w:rsid w:val="049B1705"/>
    <w:rsid w:val="060B2E16"/>
    <w:rsid w:val="088C281C"/>
    <w:rsid w:val="0B697D41"/>
    <w:rsid w:val="0C2158F4"/>
    <w:rsid w:val="0C612CB7"/>
    <w:rsid w:val="0CE34102"/>
    <w:rsid w:val="1E491CF9"/>
    <w:rsid w:val="21195E5A"/>
    <w:rsid w:val="22F97AF3"/>
    <w:rsid w:val="25F8775D"/>
    <w:rsid w:val="2C8155EC"/>
    <w:rsid w:val="2EEB7563"/>
    <w:rsid w:val="3089149F"/>
    <w:rsid w:val="32A94A8B"/>
    <w:rsid w:val="34B35CA9"/>
    <w:rsid w:val="34E033E0"/>
    <w:rsid w:val="36A82406"/>
    <w:rsid w:val="36B86565"/>
    <w:rsid w:val="3A841E02"/>
    <w:rsid w:val="3C71184F"/>
    <w:rsid w:val="3E5D084E"/>
    <w:rsid w:val="40B1284A"/>
    <w:rsid w:val="41181B8E"/>
    <w:rsid w:val="43FE7A68"/>
    <w:rsid w:val="4AA80582"/>
    <w:rsid w:val="4BAA0914"/>
    <w:rsid w:val="4BF51E3A"/>
    <w:rsid w:val="4D0225BF"/>
    <w:rsid w:val="4DFA2495"/>
    <w:rsid w:val="56C27529"/>
    <w:rsid w:val="594D2B2B"/>
    <w:rsid w:val="5BC83871"/>
    <w:rsid w:val="5C4E7B99"/>
    <w:rsid w:val="5C7245EC"/>
    <w:rsid w:val="5CEE5B1A"/>
    <w:rsid w:val="5DCF2132"/>
    <w:rsid w:val="5F930E08"/>
    <w:rsid w:val="652D314A"/>
    <w:rsid w:val="738305F7"/>
    <w:rsid w:val="742A54FC"/>
    <w:rsid w:val="7579535B"/>
    <w:rsid w:val="779D328A"/>
    <w:rsid w:val="78A3696F"/>
    <w:rsid w:val="7A480E53"/>
    <w:rsid w:val="7D7E265D"/>
    <w:rsid w:val="7D817DE5"/>
    <w:rsid w:val="7D8616CF"/>
    <w:rsid w:val="7E145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CD2022"/>
  <w15:docId w15:val="{5317812E-B0BF-43FE-A57D-D389E507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cs="Times New Roman"/>
      <w:sz w:val="18"/>
      <w:szCs w:val="18"/>
    </w:rPr>
  </w:style>
  <w:style w:type="character" w:customStyle="1" w:styleId="a6">
    <w:name w:val="页眉 字符"/>
    <w:link w:val="a5"/>
    <w:uiPriority w:val="99"/>
    <w:qFormat/>
    <w:locked/>
    <w:rPr>
      <w:rFonts w:cs="Times New Roman"/>
      <w:sz w:val="18"/>
      <w:szCs w:val="18"/>
    </w:rPr>
  </w:style>
  <w:style w:type="paragraph" w:customStyle="1" w:styleId="ListParagraph1">
    <w:name w:val="List Paragraph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板桥镇人民政府2016年预算支出绩效评价报     告</dc:title>
  <dc:creator>Administrator</dc:creator>
  <cp:lastModifiedBy>胡 蝶</cp:lastModifiedBy>
  <cp:revision>117</cp:revision>
  <cp:lastPrinted>2021-06-20T10:01:00Z</cp:lastPrinted>
  <dcterms:created xsi:type="dcterms:W3CDTF">2017-10-26T09:03:00Z</dcterms:created>
  <dcterms:modified xsi:type="dcterms:W3CDTF">2022-08-31T08:05:00Z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