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89A" w:rsidRPr="001C7DB3" w:rsidRDefault="001C789A" w:rsidP="001C7DB3">
      <w:pPr>
        <w:pStyle w:val="a5"/>
        <w:jc w:val="center"/>
        <w:rPr>
          <w:rFonts w:ascii="黑体" w:eastAsia="黑体" w:hAnsi="黑体"/>
          <w:b/>
          <w:sz w:val="36"/>
          <w:szCs w:val="36"/>
        </w:rPr>
      </w:pPr>
      <w:r w:rsidRPr="001C7DB3">
        <w:rPr>
          <w:rFonts w:ascii="黑体" w:eastAsia="黑体" w:hAnsi="黑体" w:hint="eastAsia"/>
          <w:b/>
          <w:sz w:val="36"/>
          <w:szCs w:val="36"/>
        </w:rPr>
        <w:t>202</w:t>
      </w:r>
      <w:r w:rsidR="00CE261D" w:rsidRPr="001C7DB3">
        <w:rPr>
          <w:rFonts w:ascii="黑体" w:eastAsia="黑体" w:hAnsi="黑体" w:hint="eastAsia"/>
          <w:b/>
          <w:sz w:val="36"/>
          <w:szCs w:val="36"/>
        </w:rPr>
        <w:t>1</w:t>
      </w:r>
      <w:r w:rsidRPr="001C7DB3">
        <w:rPr>
          <w:rFonts w:ascii="黑体" w:eastAsia="黑体" w:hAnsi="黑体" w:hint="eastAsia"/>
          <w:b/>
          <w:sz w:val="36"/>
          <w:szCs w:val="36"/>
        </w:rPr>
        <w:t>年度部门整体支出绩效评价报告</w:t>
      </w:r>
    </w:p>
    <w:p w:rsidR="001C789A" w:rsidRPr="00325D52" w:rsidRDefault="001C789A" w:rsidP="001C7DB3">
      <w:pPr>
        <w:pStyle w:val="a5"/>
        <w:spacing w:line="480" w:lineRule="auto"/>
      </w:pPr>
    </w:p>
    <w:p w:rsidR="001C789A" w:rsidRPr="001C7DB3" w:rsidRDefault="001C789A" w:rsidP="001C7DB3">
      <w:pPr>
        <w:pStyle w:val="a5"/>
        <w:spacing w:line="480" w:lineRule="auto"/>
        <w:ind w:firstLineChars="250" w:firstLine="70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1C7D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202</w:t>
      </w:r>
      <w:r w:rsidR="00CE261D" w:rsidRPr="001C7D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1</w:t>
      </w:r>
      <w:r w:rsidRPr="001C7D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年，政法委以绩效评估为抓手，围绕党政中心工作，坚持“强基础、强服务、强队伍”的工作思路，坚持发展团结，励精图治、创新争先，开展具有本委特色的工作。经过严格的自查自身，我委自评良好，现将有关工作情况报告如下：</w:t>
      </w:r>
    </w:p>
    <w:p w:rsidR="001C789A" w:rsidRPr="001C7DB3" w:rsidRDefault="001C789A" w:rsidP="001C7DB3">
      <w:pPr>
        <w:pStyle w:val="a5"/>
        <w:spacing w:line="480" w:lineRule="auto"/>
        <w:ind w:firstLineChars="250" w:firstLine="703"/>
        <w:rPr>
          <w:rFonts w:asciiTheme="minorEastAsia" w:eastAsiaTheme="minorEastAsia" w:hAnsiTheme="minorEastAsia" w:cs="宋体"/>
          <w:b/>
          <w:color w:val="000000"/>
          <w:sz w:val="28"/>
          <w:szCs w:val="28"/>
        </w:rPr>
      </w:pPr>
      <w:r w:rsidRPr="001C7DB3">
        <w:rPr>
          <w:rFonts w:asciiTheme="minorEastAsia" w:eastAsiaTheme="minorEastAsia" w:hAnsiTheme="minorEastAsia" w:cs="宋体" w:hint="eastAsia"/>
          <w:b/>
          <w:color w:val="000000"/>
          <w:sz w:val="28"/>
          <w:szCs w:val="28"/>
        </w:rPr>
        <w:t>一、常宁市政法委概况</w:t>
      </w:r>
    </w:p>
    <w:p w:rsidR="001C789A" w:rsidRPr="001C7DB3" w:rsidRDefault="001C789A" w:rsidP="001C7DB3">
      <w:pPr>
        <w:pStyle w:val="a5"/>
        <w:spacing w:line="480" w:lineRule="auto"/>
        <w:ind w:firstLineChars="150" w:firstLine="422"/>
        <w:rPr>
          <w:rFonts w:asciiTheme="minorEastAsia" w:eastAsiaTheme="minorEastAsia" w:hAnsiTheme="minorEastAsia" w:cs="宋体"/>
          <w:b/>
          <w:color w:val="000000"/>
          <w:sz w:val="28"/>
          <w:szCs w:val="28"/>
        </w:rPr>
      </w:pPr>
      <w:r w:rsidRPr="001C7DB3">
        <w:rPr>
          <w:rFonts w:asciiTheme="minorEastAsia" w:eastAsiaTheme="minorEastAsia" w:hAnsiTheme="minorEastAsia" w:cs="宋体" w:hint="eastAsia"/>
          <w:b/>
          <w:color w:val="000000"/>
          <w:sz w:val="28"/>
          <w:szCs w:val="28"/>
        </w:rPr>
        <w:t>（一）、常宁市政法委的组织机构及人员等基本情况</w:t>
      </w:r>
    </w:p>
    <w:p w:rsidR="001C789A" w:rsidRPr="001C7DB3" w:rsidRDefault="00CE261D" w:rsidP="001C7DB3">
      <w:pPr>
        <w:pStyle w:val="a5"/>
        <w:spacing w:line="480" w:lineRule="auto"/>
        <w:ind w:firstLineChars="200" w:firstLine="56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1C7D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我委属党委机关，行政单位</w:t>
      </w:r>
      <w:r w:rsidR="001C789A" w:rsidRPr="001C7D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，全属财政全额拨款，内设有11个职能部室：办公室、执法监督室、平安办、610办、维稳指导室、财务室、法学会、信访室、政工纪检组、国安办、综治中心。</w:t>
      </w:r>
    </w:p>
    <w:p w:rsidR="001C789A" w:rsidRPr="001C7DB3" w:rsidRDefault="001C789A" w:rsidP="001C7DB3">
      <w:pPr>
        <w:pStyle w:val="a5"/>
        <w:spacing w:line="480" w:lineRule="auto"/>
        <w:ind w:firstLineChars="200" w:firstLine="562"/>
        <w:rPr>
          <w:rFonts w:asciiTheme="minorEastAsia" w:eastAsiaTheme="minorEastAsia" w:hAnsiTheme="minorEastAsia" w:cs="宋体"/>
          <w:b/>
          <w:bCs/>
          <w:color w:val="000000"/>
          <w:sz w:val="28"/>
          <w:szCs w:val="28"/>
        </w:rPr>
      </w:pPr>
      <w:r w:rsidRPr="001C7DB3">
        <w:rPr>
          <w:rFonts w:asciiTheme="minorEastAsia" w:eastAsiaTheme="minorEastAsia" w:hAnsiTheme="minorEastAsia" w:cs="宋体" w:hint="eastAsia"/>
          <w:b/>
          <w:bCs/>
          <w:color w:val="000000"/>
          <w:sz w:val="28"/>
          <w:szCs w:val="28"/>
        </w:rPr>
        <w:t>（二）、整体支出规模、使用方向、主要内容和涉及范围</w:t>
      </w:r>
    </w:p>
    <w:p w:rsidR="001C789A" w:rsidRPr="001C7DB3" w:rsidRDefault="001C789A" w:rsidP="001C7DB3">
      <w:pPr>
        <w:pStyle w:val="a5"/>
        <w:spacing w:line="480" w:lineRule="auto"/>
        <w:ind w:firstLineChars="250" w:firstLine="70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1C7D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1、关于202</w:t>
      </w:r>
      <w:r w:rsidR="00CE261D" w:rsidRPr="001C7D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1</w:t>
      </w:r>
      <w:r w:rsidRPr="001C7D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年整体支出规模情况。202</w:t>
      </w:r>
      <w:r w:rsidR="00CE261D" w:rsidRPr="001C7D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1</w:t>
      </w:r>
      <w:r w:rsidRPr="001C7D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年支出数1</w:t>
      </w:r>
      <w:r w:rsidR="00CE261D" w:rsidRPr="001C7D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173.16</w:t>
      </w:r>
      <w:r w:rsidRPr="001C7D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万元，其中：基本支出</w:t>
      </w:r>
      <w:r w:rsidR="00CE261D" w:rsidRPr="001C7D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398.62</w:t>
      </w:r>
      <w:r w:rsidRPr="001C7D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万元，项目支出经费</w:t>
      </w:r>
      <w:r w:rsidR="00CE261D" w:rsidRPr="001C7D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761.54</w:t>
      </w:r>
      <w:r w:rsidRPr="001C7D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万元。</w:t>
      </w:r>
    </w:p>
    <w:p w:rsidR="001C789A" w:rsidRPr="001C7DB3" w:rsidRDefault="001C789A" w:rsidP="001C7DB3">
      <w:pPr>
        <w:pStyle w:val="a5"/>
        <w:spacing w:line="480" w:lineRule="auto"/>
        <w:ind w:firstLineChars="250" w:firstLine="70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1C7D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2、资金使用方向。202</w:t>
      </w:r>
      <w:r w:rsidR="00CE261D" w:rsidRPr="001C7D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1</w:t>
      </w:r>
      <w:r w:rsidRPr="001C7D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年财政拨款收入</w:t>
      </w:r>
      <w:r w:rsidR="00CE261D" w:rsidRPr="001C7D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1173.16</w:t>
      </w:r>
      <w:r w:rsidRPr="001C7D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万元，经费支出</w:t>
      </w:r>
      <w:r w:rsidR="00CE261D" w:rsidRPr="001C7D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1173.16</w:t>
      </w:r>
      <w:r w:rsidRPr="001C7D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万元。其中：一般公共预算财政拨款收入</w:t>
      </w:r>
      <w:r w:rsidR="00CE261D" w:rsidRPr="001C7D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1160.16</w:t>
      </w:r>
      <w:r w:rsidRPr="001C7D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万元，其它收入</w:t>
      </w:r>
      <w:r w:rsidR="00CE261D" w:rsidRPr="001C7D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13</w:t>
      </w:r>
      <w:r w:rsidRPr="001C7D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万元 ；一般公共预算财政拨款支出</w:t>
      </w:r>
      <w:r w:rsidR="00CE261D" w:rsidRPr="001C7D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1160.16</w:t>
      </w:r>
      <w:r w:rsidRPr="001C7D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万元，其它支出</w:t>
      </w:r>
      <w:r w:rsidR="00CE261D" w:rsidRPr="001C7D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13</w:t>
      </w:r>
      <w:r w:rsidRPr="001C7D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万元。</w:t>
      </w:r>
    </w:p>
    <w:p w:rsidR="001C789A" w:rsidRPr="001C7DB3" w:rsidRDefault="001C789A" w:rsidP="001C7DB3">
      <w:pPr>
        <w:pStyle w:val="a5"/>
        <w:spacing w:line="480" w:lineRule="auto"/>
        <w:ind w:firstLineChars="250" w:firstLine="70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1C7D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3、基本支出。202</w:t>
      </w:r>
      <w:r w:rsidR="00CE261D" w:rsidRPr="001C7D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1</w:t>
      </w:r>
      <w:r w:rsidRPr="001C7D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年基本支出为</w:t>
      </w:r>
      <w:r w:rsidR="00CE261D" w:rsidRPr="001C7D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398.62</w:t>
      </w:r>
      <w:r w:rsidRPr="001C7D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万元，系保障本单位机构正常运转，完成日常工作任务而发生的各项支出。其中：用</w:t>
      </w:r>
      <w:r w:rsidRPr="001C7D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lastRenderedPageBreak/>
        <w:t>于在职基本工资、津补贴等人员经费以及办公费、印刷费、水电费等日常公用经费。</w:t>
      </w:r>
    </w:p>
    <w:p w:rsidR="001C789A" w:rsidRPr="001C7DB3" w:rsidRDefault="001C789A" w:rsidP="001C7DB3">
      <w:pPr>
        <w:pStyle w:val="a5"/>
        <w:spacing w:line="480" w:lineRule="auto"/>
        <w:ind w:firstLineChars="250" w:firstLine="70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1C7D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4、项目支出。202</w:t>
      </w:r>
      <w:r w:rsidR="00CE261D" w:rsidRPr="001C7D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1</w:t>
      </w:r>
      <w:r w:rsidRPr="001C7D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年项目支出为</w:t>
      </w:r>
      <w:r w:rsidR="00CE261D" w:rsidRPr="001C7D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761.54</w:t>
      </w:r>
      <w:r w:rsidRPr="001C7D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万元，系本单位为信访、维稳、综治、法学、执法监督，反邪教工作及会议召开、美好常宁，进行扫黑除恶、综治中心建设等工作而发生的支出。</w:t>
      </w:r>
    </w:p>
    <w:p w:rsidR="001C789A" w:rsidRPr="001C7DB3" w:rsidRDefault="001C789A" w:rsidP="001C7DB3">
      <w:pPr>
        <w:pStyle w:val="a5"/>
        <w:spacing w:line="480" w:lineRule="auto"/>
        <w:ind w:firstLineChars="300" w:firstLine="84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1C7D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5、关于202</w:t>
      </w:r>
      <w:r w:rsidR="00CE261D" w:rsidRPr="001C7D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1</w:t>
      </w:r>
      <w:r w:rsidRPr="001C7D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年度“三公”经费决算情况。“三公”经费支出总计</w:t>
      </w:r>
      <w:r w:rsidR="00CE261D" w:rsidRPr="001C7D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3.18</w:t>
      </w:r>
      <w:r w:rsidRPr="001C7D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万元，全部用于公务接待费。</w:t>
      </w:r>
    </w:p>
    <w:p w:rsidR="001C789A" w:rsidRPr="001C7DB3" w:rsidRDefault="001C789A" w:rsidP="001C7DB3">
      <w:pPr>
        <w:pStyle w:val="a5"/>
        <w:spacing w:line="480" w:lineRule="auto"/>
        <w:ind w:firstLineChars="250" w:firstLine="703"/>
        <w:rPr>
          <w:rFonts w:asciiTheme="minorEastAsia" w:eastAsiaTheme="minorEastAsia" w:hAnsiTheme="minorEastAsia" w:cs="宋体"/>
          <w:b/>
          <w:bCs/>
          <w:color w:val="000000"/>
          <w:sz w:val="28"/>
          <w:szCs w:val="28"/>
        </w:rPr>
      </w:pPr>
      <w:r w:rsidRPr="001C7DB3">
        <w:rPr>
          <w:rFonts w:asciiTheme="minorEastAsia" w:eastAsiaTheme="minorEastAsia" w:hAnsiTheme="minorEastAsia" w:cs="宋体" w:hint="eastAsia"/>
          <w:b/>
          <w:bCs/>
          <w:color w:val="000000"/>
          <w:sz w:val="28"/>
          <w:szCs w:val="28"/>
        </w:rPr>
        <w:t>二、建立健全绩效评估工作机构</w:t>
      </w:r>
    </w:p>
    <w:p w:rsidR="001C789A" w:rsidRPr="001C7DB3" w:rsidRDefault="001C789A" w:rsidP="001C7DB3">
      <w:pPr>
        <w:pStyle w:val="a5"/>
        <w:spacing w:line="480" w:lineRule="auto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1C7D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   我委党支部高度重视绩效评估工作，成立了以书记任组长，副书记任副组长，其他班子成员为成员的绩效评估领导小组，并将指标任务分解到岗到人，明确办公室主任为绩效评估联络员，定期召开专题会，研究绩效评估和重点工作推进情况，确保全年任务如期完成。</w:t>
      </w:r>
    </w:p>
    <w:p w:rsidR="001C789A" w:rsidRPr="001C7DB3" w:rsidRDefault="001C789A" w:rsidP="001C7DB3">
      <w:pPr>
        <w:pStyle w:val="a5"/>
        <w:spacing w:line="480" w:lineRule="auto"/>
        <w:ind w:firstLineChars="200" w:firstLine="562"/>
        <w:rPr>
          <w:rFonts w:asciiTheme="minorEastAsia" w:eastAsiaTheme="minorEastAsia" w:hAnsiTheme="minorEastAsia" w:cs="宋体"/>
          <w:b/>
          <w:bCs/>
          <w:color w:val="000000"/>
          <w:sz w:val="28"/>
          <w:szCs w:val="28"/>
        </w:rPr>
      </w:pPr>
      <w:r w:rsidRPr="001C7DB3">
        <w:rPr>
          <w:rFonts w:asciiTheme="minorEastAsia" w:eastAsiaTheme="minorEastAsia" w:hAnsiTheme="minorEastAsia" w:cs="宋体" w:hint="eastAsia"/>
          <w:b/>
          <w:bCs/>
          <w:color w:val="000000"/>
          <w:sz w:val="28"/>
          <w:szCs w:val="28"/>
        </w:rPr>
        <w:t>三、常宁市政法委整体支出绩效情况</w:t>
      </w:r>
    </w:p>
    <w:p w:rsidR="001C789A" w:rsidRPr="001C7DB3" w:rsidRDefault="001C789A" w:rsidP="001C7DB3">
      <w:pPr>
        <w:pStyle w:val="a5"/>
        <w:spacing w:line="480" w:lineRule="auto"/>
        <w:ind w:firstLineChars="150" w:firstLine="420"/>
        <w:rPr>
          <w:rFonts w:asciiTheme="minorEastAsia" w:eastAsiaTheme="minorEastAsia" w:hAnsiTheme="minorEastAsia" w:cs="宋体"/>
          <w:bCs/>
          <w:color w:val="000000"/>
          <w:sz w:val="28"/>
          <w:szCs w:val="28"/>
        </w:rPr>
      </w:pPr>
      <w:r w:rsidRPr="001C7DB3">
        <w:rPr>
          <w:rFonts w:asciiTheme="minorEastAsia" w:eastAsiaTheme="minorEastAsia" w:hAnsiTheme="minorEastAsia" w:cs="宋体" w:hint="eastAsia"/>
          <w:bCs/>
          <w:color w:val="000000"/>
          <w:sz w:val="28"/>
          <w:szCs w:val="28"/>
        </w:rPr>
        <w:t>（一）、202</w:t>
      </w:r>
      <w:r w:rsidR="00CE261D" w:rsidRPr="001C7DB3">
        <w:rPr>
          <w:rFonts w:asciiTheme="minorEastAsia" w:eastAsiaTheme="minorEastAsia" w:hAnsiTheme="minorEastAsia" w:cs="宋体" w:hint="eastAsia"/>
          <w:bCs/>
          <w:color w:val="000000"/>
          <w:sz w:val="28"/>
          <w:szCs w:val="28"/>
        </w:rPr>
        <w:t>1</w:t>
      </w:r>
      <w:r w:rsidRPr="001C7DB3">
        <w:rPr>
          <w:rFonts w:asciiTheme="minorEastAsia" w:eastAsiaTheme="minorEastAsia" w:hAnsiTheme="minorEastAsia" w:cs="宋体" w:hint="eastAsia"/>
          <w:bCs/>
          <w:color w:val="000000"/>
          <w:sz w:val="28"/>
          <w:szCs w:val="28"/>
        </w:rPr>
        <w:t>年常宁市政法委整体支出绩效目标设定及指标设置情况。</w:t>
      </w:r>
    </w:p>
    <w:p w:rsidR="001C789A" w:rsidRPr="001C7DB3" w:rsidRDefault="001C789A" w:rsidP="001C7DB3">
      <w:pPr>
        <w:pStyle w:val="a5"/>
        <w:spacing w:line="480" w:lineRule="auto"/>
        <w:ind w:firstLineChars="200" w:firstLine="56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1C7D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目标1：基本支出保单位正常运转，发放到位</w:t>
      </w:r>
    </w:p>
    <w:p w:rsidR="001C789A" w:rsidRPr="001C7DB3" w:rsidRDefault="001C789A" w:rsidP="001C7DB3">
      <w:pPr>
        <w:pStyle w:val="a5"/>
        <w:spacing w:line="480" w:lineRule="auto"/>
        <w:ind w:firstLineChars="200" w:firstLine="56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1C7D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完成情况：</w:t>
      </w:r>
    </w:p>
    <w:p w:rsidR="001C789A" w:rsidRPr="001C7DB3" w:rsidRDefault="001C789A" w:rsidP="001C7DB3">
      <w:pPr>
        <w:pStyle w:val="a5"/>
        <w:spacing w:line="480" w:lineRule="auto"/>
        <w:ind w:firstLineChars="200" w:firstLine="56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1C7D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lastRenderedPageBreak/>
        <w:t>对个人和家庭补助、社会保障缴费（医疗保险、工伤保险、职业年金、养老保险等）、基本工资和津补贴、奖金等工资福利支出都发放到位；商品和服务支出，维持单位基本开支，电费、水费、办公费、公务接待费等不超标，按规定标准予以接待，倡导节俭精神。</w:t>
      </w:r>
    </w:p>
    <w:p w:rsidR="001C789A" w:rsidRPr="001C7DB3" w:rsidRDefault="001C789A" w:rsidP="001C7DB3">
      <w:pPr>
        <w:pStyle w:val="a5"/>
        <w:spacing w:line="480" w:lineRule="auto"/>
        <w:ind w:firstLineChars="200" w:firstLine="56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1C7D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目标2：项目支出切实用在各项目上</w:t>
      </w:r>
    </w:p>
    <w:p w:rsidR="001C789A" w:rsidRPr="001C7DB3" w:rsidRDefault="001C789A" w:rsidP="001C7DB3">
      <w:pPr>
        <w:pStyle w:val="a5"/>
        <w:spacing w:line="480" w:lineRule="auto"/>
        <w:ind w:firstLineChars="200" w:firstLine="56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1C7D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一是扎实推进各项目如期进行。</w:t>
      </w:r>
      <w:r w:rsidRPr="001C7DB3">
        <w:rPr>
          <w:rFonts w:asciiTheme="minorEastAsia" w:eastAsiaTheme="minorEastAsia" w:hAnsiTheme="minorEastAsia" w:cs="宋体"/>
          <w:color w:val="000000"/>
          <w:sz w:val="28"/>
          <w:szCs w:val="28"/>
        </w:rPr>
        <w:t>年初出台了《常宁市20</w:t>
      </w:r>
      <w:r w:rsidRPr="001C7D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2</w:t>
      </w:r>
      <w:r w:rsidR="00CE261D" w:rsidRPr="001C7D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1</w:t>
      </w:r>
      <w:r w:rsidRPr="001C7DB3">
        <w:rPr>
          <w:rFonts w:asciiTheme="minorEastAsia" w:eastAsiaTheme="minorEastAsia" w:hAnsiTheme="minorEastAsia" w:cs="宋体"/>
          <w:color w:val="000000"/>
          <w:sz w:val="28"/>
          <w:szCs w:val="28"/>
        </w:rPr>
        <w:t>年度</w:t>
      </w:r>
      <w:r w:rsidRPr="001C7D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信访、维稳、</w:t>
      </w:r>
      <w:r w:rsidRPr="001C7DB3">
        <w:rPr>
          <w:rFonts w:asciiTheme="minorEastAsia" w:eastAsiaTheme="minorEastAsia" w:hAnsiTheme="minorEastAsia" w:cs="宋体"/>
          <w:color w:val="000000"/>
          <w:sz w:val="28"/>
          <w:szCs w:val="28"/>
        </w:rPr>
        <w:t>综治工作（平安建设）考评办法》</w:t>
      </w:r>
      <w:r w:rsidRPr="001C7D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，</w:t>
      </w:r>
      <w:r w:rsidRPr="001C7DB3">
        <w:rPr>
          <w:rFonts w:asciiTheme="minorEastAsia" w:eastAsiaTheme="minorEastAsia" w:hAnsiTheme="minorEastAsia" w:cs="宋体"/>
          <w:color w:val="000000"/>
          <w:sz w:val="28"/>
          <w:szCs w:val="28"/>
        </w:rPr>
        <w:t>实行工作考评下沉到村（社区）一级，</w:t>
      </w:r>
      <w:r w:rsidRPr="001C7D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年度要评出先进乡镇、评出</w:t>
      </w:r>
      <w:r w:rsidRPr="001C7DB3">
        <w:rPr>
          <w:rFonts w:asciiTheme="minorEastAsia" w:eastAsiaTheme="minorEastAsia" w:hAnsiTheme="minorEastAsia" w:cs="宋体"/>
          <w:color w:val="000000"/>
          <w:sz w:val="28"/>
          <w:szCs w:val="28"/>
        </w:rPr>
        <w:t>综治</w:t>
      </w:r>
      <w:r w:rsidRPr="001C7D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维稳工作先进单位、评出</w:t>
      </w:r>
      <w:r w:rsidRPr="001C7DB3">
        <w:rPr>
          <w:rFonts w:asciiTheme="minorEastAsia" w:eastAsiaTheme="minorEastAsia" w:hAnsiTheme="minorEastAsia" w:cs="宋体"/>
          <w:color w:val="000000"/>
          <w:sz w:val="28"/>
          <w:szCs w:val="28"/>
        </w:rPr>
        <w:t>综治</w:t>
      </w:r>
      <w:r w:rsidRPr="001C7D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维稳工作先进者。并对先进单位及个人进行表彰。</w:t>
      </w:r>
    </w:p>
    <w:p w:rsidR="001C789A" w:rsidRPr="001C7DB3" w:rsidRDefault="001C789A" w:rsidP="001C7DB3">
      <w:pPr>
        <w:pStyle w:val="a5"/>
        <w:spacing w:line="480" w:lineRule="auto"/>
        <w:ind w:firstLineChars="200" w:firstLine="56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1C7D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二</w:t>
      </w:r>
      <w:r w:rsidRPr="001C7DB3">
        <w:rPr>
          <w:rFonts w:asciiTheme="minorEastAsia" w:eastAsiaTheme="minorEastAsia" w:hAnsiTheme="minorEastAsia" w:cs="宋体"/>
          <w:color w:val="000000"/>
          <w:sz w:val="28"/>
          <w:szCs w:val="28"/>
        </w:rPr>
        <w:t>是畅通渠道，矛盾纠纷有效化解。市委政法委涉法涉诉信</w:t>
      </w:r>
      <w:r w:rsidRPr="001C7DB3">
        <w:rPr>
          <w:rFonts w:asciiTheme="minorEastAsia" w:eastAsiaTheme="minorEastAsia" w:hAnsiTheme="minorEastAsia"/>
          <w:color w:val="000000"/>
          <w:sz w:val="28"/>
          <w:szCs w:val="28"/>
          <w:shd w:val="clear" w:color="auto" w:fill="FFFFFF"/>
        </w:rPr>
        <w:t>访中心，</w:t>
      </w:r>
      <w:r w:rsidRPr="001C7D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由副书记同志带队进行接访，并对公检法司部门的信访案件进行</w:t>
      </w:r>
      <w:r w:rsidRPr="001C7DB3">
        <w:rPr>
          <w:rFonts w:asciiTheme="minorEastAsia" w:eastAsiaTheme="minorEastAsia" w:hAnsiTheme="minorEastAsia" w:cs="宋体"/>
          <w:color w:val="000000"/>
          <w:sz w:val="28"/>
          <w:szCs w:val="28"/>
        </w:rPr>
        <w:t>从法检两家抽调专人接处访</w:t>
      </w:r>
      <w:r w:rsidRPr="001C7D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；在全市开展平安创建工作，并</w:t>
      </w:r>
      <w:r w:rsidRPr="001C7DB3">
        <w:rPr>
          <w:rFonts w:asciiTheme="minorEastAsia" w:eastAsiaTheme="minorEastAsia" w:hAnsiTheme="minorEastAsia" w:cs="宋体"/>
          <w:color w:val="000000"/>
          <w:sz w:val="28"/>
          <w:szCs w:val="28"/>
        </w:rPr>
        <w:t>深入推进“平安乡镇、机关、企业、村（社区、小区）、学校、医院、市场、家庭”</w:t>
      </w:r>
      <w:r w:rsidRPr="001C7D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；</w:t>
      </w:r>
      <w:r w:rsidRPr="001C7DB3">
        <w:rPr>
          <w:rFonts w:asciiTheme="minorEastAsia" w:eastAsiaTheme="minorEastAsia" w:hAnsiTheme="minorEastAsia" w:cs="宋体"/>
          <w:color w:val="000000"/>
          <w:sz w:val="28"/>
          <w:szCs w:val="28"/>
        </w:rPr>
        <w:t>组织开展肇事肇祸精神病人专项收治活动，启动</w:t>
      </w:r>
      <w:r w:rsidRPr="001C7D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综治信息平台，下拨了</w:t>
      </w:r>
      <w:r w:rsidRPr="001C7DB3">
        <w:rPr>
          <w:rFonts w:asciiTheme="minorEastAsia" w:eastAsiaTheme="minorEastAsia" w:hAnsiTheme="minorEastAsia" w:cs="宋体"/>
          <w:color w:val="000000"/>
          <w:sz w:val="28"/>
          <w:szCs w:val="28"/>
        </w:rPr>
        <w:t>肇事肇祸精神病人专项收治</w:t>
      </w:r>
      <w:r w:rsidRPr="001C7D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经费45万元，</w:t>
      </w:r>
      <w:r w:rsidRPr="001C7DB3">
        <w:rPr>
          <w:rFonts w:asciiTheme="minorEastAsia" w:eastAsiaTheme="minorEastAsia" w:hAnsiTheme="minorEastAsia" w:cs="宋体"/>
          <w:color w:val="000000"/>
          <w:sz w:val="28"/>
          <w:szCs w:val="28"/>
        </w:rPr>
        <w:t>将大量矛盾纠纷化解在基层。</w:t>
      </w:r>
    </w:p>
    <w:p w:rsidR="001C789A" w:rsidRPr="001C7DB3" w:rsidRDefault="001C789A" w:rsidP="001C7DB3">
      <w:pPr>
        <w:pStyle w:val="a5"/>
        <w:spacing w:line="480" w:lineRule="auto"/>
        <w:ind w:firstLineChars="250" w:firstLine="70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1C7D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lastRenderedPageBreak/>
        <w:t>三是加强宣传，通过微信群、QQ群、新浪和腾讯微博、微信公众号及上街巡逻、设点宣传咨询、发放宣传资料、知识讲座等多种形式，让人人参与，构建美好常宁。</w:t>
      </w:r>
    </w:p>
    <w:p w:rsidR="001C789A" w:rsidRPr="001C7DB3" w:rsidRDefault="001C789A" w:rsidP="001C7DB3">
      <w:pPr>
        <w:pStyle w:val="a5"/>
        <w:spacing w:line="480" w:lineRule="auto"/>
        <w:ind w:firstLineChars="250" w:firstLine="700"/>
        <w:rPr>
          <w:rFonts w:asciiTheme="minorEastAsia" w:eastAsiaTheme="minorEastAsia" w:hAnsiTheme="minorEastAsia"/>
          <w:sz w:val="28"/>
          <w:szCs w:val="28"/>
        </w:rPr>
      </w:pPr>
      <w:r w:rsidRPr="001C7D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四是</w:t>
      </w:r>
      <w:r w:rsidRPr="001C7DB3">
        <w:rPr>
          <w:rFonts w:asciiTheme="minorEastAsia" w:eastAsiaTheme="minorEastAsia" w:hAnsiTheme="minorEastAsia" w:cs="宋体"/>
          <w:color w:val="000000"/>
          <w:sz w:val="28"/>
          <w:szCs w:val="28"/>
        </w:rPr>
        <w:t>打赢了扫黑除恶专项斗争收官战。扎实推进"六清"行动，落实"六建"任务，高强度推进依法严惩，高质效办理黑恶案件，高标准落实行业治理，高起点开局长效常治，确保专项斗争圆满收官</w:t>
      </w:r>
      <w:r w:rsidRPr="001C7DB3">
        <w:rPr>
          <w:rFonts w:asciiTheme="minorEastAsia" w:eastAsiaTheme="minorEastAsia" w:hAnsiTheme="minorEastAsia"/>
          <w:sz w:val="28"/>
          <w:szCs w:val="28"/>
        </w:rPr>
        <w:t>。</w:t>
      </w:r>
    </w:p>
    <w:p w:rsidR="001C789A" w:rsidRPr="001C7DB3" w:rsidRDefault="001C789A" w:rsidP="001C7DB3">
      <w:pPr>
        <w:pStyle w:val="a5"/>
        <w:spacing w:line="480" w:lineRule="auto"/>
        <w:ind w:firstLineChars="150" w:firstLine="420"/>
        <w:rPr>
          <w:rFonts w:asciiTheme="minorEastAsia" w:eastAsiaTheme="minorEastAsia" w:hAnsiTheme="minorEastAsia" w:cs="宋体"/>
          <w:bCs/>
          <w:color w:val="000000"/>
          <w:sz w:val="28"/>
          <w:szCs w:val="28"/>
        </w:rPr>
      </w:pPr>
      <w:r w:rsidRPr="001C7DB3">
        <w:rPr>
          <w:rFonts w:asciiTheme="minorEastAsia" w:eastAsiaTheme="minorEastAsia" w:hAnsiTheme="minorEastAsia" w:cs="宋体" w:hint="eastAsia"/>
          <w:bCs/>
          <w:color w:val="000000"/>
          <w:sz w:val="28"/>
          <w:szCs w:val="28"/>
        </w:rPr>
        <w:t>（</w:t>
      </w:r>
      <w:r w:rsidR="001C7DB3">
        <w:rPr>
          <w:rFonts w:asciiTheme="minorEastAsia" w:eastAsiaTheme="minorEastAsia" w:hAnsiTheme="minorEastAsia" w:cs="宋体" w:hint="eastAsia"/>
          <w:bCs/>
          <w:color w:val="000000"/>
          <w:sz w:val="28"/>
          <w:szCs w:val="28"/>
        </w:rPr>
        <w:t xml:space="preserve"> </w:t>
      </w:r>
      <w:r w:rsidRPr="001C7DB3">
        <w:rPr>
          <w:rFonts w:asciiTheme="minorEastAsia" w:eastAsiaTheme="minorEastAsia" w:hAnsiTheme="minorEastAsia" w:cs="宋体" w:hint="eastAsia"/>
          <w:bCs/>
          <w:color w:val="000000"/>
          <w:sz w:val="28"/>
          <w:szCs w:val="28"/>
        </w:rPr>
        <w:t>二）、202</w:t>
      </w:r>
      <w:r w:rsidR="00CE261D" w:rsidRPr="001C7DB3">
        <w:rPr>
          <w:rFonts w:asciiTheme="minorEastAsia" w:eastAsiaTheme="minorEastAsia" w:hAnsiTheme="minorEastAsia" w:cs="宋体" w:hint="eastAsia"/>
          <w:bCs/>
          <w:color w:val="000000"/>
          <w:sz w:val="28"/>
          <w:szCs w:val="28"/>
        </w:rPr>
        <w:t>1</w:t>
      </w:r>
      <w:r w:rsidRPr="001C7DB3">
        <w:rPr>
          <w:rFonts w:asciiTheme="minorEastAsia" w:eastAsiaTheme="minorEastAsia" w:hAnsiTheme="minorEastAsia" w:cs="宋体" w:hint="eastAsia"/>
          <w:bCs/>
          <w:color w:val="000000"/>
          <w:sz w:val="28"/>
          <w:szCs w:val="28"/>
        </w:rPr>
        <w:t>年常宁市政法委支出绩效目标实现情况和指标完成情况</w:t>
      </w:r>
    </w:p>
    <w:p w:rsidR="001C789A" w:rsidRPr="001C7DB3" w:rsidRDefault="001C789A" w:rsidP="001C7DB3">
      <w:pPr>
        <w:pStyle w:val="a5"/>
        <w:spacing w:line="480" w:lineRule="auto"/>
        <w:ind w:firstLineChars="200" w:firstLine="56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1C7D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202</w:t>
      </w:r>
      <w:r w:rsidR="00CE261D" w:rsidRPr="001C7D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1</w:t>
      </w:r>
      <w:r w:rsidRPr="001C7D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年，常宁市政法委在收支预算内，完成了以上整体目标。</w:t>
      </w:r>
    </w:p>
    <w:p w:rsidR="001C789A" w:rsidRPr="001C7DB3" w:rsidRDefault="001C789A" w:rsidP="001C7DB3">
      <w:pPr>
        <w:pStyle w:val="a5"/>
        <w:spacing w:line="480" w:lineRule="auto"/>
        <w:ind w:firstLineChars="150" w:firstLine="420"/>
        <w:rPr>
          <w:rFonts w:asciiTheme="minorEastAsia" w:eastAsiaTheme="minorEastAsia" w:hAnsiTheme="minorEastAsia" w:cs="宋体"/>
          <w:bCs/>
          <w:color w:val="000000"/>
          <w:sz w:val="28"/>
          <w:szCs w:val="28"/>
        </w:rPr>
      </w:pPr>
      <w:r w:rsidRPr="001C7DB3">
        <w:rPr>
          <w:rFonts w:asciiTheme="minorEastAsia" w:eastAsiaTheme="minorEastAsia" w:hAnsiTheme="minorEastAsia" w:cs="宋体" w:hint="eastAsia"/>
          <w:bCs/>
          <w:color w:val="000000"/>
          <w:sz w:val="28"/>
          <w:szCs w:val="28"/>
        </w:rPr>
        <w:t>（三）、未实现既定绩效目标或未完成指标任务的分析说明</w:t>
      </w:r>
    </w:p>
    <w:p w:rsidR="001C789A" w:rsidRPr="001C7DB3" w:rsidRDefault="001C789A" w:rsidP="001C7DB3">
      <w:pPr>
        <w:pStyle w:val="a5"/>
        <w:spacing w:line="480" w:lineRule="auto"/>
        <w:ind w:firstLineChars="200" w:firstLine="56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1C7D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常宁市政法委既定绩效目标均已完成。</w:t>
      </w:r>
    </w:p>
    <w:p w:rsidR="001C789A" w:rsidRPr="001C7DB3" w:rsidRDefault="001C789A" w:rsidP="001C7DB3">
      <w:pPr>
        <w:pStyle w:val="a5"/>
        <w:spacing w:line="480" w:lineRule="auto"/>
        <w:ind w:firstLineChars="200" w:firstLine="562"/>
        <w:rPr>
          <w:rFonts w:asciiTheme="minorEastAsia" w:eastAsiaTheme="minorEastAsia" w:hAnsiTheme="minorEastAsia" w:cs="宋体"/>
          <w:b/>
          <w:bCs/>
          <w:color w:val="000000"/>
          <w:sz w:val="28"/>
          <w:szCs w:val="28"/>
        </w:rPr>
      </w:pPr>
      <w:r w:rsidRPr="001C7DB3">
        <w:rPr>
          <w:rFonts w:asciiTheme="minorEastAsia" w:eastAsiaTheme="minorEastAsia" w:hAnsiTheme="minorEastAsia" w:cs="宋体" w:hint="eastAsia"/>
          <w:b/>
          <w:bCs/>
          <w:color w:val="000000"/>
          <w:sz w:val="28"/>
          <w:szCs w:val="28"/>
        </w:rPr>
        <w:t>四、存在的主要问题</w:t>
      </w:r>
    </w:p>
    <w:p w:rsidR="001C789A" w:rsidRPr="001C7DB3" w:rsidRDefault="001C789A" w:rsidP="001C7DB3">
      <w:pPr>
        <w:pStyle w:val="a5"/>
        <w:spacing w:line="480" w:lineRule="auto"/>
        <w:ind w:firstLineChars="200" w:firstLine="56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1C7D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一是预算完成率有待提高，预算完成率仍有提高空间；</w:t>
      </w:r>
    </w:p>
    <w:p w:rsidR="001C789A" w:rsidRPr="001C7DB3" w:rsidRDefault="001C789A" w:rsidP="001C7DB3">
      <w:pPr>
        <w:pStyle w:val="a5"/>
        <w:spacing w:line="480" w:lineRule="auto"/>
        <w:ind w:firstLineChars="200" w:firstLine="56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1C7D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二是预算准确率有待提高。预算项目存在超过或节约的现象。</w:t>
      </w:r>
    </w:p>
    <w:p w:rsidR="001C789A" w:rsidRPr="001C7DB3" w:rsidRDefault="001C789A" w:rsidP="001C7DB3">
      <w:pPr>
        <w:pStyle w:val="a5"/>
        <w:spacing w:line="480" w:lineRule="auto"/>
        <w:ind w:firstLineChars="200" w:firstLine="562"/>
        <w:rPr>
          <w:rFonts w:asciiTheme="minorEastAsia" w:eastAsiaTheme="minorEastAsia" w:hAnsiTheme="minorEastAsia" w:cs="宋体"/>
          <w:b/>
          <w:bCs/>
          <w:color w:val="000000"/>
          <w:sz w:val="28"/>
          <w:szCs w:val="28"/>
        </w:rPr>
      </w:pPr>
      <w:r w:rsidRPr="001C7DB3">
        <w:rPr>
          <w:rFonts w:asciiTheme="minorEastAsia" w:eastAsiaTheme="minorEastAsia" w:hAnsiTheme="minorEastAsia" w:cs="宋体" w:hint="eastAsia"/>
          <w:b/>
          <w:bCs/>
          <w:color w:val="000000"/>
          <w:sz w:val="28"/>
          <w:szCs w:val="28"/>
        </w:rPr>
        <w:t>五、改进措施和有关建议</w:t>
      </w:r>
    </w:p>
    <w:p w:rsidR="001C789A" w:rsidRPr="001C7DB3" w:rsidRDefault="001C789A" w:rsidP="001C7DB3">
      <w:pPr>
        <w:pStyle w:val="a5"/>
        <w:spacing w:line="480" w:lineRule="auto"/>
        <w:ind w:firstLineChars="200" w:firstLine="56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1C7D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一是尽可能减少年底结余资金，以有效提高预算完成率。</w:t>
      </w:r>
    </w:p>
    <w:p w:rsidR="001C789A" w:rsidRPr="001C7DB3" w:rsidRDefault="001C789A" w:rsidP="001C7DB3">
      <w:pPr>
        <w:pStyle w:val="a5"/>
        <w:spacing w:line="480" w:lineRule="auto"/>
        <w:ind w:firstLineChars="200" w:firstLine="56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1C7D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二是合理安排预算支持计划，避免超额支出的情况，以加强预算的控制。</w:t>
      </w:r>
    </w:p>
    <w:p w:rsidR="001C789A" w:rsidRPr="001C7DB3" w:rsidRDefault="001C789A" w:rsidP="001C7DB3">
      <w:pPr>
        <w:pStyle w:val="a5"/>
        <w:spacing w:line="480" w:lineRule="auto"/>
        <w:rPr>
          <w:rFonts w:asciiTheme="minorEastAsia" w:eastAsiaTheme="minorEastAsia" w:hAnsiTheme="minorEastAsia"/>
          <w:sz w:val="28"/>
          <w:szCs w:val="28"/>
        </w:rPr>
      </w:pPr>
    </w:p>
    <w:p w:rsidR="001C789A" w:rsidRPr="001C7DB3" w:rsidRDefault="001C789A" w:rsidP="001C7DB3">
      <w:pPr>
        <w:pStyle w:val="a5"/>
        <w:spacing w:line="480" w:lineRule="auto"/>
        <w:ind w:firstLineChars="2100" w:firstLine="5880"/>
        <w:rPr>
          <w:rFonts w:asciiTheme="minorEastAsia" w:eastAsiaTheme="minorEastAsia" w:hAnsiTheme="minorEastAsia"/>
          <w:sz w:val="28"/>
          <w:szCs w:val="28"/>
        </w:rPr>
      </w:pPr>
      <w:r w:rsidRPr="001C7DB3">
        <w:rPr>
          <w:rFonts w:asciiTheme="minorEastAsia" w:eastAsiaTheme="minorEastAsia" w:hAnsiTheme="minorEastAsia" w:hint="eastAsia"/>
          <w:sz w:val="28"/>
          <w:szCs w:val="28"/>
        </w:rPr>
        <w:lastRenderedPageBreak/>
        <w:t>202</w:t>
      </w:r>
      <w:r w:rsidR="00CE261D" w:rsidRPr="001C7DB3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1C7DB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CE261D" w:rsidRPr="001C7DB3">
        <w:rPr>
          <w:rFonts w:asciiTheme="minorEastAsia" w:eastAsiaTheme="minorEastAsia" w:hAnsiTheme="minorEastAsia" w:hint="eastAsia"/>
          <w:sz w:val="28"/>
          <w:szCs w:val="28"/>
        </w:rPr>
        <w:t>8</w:t>
      </w:r>
      <w:r w:rsidRPr="001C7DB3">
        <w:rPr>
          <w:rFonts w:asciiTheme="minorEastAsia" w:eastAsiaTheme="minorEastAsia" w:hAnsiTheme="minorEastAsia" w:hint="eastAsia"/>
          <w:sz w:val="28"/>
          <w:szCs w:val="28"/>
        </w:rPr>
        <w:t xml:space="preserve">月 </w:t>
      </w:r>
      <w:r w:rsidR="00CE261D" w:rsidRPr="001C7DB3">
        <w:rPr>
          <w:rFonts w:asciiTheme="minorEastAsia" w:eastAsiaTheme="minorEastAsia" w:hAnsiTheme="minorEastAsia" w:hint="eastAsia"/>
          <w:sz w:val="28"/>
          <w:szCs w:val="28"/>
        </w:rPr>
        <w:t>31</w:t>
      </w:r>
      <w:r w:rsidRPr="001C7DB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4358AB" w:rsidRDefault="004358AB" w:rsidP="001C7DB3">
      <w:pPr>
        <w:pStyle w:val="a5"/>
        <w:spacing w:line="480" w:lineRule="auto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05B" w:rsidRDefault="0070605B" w:rsidP="001C789A">
      <w:pPr>
        <w:spacing w:after="0"/>
      </w:pPr>
      <w:r>
        <w:separator/>
      </w:r>
    </w:p>
  </w:endnote>
  <w:endnote w:type="continuationSeparator" w:id="0">
    <w:p w:rsidR="0070605B" w:rsidRDefault="0070605B" w:rsidP="001C789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05B" w:rsidRDefault="0070605B" w:rsidP="001C789A">
      <w:pPr>
        <w:spacing w:after="0"/>
      </w:pPr>
      <w:r>
        <w:separator/>
      </w:r>
    </w:p>
  </w:footnote>
  <w:footnote w:type="continuationSeparator" w:id="0">
    <w:p w:rsidR="0070605B" w:rsidRDefault="0070605B" w:rsidP="001C789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C789A"/>
    <w:rsid w:val="001C7DB3"/>
    <w:rsid w:val="00323B43"/>
    <w:rsid w:val="003D37D8"/>
    <w:rsid w:val="00426133"/>
    <w:rsid w:val="004358AB"/>
    <w:rsid w:val="0070605B"/>
    <w:rsid w:val="00875856"/>
    <w:rsid w:val="008B7726"/>
    <w:rsid w:val="00CE261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789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789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789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789A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1C7DB3"/>
    <w:pPr>
      <w:adjustRightInd w:val="0"/>
      <w:snapToGrid w:val="0"/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2022-08-24T08:47:00Z</dcterms:modified>
</cp:coreProperties>
</file>