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  <w:rPr>
          <w:rFonts w:ascii="Calibri" w:hAnsi="Calibri" w:cs="Calibri"/>
          <w:color w:val="37373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73737"/>
          <w:spacing w:val="0"/>
          <w:kern w:val="0"/>
          <w:sz w:val="48"/>
          <w:szCs w:val="48"/>
          <w:shd w:val="clear" w:fill="FFFFFF"/>
          <w:lang w:val="en-US" w:eastAsia="zh-CN" w:bidi="ar"/>
        </w:rPr>
        <w:t>常宁市农业农村局2020年政府信息公开年度报告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37373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</w:rPr>
        <w:t>（202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</w:rPr>
        <w:t>年1 月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</w:rPr>
        <w:t>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37373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73737"/>
          <w:spacing w:val="0"/>
          <w:sz w:val="28"/>
          <w:szCs w:val="28"/>
          <w:shd w:val="clear" w:fill="FFFFFF"/>
        </w:rPr>
        <w:t>编制说明：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本年度报告根据国、省、市政府信息公开相关法律、法规的规定编制，内容包括：总体情况、行政机关主动公开政府信息情况、行政机关收到和处理政府信息公开申请情况、因政府信息公开工作被申请行政复议、提起行政诉讼情况、政府信息公开工作存在的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主要问题及改进情况、其他需要报告的事项等六项内容。本年度报告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中所列数据的统计期限自20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年1月1日起至20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年12月31日止。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73737"/>
          <w:spacing w:val="0"/>
          <w:sz w:val="28"/>
          <w:szCs w:val="28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 推进政府信息公开工作是我局贯彻实施《条例》、《中华人民共和国行政许可法》、《湖南省行政程序》、《湖南省政府服务规定》及《湖南省政府网站管理办法》等有关法律法规精神，建设“服务政府、责任政府、法治政府及效能政府”的一项重要工作。我局以满足社会公众对政府信息需求为导向，积极推进政府信息公开，加强信息发布、解读和回应工作，不断增强信息公开实效和透明度，进一步发挥信息公开在建设法治政府、创新政府、廉洁政府中的促进作用，保障人民群众知情权、参与权和监督权。一年来主要开展了如下工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right="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（一）全面部署工作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我局高度重视政府信息公开工作，将信息宣传工作纳入全局年度工作重点，确定分管领导和专门的工作人员，坚决防止政务公开工作流于形式、走过场，致力于建立政务公开长效机制和创新工作方式，进一步健全了“一把手”亲自抓、分管领导直接抓、业务股室具体抓的全局上下集体参与、纵横联动的领导机制和工作机制，明确局办公室负责政务公开工作的日常事务、组织推进与检查监督，同时负责技术支持，定期对全局政务公开情况进行督查和通报，为我局政务公开工作得以有效扎实开展提供了坚实的组织基础。二、主动公开政务信息的情况，2020年我局累计公开各类信息107余条。确保了信息发布的时效性与鲜活性,做到了内容齐全，更新即时，取得了良好的社会效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　（二）加强舆论宣传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政府信息公开工作具体由局办公室牵头，安排了专职信息直报员，负责我市农业系统的政务信息编写、投报和公开工作。本年度继续加强政府信息公开工作的制度建设，按时完成政府信息公开工作和更新各类公开信息，努力促使我局政府信息公开工作稳步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　（三）开展学习培训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为提高我市农业系统信息员整体素质，我局积极参加省农业农村厅组织的政府网站建设、维护培训班，以及市政府开展的电子政务和信息化的知识培训，并接受业务指导，提高了信息工作业务水平。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560" w:lineRule="atLeast"/>
        <w:ind w:right="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 二、主动公开政府信息情况</w:t>
      </w:r>
    </w:p>
    <w:tbl>
      <w:tblPr>
        <w:tblStyle w:val="4"/>
        <w:tblW w:w="896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5"/>
        <w:gridCol w:w="2062"/>
        <w:gridCol w:w="8"/>
        <w:gridCol w:w="1390"/>
        <w:gridCol w:w="207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1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制作数量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eastAsia" w:ascii="Calibri" w:hAnsi="Calibri" w:cs="Calibri" w:eastAsiaTheme="minorEastAsia"/>
                <w:color w:val="37373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eastAsia" w:ascii="Calibri" w:hAnsi="Calibri" w:cs="Calibri" w:eastAsiaTheme="minorEastAsia"/>
                <w:color w:val="37373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eastAsia" w:ascii="Calibri" w:hAnsi="Calibri" w:cs="Calibri" w:eastAsiaTheme="minorEastAsia"/>
                <w:color w:val="373737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34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9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34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3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40" w:afterAutospacing="0" w:line="560" w:lineRule="atLeast"/>
        <w:ind w:right="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1178"/>
        <w:gridCol w:w="1848"/>
        <w:gridCol w:w="762"/>
        <w:gridCol w:w="715"/>
        <w:gridCol w:w="715"/>
        <w:gridCol w:w="762"/>
        <w:gridCol w:w="890"/>
        <w:gridCol w:w="680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科研机构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373737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37373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73737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 2020年我局政府信息公开工作虽然取得了一定的成绩，但不可避免地存在一些问题和不足。主要表现：一是有时会使信息发布时效性差，更新不够及时；二是依申请公开政府信息的社会知晓度还不高；三是农业政务信息公开内容，从实用性角度有待进一步贴近民生、服务群众，方便群众查询，主动接受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8"/>
          <w:szCs w:val="28"/>
          <w:shd w:val="clear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960"/>
        <w:jc w:val="both"/>
        <w:rPr>
          <w:rFonts w:hint="default" w:ascii="Calibri" w:hAnsi="Calibri" w:cs="Calibri"/>
          <w:color w:val="373737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kern w:val="0"/>
          <w:sz w:val="28"/>
          <w:szCs w:val="28"/>
          <w:shd w:val="clear" w:fill="FFFFFF"/>
          <w:lang w:val="en-US" w:eastAsia="zh-CN" w:bidi="ar"/>
        </w:rPr>
        <w:t>无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2E2YTliZjMwOTk1YTk3ZDQ2NzYyNWY4ODg2ZjkifQ=="/>
  </w:docVars>
  <w:rsids>
    <w:rsidRoot w:val="0FF93553"/>
    <w:rsid w:val="05846483"/>
    <w:rsid w:val="0E05412B"/>
    <w:rsid w:val="0E171CA3"/>
    <w:rsid w:val="0FF93553"/>
    <w:rsid w:val="115C6943"/>
    <w:rsid w:val="37D73568"/>
    <w:rsid w:val="41E21923"/>
    <w:rsid w:val="4BD52774"/>
    <w:rsid w:val="57CB36F3"/>
    <w:rsid w:val="65CF2173"/>
    <w:rsid w:val="68936C76"/>
    <w:rsid w:val="6AE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1859</Words>
  <Characters>1898</Characters>
  <Lines>0</Lines>
  <Paragraphs>0</Paragraphs>
  <TotalTime>14</TotalTime>
  <ScaleCrop>false</ScaleCrop>
  <LinksUpToDate>false</LinksUpToDate>
  <CharactersWithSpaces>2070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2021-01-14T10:52:00Z</dcterms:created>
  <dc:creator>83078759</dc:creator>
  <cp:lastModifiedBy>Administrator</cp:lastModifiedBy>
  <dcterms:modified xsi:type="dcterms:W3CDTF">2023-05-24T02:35:02Z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51AF4D45D47D4897B0A891F333969E93_13</vt:lpwstr>
  </property>
</Properties>
</file>