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sz w:val="30"/>
          <w:szCs w:val="30"/>
        </w:rPr>
      </w:pPr>
    </w:p>
    <w:p>
      <w:pPr>
        <w:jc w:val="center"/>
        <w:rPr>
          <w:rFonts w:ascii="宋体" w:hAnsi="宋体" w:cs="宋体"/>
          <w:b/>
          <w:sz w:val="36"/>
          <w:szCs w:val="36"/>
        </w:rPr>
      </w:pPr>
      <w:r>
        <w:rPr>
          <w:rFonts w:hint="eastAsia" w:ascii="宋体" w:hAnsi="宋体" w:cs="宋体"/>
          <w:b/>
          <w:sz w:val="36"/>
          <w:szCs w:val="36"/>
        </w:rPr>
        <w:t>常宁市官岭镇人民政府202</w:t>
      </w:r>
      <w:r>
        <w:rPr>
          <w:rFonts w:hint="eastAsia" w:ascii="宋体" w:hAnsi="宋体" w:cs="宋体"/>
          <w:b/>
          <w:sz w:val="36"/>
          <w:szCs w:val="36"/>
          <w:lang w:val="en-US" w:eastAsia="zh-CN"/>
        </w:rPr>
        <w:t>2</w:t>
      </w:r>
      <w:r>
        <w:rPr>
          <w:rFonts w:hint="eastAsia" w:ascii="宋体" w:hAnsi="宋体" w:cs="宋体"/>
          <w:b/>
          <w:sz w:val="36"/>
          <w:szCs w:val="36"/>
        </w:rPr>
        <w:t>年度</w:t>
      </w:r>
      <w:r>
        <w:rPr>
          <w:rFonts w:ascii="宋体" w:hAnsi="宋体" w:cs="宋体"/>
          <w:b/>
          <w:sz w:val="36"/>
          <w:szCs w:val="36"/>
        </w:rPr>
        <w:t xml:space="preserve"> </w:t>
      </w:r>
    </w:p>
    <w:p>
      <w:pPr>
        <w:jc w:val="center"/>
        <w:rPr>
          <w:rFonts w:ascii="宋体" w:hAnsi="宋体" w:cs="宋体"/>
          <w:b/>
          <w:sz w:val="36"/>
          <w:szCs w:val="36"/>
        </w:rPr>
      </w:pPr>
      <w:r>
        <w:rPr>
          <w:rFonts w:hint="eastAsia" w:ascii="宋体" w:hAnsi="宋体" w:cs="宋体"/>
          <w:b/>
          <w:sz w:val="36"/>
          <w:szCs w:val="36"/>
        </w:rPr>
        <w:t>预算支出绩效评价报告</w:t>
      </w:r>
    </w:p>
    <w:p>
      <w:pPr>
        <w:ind w:firstLine="560" w:firstLineChars="200"/>
        <w:rPr>
          <w:rFonts w:ascii="华文宋体" w:hAnsi="华文宋体" w:eastAsia="华文宋体" w:cs="华文宋体"/>
          <w:bCs/>
          <w:sz w:val="28"/>
          <w:szCs w:val="28"/>
        </w:rPr>
      </w:pPr>
    </w:p>
    <w:p>
      <w:pPr>
        <w:ind w:firstLine="840" w:firstLineChars="300"/>
        <w:rPr>
          <w:rFonts w:ascii="华文宋体" w:hAnsi="华文宋体" w:eastAsia="华文宋体" w:cs="华文宋体"/>
          <w:bCs/>
          <w:sz w:val="28"/>
          <w:szCs w:val="28"/>
        </w:rPr>
      </w:pPr>
      <w:r>
        <w:rPr>
          <w:rFonts w:hint="eastAsia" w:ascii="华文宋体" w:hAnsi="华文宋体" w:eastAsia="华文宋体" w:cs="华文宋体"/>
          <w:bCs/>
          <w:sz w:val="28"/>
          <w:szCs w:val="28"/>
        </w:rPr>
        <w:t>为加强财政资金管理，强化支出责任，提高财政资金的使用效率，建立科学、合理的财政支出绩效评价管理体系，我镇根据《湖南省财政厅关于进一步做好乡镇财政预算编制工作的通知》和常宁市财政局预算绩效管理的精神和安排，严格按照年初预算，规范管理和使用资金，对各级专项资金实行专账管理，专人负责，专款专用。在基本支出和项目实施过程中，没有发生资金浪费和套取资金等行为，保证了单位正常运转和项目建设的顺利实施。现将项目支出和整体支出绩效情况报告如下：</w:t>
      </w:r>
    </w:p>
    <w:p>
      <w:pPr>
        <w:widowControl/>
        <w:spacing w:line="500" w:lineRule="atLeast"/>
        <w:jc w:val="left"/>
        <w:rPr>
          <w:rFonts w:ascii="华文宋体" w:hAnsi="华文宋体" w:eastAsia="华文宋体" w:cs="华文宋体"/>
          <w:b/>
          <w:bCs/>
          <w:color w:val="414141"/>
          <w:kern w:val="0"/>
          <w:sz w:val="28"/>
          <w:szCs w:val="28"/>
        </w:rPr>
      </w:pPr>
      <w:r>
        <w:rPr>
          <w:rFonts w:hint="eastAsia" w:ascii="华文宋体" w:hAnsi="华文宋体" w:eastAsia="华文宋体" w:cs="华文宋体"/>
          <w:b/>
          <w:bCs/>
          <w:sz w:val="28"/>
          <w:szCs w:val="28"/>
        </w:rPr>
        <w:t>一、</w:t>
      </w:r>
      <w:r>
        <w:rPr>
          <w:rFonts w:hint="eastAsia" w:ascii="华文宋体" w:hAnsi="华文宋体" w:eastAsia="华文宋体" w:cs="华文宋体"/>
          <w:b/>
          <w:bCs/>
          <w:color w:val="414141"/>
          <w:kern w:val="0"/>
          <w:sz w:val="28"/>
          <w:szCs w:val="28"/>
        </w:rPr>
        <w:t>基本</w:t>
      </w:r>
      <w:r>
        <w:rPr>
          <w:rFonts w:hint="eastAsia" w:ascii="华文宋体" w:hAnsi="华文宋体" w:eastAsia="华文宋体" w:cs="华文宋体"/>
          <w:b/>
          <w:bCs/>
          <w:sz w:val="28"/>
          <w:szCs w:val="28"/>
        </w:rPr>
        <w:t>情况</w:t>
      </w:r>
    </w:p>
    <w:p>
      <w:pPr>
        <w:widowControl/>
        <w:spacing w:line="500" w:lineRule="atLeast"/>
        <w:ind w:left="643"/>
        <w:jc w:val="left"/>
        <w:rPr>
          <w:rFonts w:ascii="华文宋体" w:hAnsi="华文宋体" w:eastAsia="华文宋体" w:cs="华文宋体"/>
          <w:b/>
          <w:bCs w:val="0"/>
          <w:color w:val="414141"/>
          <w:kern w:val="0"/>
          <w:sz w:val="28"/>
          <w:szCs w:val="28"/>
        </w:rPr>
      </w:pPr>
      <w:r>
        <w:rPr>
          <w:rFonts w:hint="eastAsia" w:ascii="华文宋体" w:hAnsi="华文宋体" w:eastAsia="华文宋体" w:cs="华文宋体"/>
          <w:b/>
          <w:bCs w:val="0"/>
          <w:color w:val="000000"/>
          <w:kern w:val="0"/>
          <w:sz w:val="28"/>
          <w:szCs w:val="28"/>
        </w:rPr>
        <w:t>（一）</w:t>
      </w:r>
      <w:r>
        <w:rPr>
          <w:rFonts w:hint="eastAsia" w:ascii="华文宋体" w:hAnsi="华文宋体" w:eastAsia="华文宋体" w:cs="华文宋体"/>
          <w:b/>
          <w:bCs w:val="0"/>
          <w:sz w:val="28"/>
          <w:szCs w:val="28"/>
        </w:rPr>
        <w:t>预算总支出情况</w:t>
      </w:r>
    </w:p>
    <w:p>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ascii="华文宋体" w:hAnsi="华文宋体" w:eastAsia="华文宋体" w:cs="华文宋体"/>
          <w:bCs/>
          <w:sz w:val="28"/>
          <w:szCs w:val="28"/>
        </w:rPr>
      </w:pPr>
      <w:r>
        <w:rPr>
          <w:rFonts w:hint="eastAsia" w:ascii="华文宋体" w:hAnsi="华文宋体" w:eastAsia="华文宋体" w:cs="华文宋体"/>
          <w:bCs/>
          <w:sz w:val="28"/>
          <w:szCs w:val="28"/>
        </w:rPr>
        <w:t>202</w:t>
      </w:r>
      <w:r>
        <w:rPr>
          <w:rFonts w:hint="eastAsia" w:ascii="华文宋体" w:hAnsi="华文宋体" w:eastAsia="华文宋体" w:cs="华文宋体"/>
          <w:bCs/>
          <w:sz w:val="28"/>
          <w:szCs w:val="28"/>
          <w:lang w:val="en-US" w:eastAsia="zh-CN"/>
        </w:rPr>
        <w:t>2</w:t>
      </w:r>
      <w:r>
        <w:rPr>
          <w:rFonts w:hint="eastAsia" w:ascii="华文宋体" w:hAnsi="华文宋体" w:eastAsia="华文宋体" w:cs="华文宋体"/>
          <w:bCs/>
          <w:sz w:val="28"/>
          <w:szCs w:val="28"/>
        </w:rPr>
        <w:t>年度，我镇预算总支出</w:t>
      </w:r>
      <w:r>
        <w:rPr>
          <w:rFonts w:hint="eastAsia" w:ascii="华文宋体" w:hAnsi="华文宋体" w:eastAsia="华文宋体" w:cs="华文宋体"/>
          <w:bCs/>
          <w:sz w:val="28"/>
          <w:szCs w:val="28"/>
          <w:lang w:val="en-US" w:eastAsia="zh-CN"/>
        </w:rPr>
        <w:t>1818.88</w:t>
      </w:r>
      <w:r>
        <w:rPr>
          <w:rFonts w:hint="eastAsia" w:ascii="华文宋体" w:hAnsi="华文宋体" w:eastAsia="华文宋体" w:cs="华文宋体"/>
          <w:bCs/>
          <w:sz w:val="28"/>
          <w:szCs w:val="28"/>
        </w:rPr>
        <w:t>万元，其中基本支出</w:t>
      </w:r>
      <w:r>
        <w:rPr>
          <w:rFonts w:hint="eastAsia" w:ascii="华文宋体" w:hAnsi="华文宋体" w:eastAsia="华文宋体" w:cs="华文宋体"/>
          <w:bCs/>
          <w:sz w:val="28"/>
          <w:szCs w:val="28"/>
          <w:lang w:val="en-US" w:eastAsia="zh-CN"/>
        </w:rPr>
        <w:t>1278.46</w:t>
      </w:r>
      <w:r>
        <w:rPr>
          <w:rFonts w:hint="eastAsia" w:ascii="华文宋体" w:hAnsi="华文宋体" w:eastAsia="华文宋体" w:cs="华文宋体"/>
          <w:bCs/>
          <w:sz w:val="28"/>
          <w:szCs w:val="28"/>
        </w:rPr>
        <w:t>万元,项目支出</w:t>
      </w:r>
      <w:r>
        <w:rPr>
          <w:rFonts w:hint="eastAsia" w:ascii="华文宋体" w:hAnsi="华文宋体" w:eastAsia="华文宋体" w:cs="华文宋体"/>
          <w:bCs/>
          <w:sz w:val="28"/>
          <w:szCs w:val="28"/>
          <w:lang w:val="en-US" w:eastAsia="zh-CN"/>
        </w:rPr>
        <w:t>540.43</w:t>
      </w:r>
      <w:r>
        <w:rPr>
          <w:rFonts w:hint="eastAsia" w:ascii="华文宋体" w:hAnsi="华文宋体" w:eastAsia="华文宋体" w:cs="华文宋体"/>
          <w:bCs/>
          <w:sz w:val="28"/>
          <w:szCs w:val="28"/>
        </w:rPr>
        <w:t>万元。其中</w:t>
      </w:r>
      <w:r>
        <w:rPr>
          <w:rFonts w:hint="eastAsia" w:ascii="华文宋体" w:hAnsi="华文宋体" w:eastAsia="华文宋体" w:cs="华文宋体"/>
          <w:bCs/>
          <w:sz w:val="28"/>
          <w:szCs w:val="28"/>
          <w:lang w:val="en-US" w:eastAsia="zh-CN"/>
        </w:rPr>
        <w:t>:</w:t>
      </w:r>
      <w:r>
        <w:rPr>
          <w:rFonts w:hint="eastAsia" w:ascii="华文宋体" w:hAnsi="华文宋体" w:eastAsia="华文宋体" w:cs="华文宋体"/>
          <w:bCs/>
          <w:sz w:val="28"/>
          <w:szCs w:val="28"/>
        </w:rPr>
        <w:t>一般公共服务支出</w:t>
      </w:r>
      <w:r>
        <w:rPr>
          <w:rFonts w:hint="eastAsia" w:ascii="宋体" w:hAnsi="宋体" w:eastAsia="宋体" w:cs="仿宋"/>
          <w:bCs/>
          <w:color w:val="auto"/>
          <w:kern w:val="2"/>
          <w:sz w:val="28"/>
          <w:szCs w:val="28"/>
          <w:lang w:val="en-US" w:eastAsia="zh-CN" w:bidi="ar-SA"/>
        </w:rPr>
        <w:t>826.65</w:t>
      </w:r>
      <w:r>
        <w:rPr>
          <w:rFonts w:hint="eastAsia" w:ascii="华文宋体" w:hAnsi="华文宋体" w:eastAsia="华文宋体" w:cs="华文宋体"/>
          <w:bCs/>
          <w:sz w:val="28"/>
          <w:szCs w:val="28"/>
        </w:rPr>
        <w:t>万元（行政运行</w:t>
      </w:r>
      <w:r>
        <w:rPr>
          <w:rFonts w:hint="eastAsia" w:ascii="华文宋体" w:hAnsi="华文宋体" w:eastAsia="华文宋体" w:cs="华文宋体"/>
          <w:bCs/>
          <w:sz w:val="28"/>
          <w:szCs w:val="28"/>
          <w:lang w:val="en-US" w:eastAsia="zh-CN"/>
        </w:rPr>
        <w:t>757.92</w:t>
      </w:r>
      <w:r>
        <w:rPr>
          <w:rFonts w:hint="eastAsia" w:ascii="华文宋体" w:hAnsi="华文宋体" w:eastAsia="华文宋体" w:cs="华文宋体"/>
          <w:bCs/>
          <w:sz w:val="28"/>
          <w:szCs w:val="28"/>
        </w:rPr>
        <w:t>万元，一般行政管理事务</w:t>
      </w:r>
      <w:r>
        <w:rPr>
          <w:rFonts w:hint="eastAsia" w:ascii="华文宋体" w:hAnsi="华文宋体" w:eastAsia="华文宋体" w:cs="华文宋体"/>
          <w:bCs/>
          <w:sz w:val="28"/>
          <w:szCs w:val="28"/>
          <w:lang w:val="en-US" w:eastAsia="zh-CN"/>
        </w:rPr>
        <w:t>19.6</w:t>
      </w:r>
      <w:r>
        <w:rPr>
          <w:rFonts w:hint="eastAsia" w:ascii="华文宋体" w:hAnsi="华文宋体" w:eastAsia="华文宋体" w:cs="华文宋体"/>
          <w:bCs/>
          <w:sz w:val="28"/>
          <w:szCs w:val="28"/>
        </w:rPr>
        <w:t>万元，其他</w:t>
      </w:r>
      <w:r>
        <w:rPr>
          <w:rFonts w:hint="eastAsia" w:ascii="宋体" w:hAnsi="宋体" w:eastAsia="宋体" w:cs="仿宋"/>
          <w:bCs/>
          <w:color w:val="auto"/>
          <w:kern w:val="2"/>
          <w:sz w:val="28"/>
          <w:szCs w:val="28"/>
          <w:lang w:val="en-US" w:eastAsia="zh-CN" w:bidi="ar-SA"/>
        </w:rPr>
        <w:t>财政事务</w:t>
      </w:r>
      <w:r>
        <w:rPr>
          <w:rFonts w:hint="eastAsia" w:ascii="宋体" w:hAnsi="宋体" w:cs="仿宋"/>
          <w:bCs/>
          <w:color w:val="auto"/>
          <w:kern w:val="2"/>
          <w:sz w:val="28"/>
          <w:szCs w:val="28"/>
          <w:lang w:val="en-US" w:eastAsia="zh-CN" w:bidi="ar-SA"/>
        </w:rPr>
        <w:t>3.12</w:t>
      </w:r>
      <w:r>
        <w:rPr>
          <w:rFonts w:hint="eastAsia" w:ascii="华文宋体" w:hAnsi="华文宋体" w:eastAsia="华文宋体" w:cs="华文宋体"/>
          <w:bCs/>
          <w:sz w:val="28"/>
          <w:szCs w:val="28"/>
        </w:rPr>
        <w:t>万元</w:t>
      </w:r>
      <w:r>
        <w:rPr>
          <w:rFonts w:hint="eastAsia" w:ascii="华文宋体" w:hAnsi="华文宋体" w:eastAsia="华文宋体" w:cs="华文宋体"/>
          <w:bCs/>
          <w:sz w:val="28"/>
          <w:szCs w:val="28"/>
          <w:lang w:val="en-US" w:eastAsia="zh-CN"/>
        </w:rPr>
        <w:t>,</w:t>
      </w:r>
      <w:r>
        <w:rPr>
          <w:rFonts w:hint="eastAsia" w:ascii="华文宋体" w:hAnsi="华文宋体" w:eastAsia="华文宋体" w:cs="华文宋体"/>
          <w:bCs/>
          <w:sz w:val="28"/>
          <w:szCs w:val="28"/>
        </w:rPr>
        <w:t>其他一般公共服务支出</w:t>
      </w:r>
      <w:r>
        <w:rPr>
          <w:rFonts w:hint="eastAsia" w:ascii="华文宋体" w:hAnsi="华文宋体" w:eastAsia="华文宋体" w:cs="华文宋体"/>
          <w:bCs/>
          <w:sz w:val="28"/>
          <w:szCs w:val="28"/>
          <w:lang w:val="en-US" w:eastAsia="zh-CN"/>
        </w:rPr>
        <w:t>46</w:t>
      </w:r>
      <w:r>
        <w:rPr>
          <w:rFonts w:hint="eastAsia" w:ascii="华文宋体" w:hAnsi="华文宋体" w:eastAsia="华文宋体" w:cs="华文宋体"/>
          <w:bCs/>
          <w:sz w:val="28"/>
          <w:szCs w:val="28"/>
        </w:rPr>
        <w:t>万元），</w:t>
      </w:r>
      <w:r>
        <w:rPr>
          <w:rFonts w:hint="eastAsia" w:ascii="宋体" w:hAnsi="宋体" w:eastAsia="宋体" w:cs="仿宋"/>
          <w:bCs/>
          <w:color w:val="auto"/>
          <w:kern w:val="2"/>
          <w:sz w:val="28"/>
          <w:szCs w:val="28"/>
          <w:lang w:val="en-US" w:eastAsia="zh-CN" w:bidi="ar-SA"/>
        </w:rPr>
        <w:t>占46%;科学技术支出17万元，占1.0%;文化旅游体育与传媒支出5万元，占0.3%；社会保障和就业支出141.12万元，占7.9%；卫生健康支出73.36万元，占4.1%；商业服务业等支出10万元，占0.6%；城乡社区支出80万元，占4.5%；农林水支出580.8万元，占32.5%；交通运输支出5万元，占0.3%；住房保障支出46.95万元，占2.6%；其他支出33万元，占1.81%。</w:t>
      </w:r>
    </w:p>
    <w:p>
      <w:pPr>
        <w:ind w:firstLine="281" w:firstLineChars="100"/>
        <w:jc w:val="left"/>
        <w:rPr>
          <w:rFonts w:ascii="华文宋体" w:hAnsi="华文宋体" w:eastAsia="华文宋体" w:cs="华文宋体"/>
          <w:b/>
          <w:bCs w:val="0"/>
          <w:color w:val="000000"/>
          <w:kern w:val="0"/>
          <w:sz w:val="28"/>
          <w:szCs w:val="28"/>
        </w:rPr>
      </w:pPr>
      <w:r>
        <w:rPr>
          <w:rFonts w:hint="eastAsia" w:ascii="华文宋体" w:hAnsi="华文宋体" w:eastAsia="华文宋体" w:cs="华文宋体"/>
          <w:b/>
          <w:bCs w:val="0"/>
          <w:sz w:val="28"/>
          <w:szCs w:val="28"/>
        </w:rPr>
        <w:t>（二）</w:t>
      </w:r>
      <w:r>
        <w:rPr>
          <w:rFonts w:hint="eastAsia" w:ascii="华文宋体" w:hAnsi="华文宋体" w:eastAsia="华文宋体" w:cs="华文宋体"/>
          <w:b/>
          <w:bCs w:val="0"/>
          <w:color w:val="000000"/>
          <w:kern w:val="0"/>
          <w:sz w:val="28"/>
          <w:szCs w:val="28"/>
        </w:rPr>
        <w:t xml:space="preserve">人员概况 </w:t>
      </w:r>
    </w:p>
    <w:p>
      <w:pPr>
        <w:ind w:firstLine="700" w:firstLineChars="250"/>
        <w:jc w:val="left"/>
        <w:rPr>
          <w:rFonts w:ascii="华文宋体" w:hAnsi="华文宋体" w:eastAsia="华文宋体" w:cs="华文宋体"/>
          <w:bCs/>
          <w:color w:val="000000"/>
          <w:kern w:val="0"/>
          <w:sz w:val="28"/>
          <w:szCs w:val="28"/>
        </w:rPr>
      </w:pPr>
      <w:r>
        <w:rPr>
          <w:rFonts w:hint="eastAsia" w:ascii="宋体" w:hAnsi="宋体" w:cs="宋体"/>
          <w:color w:val="000000"/>
          <w:kern w:val="0"/>
          <w:sz w:val="28"/>
          <w:szCs w:val="28"/>
        </w:rPr>
        <w:t>202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年，我镇机关行政编制3</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名，事业编制人员</w:t>
      </w:r>
      <w:r>
        <w:rPr>
          <w:rFonts w:hint="eastAsia" w:ascii="宋体" w:hAnsi="宋体" w:cs="宋体"/>
          <w:color w:val="000000"/>
          <w:kern w:val="0"/>
          <w:sz w:val="28"/>
          <w:szCs w:val="28"/>
          <w:lang w:val="en-US" w:eastAsia="zh-CN"/>
        </w:rPr>
        <w:t>47</w:t>
      </w:r>
      <w:r>
        <w:rPr>
          <w:rFonts w:hint="eastAsia" w:ascii="宋体" w:hAnsi="宋体" w:cs="宋体"/>
          <w:color w:val="000000"/>
          <w:kern w:val="0"/>
          <w:sz w:val="28"/>
          <w:szCs w:val="28"/>
        </w:rPr>
        <w:t>人。年末在职人员</w:t>
      </w:r>
      <w:r>
        <w:rPr>
          <w:rFonts w:hint="eastAsia" w:ascii="宋体" w:hAnsi="宋体" w:cs="宋体"/>
          <w:color w:val="000000"/>
          <w:kern w:val="0"/>
          <w:sz w:val="28"/>
          <w:szCs w:val="28"/>
          <w:lang w:val="en-US" w:eastAsia="zh-CN"/>
        </w:rPr>
        <w:t>78</w:t>
      </w:r>
      <w:r>
        <w:rPr>
          <w:rFonts w:hint="eastAsia" w:ascii="宋体" w:hAnsi="宋体" w:cs="宋体"/>
          <w:color w:val="000000"/>
          <w:kern w:val="0"/>
          <w:sz w:val="28"/>
          <w:szCs w:val="28"/>
        </w:rPr>
        <w:t>人，其中行政编制人员31人，事业编制人员</w:t>
      </w:r>
      <w:r>
        <w:rPr>
          <w:rFonts w:hint="eastAsia" w:ascii="宋体" w:hAnsi="宋体" w:cs="宋体"/>
          <w:color w:val="000000"/>
          <w:kern w:val="0"/>
          <w:sz w:val="28"/>
          <w:szCs w:val="28"/>
          <w:lang w:val="en-US" w:eastAsia="zh-CN"/>
        </w:rPr>
        <w:t>47</w:t>
      </w:r>
      <w:r>
        <w:rPr>
          <w:rFonts w:hint="eastAsia" w:ascii="宋体" w:hAnsi="宋体" w:cs="宋体"/>
          <w:color w:val="000000"/>
          <w:kern w:val="0"/>
          <w:sz w:val="28"/>
          <w:szCs w:val="28"/>
        </w:rPr>
        <w:t>人。年末退休</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人，遗属抚恤人员12人。</w:t>
      </w:r>
    </w:p>
    <w:p>
      <w:pPr>
        <w:rPr>
          <w:rFonts w:ascii="华文宋体" w:hAnsi="华文宋体" w:eastAsia="华文宋体" w:cs="华文宋体"/>
          <w:b/>
          <w:bCs/>
          <w:sz w:val="28"/>
          <w:szCs w:val="28"/>
        </w:rPr>
      </w:pPr>
      <w:r>
        <w:rPr>
          <w:rFonts w:hint="eastAsia" w:ascii="华文宋体" w:hAnsi="华文宋体" w:eastAsia="华文宋体" w:cs="华文宋体"/>
          <w:b/>
          <w:bCs/>
          <w:sz w:val="28"/>
          <w:szCs w:val="28"/>
        </w:rPr>
        <w:t>二、预算支出绩效评价工作情况</w:t>
      </w:r>
    </w:p>
    <w:p>
      <w:pPr>
        <w:ind w:firstLine="422" w:firstLineChars="150"/>
        <w:rPr>
          <w:rFonts w:ascii="华文宋体" w:hAnsi="华文宋体" w:eastAsia="华文宋体" w:cs="华文宋体"/>
          <w:b/>
          <w:bCs w:val="0"/>
          <w:sz w:val="28"/>
          <w:szCs w:val="28"/>
        </w:rPr>
      </w:pPr>
      <w:r>
        <w:rPr>
          <w:rFonts w:hint="eastAsia" w:ascii="华文宋体" w:hAnsi="华文宋体" w:eastAsia="华文宋体" w:cs="华文宋体"/>
          <w:b/>
          <w:bCs w:val="0"/>
          <w:sz w:val="28"/>
          <w:szCs w:val="28"/>
        </w:rPr>
        <w:t>（一）评价目的</w:t>
      </w:r>
    </w:p>
    <w:p>
      <w:pPr>
        <w:ind w:firstLine="840" w:firstLineChars="300"/>
        <w:rPr>
          <w:rFonts w:ascii="华文宋体" w:hAnsi="华文宋体" w:eastAsia="华文宋体" w:cs="华文宋体"/>
          <w:bCs/>
          <w:color w:val="414141"/>
          <w:kern w:val="0"/>
          <w:sz w:val="28"/>
          <w:szCs w:val="28"/>
        </w:rPr>
      </w:pPr>
      <w:r>
        <w:rPr>
          <w:rFonts w:hint="eastAsia" w:ascii="华文宋体" w:hAnsi="华文宋体" w:eastAsia="华文宋体" w:cs="华文宋体"/>
          <w:bCs/>
          <w:sz w:val="28"/>
          <w:szCs w:val="28"/>
        </w:rPr>
        <w:t>通过全面开展财政支出绩效评价，强化财政支出绩效理念，科学合理编制年度预算，切实发挥财政资金资源配置作用，逐步建立以科学理财为基础，以精细化管理为手段，以评价管理为导向，以实施过程为监管对象的预算管理体系。</w:t>
      </w:r>
    </w:p>
    <w:p>
      <w:pPr>
        <w:numPr>
          <w:ilvl w:val="0"/>
          <w:numId w:val="1"/>
        </w:numPr>
        <w:ind w:firstLine="422" w:firstLineChars="150"/>
        <w:rPr>
          <w:rFonts w:ascii="华文宋体" w:hAnsi="华文宋体" w:eastAsia="华文宋体" w:cs="华文宋体"/>
          <w:bCs/>
          <w:color w:val="414141"/>
          <w:kern w:val="0"/>
          <w:sz w:val="28"/>
          <w:szCs w:val="28"/>
        </w:rPr>
      </w:pPr>
      <w:r>
        <w:rPr>
          <w:rFonts w:hint="eastAsia" w:ascii="华文宋体" w:hAnsi="华文宋体" w:eastAsia="华文宋体" w:cs="华文宋体"/>
          <w:b/>
          <w:bCs w:val="0"/>
          <w:color w:val="000000"/>
          <w:kern w:val="0"/>
          <w:sz w:val="28"/>
          <w:szCs w:val="28"/>
        </w:rPr>
        <w:t>预决算编制情况</w:t>
      </w:r>
    </w:p>
    <w:p>
      <w:pPr>
        <w:numPr>
          <w:ilvl w:val="0"/>
          <w:numId w:val="0"/>
        </w:numPr>
        <w:ind w:firstLine="560" w:firstLineChars="200"/>
        <w:rPr>
          <w:rFonts w:ascii="华文宋体" w:hAnsi="华文宋体" w:eastAsia="华文宋体" w:cs="华文宋体"/>
          <w:bCs/>
          <w:color w:val="414141"/>
          <w:kern w:val="0"/>
          <w:sz w:val="28"/>
          <w:szCs w:val="28"/>
        </w:rPr>
      </w:pPr>
      <w:r>
        <w:rPr>
          <w:rFonts w:hint="eastAsia" w:ascii="华文宋体" w:hAnsi="华文宋体" w:eastAsia="华文宋体" w:cs="华文宋体"/>
          <w:bCs/>
          <w:color w:val="000000"/>
          <w:kern w:val="0"/>
          <w:sz w:val="28"/>
          <w:szCs w:val="28"/>
        </w:rPr>
        <w:t>我镇及时组织财务人员进行预决算的编制，对本年度相应用款进行及时清理和处理，做到账账相符、账实相符、账证相符,按先有预算再有支出的原则，及时处理相关事务；对绩效目标进行季度梳理和年度分析，及时上报相关报表；对专项预算提前细化，分科目上报，做到收支平衡。</w:t>
      </w:r>
    </w:p>
    <w:p>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ascii="华文宋体" w:hAnsi="华文宋体" w:eastAsia="华文宋体" w:cs="华文宋体"/>
          <w:bCs/>
          <w:sz w:val="28"/>
          <w:szCs w:val="28"/>
        </w:rPr>
      </w:pPr>
      <w:r>
        <w:rPr>
          <w:rFonts w:hint="eastAsia" w:ascii="华文宋体" w:hAnsi="华文宋体" w:eastAsia="华文宋体" w:cs="华文宋体"/>
          <w:bCs/>
          <w:color w:val="000000"/>
          <w:kern w:val="0"/>
          <w:sz w:val="28"/>
          <w:szCs w:val="28"/>
        </w:rPr>
        <w:t>预期编制：我镇于202</w:t>
      </w:r>
      <w:r>
        <w:rPr>
          <w:rFonts w:hint="eastAsia" w:ascii="华文宋体" w:hAnsi="华文宋体" w:eastAsia="华文宋体" w:cs="华文宋体"/>
          <w:bCs/>
          <w:color w:val="000000"/>
          <w:kern w:val="0"/>
          <w:sz w:val="28"/>
          <w:szCs w:val="28"/>
          <w:lang w:val="en-US" w:eastAsia="zh-CN"/>
        </w:rPr>
        <w:t>2</w:t>
      </w:r>
      <w:r>
        <w:rPr>
          <w:rFonts w:hint="eastAsia" w:ascii="华文宋体" w:hAnsi="华文宋体" w:eastAsia="华文宋体" w:cs="华文宋体"/>
          <w:bCs/>
          <w:color w:val="000000"/>
          <w:kern w:val="0"/>
          <w:sz w:val="28"/>
          <w:szCs w:val="28"/>
        </w:rPr>
        <w:t>年12月对202</w:t>
      </w:r>
      <w:r>
        <w:rPr>
          <w:rFonts w:hint="eastAsia" w:ascii="华文宋体" w:hAnsi="华文宋体" w:eastAsia="华文宋体" w:cs="华文宋体"/>
          <w:bCs/>
          <w:color w:val="000000"/>
          <w:kern w:val="0"/>
          <w:sz w:val="28"/>
          <w:szCs w:val="28"/>
          <w:lang w:val="en-US" w:eastAsia="zh-CN"/>
        </w:rPr>
        <w:t>2</w:t>
      </w:r>
      <w:r>
        <w:rPr>
          <w:rFonts w:hint="eastAsia" w:ascii="华文宋体" w:hAnsi="华文宋体" w:eastAsia="华文宋体" w:cs="华文宋体"/>
          <w:bCs/>
          <w:color w:val="000000"/>
          <w:kern w:val="0"/>
          <w:sz w:val="28"/>
          <w:szCs w:val="28"/>
        </w:rPr>
        <w:t>年部门支出进行预算：支出合计</w:t>
      </w:r>
      <w:r>
        <w:rPr>
          <w:rFonts w:hint="eastAsia" w:ascii="华文宋体" w:hAnsi="华文宋体" w:eastAsia="华文宋体" w:cs="华文宋体"/>
          <w:bCs/>
          <w:sz w:val="28"/>
          <w:szCs w:val="28"/>
          <w:lang w:val="en-US" w:eastAsia="zh-CN"/>
        </w:rPr>
        <w:t>1818.88</w:t>
      </w:r>
      <w:r>
        <w:rPr>
          <w:rFonts w:hint="eastAsia" w:ascii="华文宋体" w:hAnsi="华文宋体" w:eastAsia="华文宋体" w:cs="华文宋体"/>
          <w:bCs/>
          <w:sz w:val="28"/>
          <w:szCs w:val="28"/>
        </w:rPr>
        <w:t>万元，其中基本支出</w:t>
      </w:r>
      <w:r>
        <w:rPr>
          <w:rFonts w:hint="eastAsia" w:ascii="华文宋体" w:hAnsi="华文宋体" w:eastAsia="华文宋体" w:cs="华文宋体"/>
          <w:bCs/>
          <w:sz w:val="28"/>
          <w:szCs w:val="28"/>
          <w:lang w:val="en-US" w:eastAsia="zh-CN"/>
        </w:rPr>
        <w:t>1278.46</w:t>
      </w:r>
      <w:r>
        <w:rPr>
          <w:rFonts w:hint="eastAsia" w:ascii="华文宋体" w:hAnsi="华文宋体" w:eastAsia="华文宋体" w:cs="华文宋体"/>
          <w:bCs/>
          <w:sz w:val="28"/>
          <w:szCs w:val="28"/>
        </w:rPr>
        <w:t>万元,项目支出</w:t>
      </w:r>
      <w:r>
        <w:rPr>
          <w:rFonts w:hint="eastAsia" w:ascii="华文宋体" w:hAnsi="华文宋体" w:eastAsia="华文宋体" w:cs="华文宋体"/>
          <w:bCs/>
          <w:sz w:val="28"/>
          <w:szCs w:val="28"/>
          <w:lang w:val="en-US" w:eastAsia="zh-CN"/>
        </w:rPr>
        <w:t>540.43</w:t>
      </w:r>
      <w:r>
        <w:rPr>
          <w:rFonts w:hint="eastAsia" w:ascii="华文宋体" w:hAnsi="华文宋体" w:eastAsia="华文宋体" w:cs="华文宋体"/>
          <w:bCs/>
          <w:sz w:val="28"/>
          <w:szCs w:val="28"/>
        </w:rPr>
        <w:t>万元。其中</w:t>
      </w:r>
      <w:r>
        <w:rPr>
          <w:rFonts w:hint="eastAsia" w:ascii="华文宋体" w:hAnsi="华文宋体" w:eastAsia="华文宋体" w:cs="华文宋体"/>
          <w:bCs/>
          <w:sz w:val="28"/>
          <w:szCs w:val="28"/>
          <w:lang w:val="en-US" w:eastAsia="zh-CN"/>
        </w:rPr>
        <w:t>:</w:t>
      </w:r>
      <w:r>
        <w:rPr>
          <w:rFonts w:hint="eastAsia" w:ascii="华文宋体" w:hAnsi="华文宋体" w:eastAsia="华文宋体" w:cs="华文宋体"/>
          <w:bCs/>
          <w:sz w:val="28"/>
          <w:szCs w:val="28"/>
        </w:rPr>
        <w:t>一般公共服务支出</w:t>
      </w:r>
      <w:r>
        <w:rPr>
          <w:rFonts w:hint="eastAsia" w:ascii="宋体" w:hAnsi="宋体" w:eastAsia="宋体" w:cs="仿宋"/>
          <w:bCs/>
          <w:color w:val="auto"/>
          <w:kern w:val="2"/>
          <w:sz w:val="28"/>
          <w:szCs w:val="28"/>
          <w:lang w:val="en-US" w:eastAsia="zh-CN" w:bidi="ar-SA"/>
        </w:rPr>
        <w:t>826.65</w:t>
      </w:r>
      <w:r>
        <w:rPr>
          <w:rFonts w:hint="eastAsia" w:ascii="华文宋体" w:hAnsi="华文宋体" w:eastAsia="华文宋体" w:cs="华文宋体"/>
          <w:bCs/>
          <w:sz w:val="28"/>
          <w:szCs w:val="28"/>
        </w:rPr>
        <w:t>万元（行政运行</w:t>
      </w:r>
      <w:r>
        <w:rPr>
          <w:rFonts w:hint="eastAsia" w:ascii="华文宋体" w:hAnsi="华文宋体" w:eastAsia="华文宋体" w:cs="华文宋体"/>
          <w:bCs/>
          <w:sz w:val="28"/>
          <w:szCs w:val="28"/>
          <w:lang w:val="en-US" w:eastAsia="zh-CN"/>
        </w:rPr>
        <w:t>757.92</w:t>
      </w:r>
      <w:r>
        <w:rPr>
          <w:rFonts w:hint="eastAsia" w:ascii="华文宋体" w:hAnsi="华文宋体" w:eastAsia="华文宋体" w:cs="华文宋体"/>
          <w:bCs/>
          <w:sz w:val="28"/>
          <w:szCs w:val="28"/>
        </w:rPr>
        <w:t>万元，一般行政管理事务</w:t>
      </w:r>
      <w:r>
        <w:rPr>
          <w:rFonts w:hint="eastAsia" w:ascii="华文宋体" w:hAnsi="华文宋体" w:eastAsia="华文宋体" w:cs="华文宋体"/>
          <w:bCs/>
          <w:sz w:val="28"/>
          <w:szCs w:val="28"/>
          <w:lang w:val="en-US" w:eastAsia="zh-CN"/>
        </w:rPr>
        <w:t>19.6</w:t>
      </w:r>
      <w:r>
        <w:rPr>
          <w:rFonts w:hint="eastAsia" w:ascii="华文宋体" w:hAnsi="华文宋体" w:eastAsia="华文宋体" w:cs="华文宋体"/>
          <w:bCs/>
          <w:sz w:val="28"/>
          <w:szCs w:val="28"/>
        </w:rPr>
        <w:t>万元，其他</w:t>
      </w:r>
      <w:r>
        <w:rPr>
          <w:rFonts w:hint="eastAsia" w:ascii="宋体" w:hAnsi="宋体" w:eastAsia="宋体" w:cs="仿宋"/>
          <w:bCs/>
          <w:color w:val="auto"/>
          <w:kern w:val="2"/>
          <w:sz w:val="28"/>
          <w:szCs w:val="28"/>
          <w:lang w:val="en-US" w:eastAsia="zh-CN" w:bidi="ar-SA"/>
        </w:rPr>
        <w:t>财政事务</w:t>
      </w:r>
      <w:r>
        <w:rPr>
          <w:rFonts w:hint="eastAsia" w:ascii="宋体" w:hAnsi="宋体" w:cs="仿宋"/>
          <w:bCs/>
          <w:color w:val="auto"/>
          <w:kern w:val="2"/>
          <w:sz w:val="28"/>
          <w:szCs w:val="28"/>
          <w:lang w:val="en-US" w:eastAsia="zh-CN" w:bidi="ar-SA"/>
        </w:rPr>
        <w:t>3.12</w:t>
      </w:r>
      <w:r>
        <w:rPr>
          <w:rFonts w:hint="eastAsia" w:ascii="华文宋体" w:hAnsi="华文宋体" w:eastAsia="华文宋体" w:cs="华文宋体"/>
          <w:bCs/>
          <w:sz w:val="28"/>
          <w:szCs w:val="28"/>
        </w:rPr>
        <w:t>万元</w:t>
      </w:r>
      <w:r>
        <w:rPr>
          <w:rFonts w:hint="eastAsia" w:ascii="华文宋体" w:hAnsi="华文宋体" w:eastAsia="华文宋体" w:cs="华文宋体"/>
          <w:bCs/>
          <w:sz w:val="28"/>
          <w:szCs w:val="28"/>
          <w:lang w:val="en-US" w:eastAsia="zh-CN"/>
        </w:rPr>
        <w:t>,</w:t>
      </w:r>
      <w:r>
        <w:rPr>
          <w:rFonts w:hint="eastAsia" w:ascii="华文宋体" w:hAnsi="华文宋体" w:eastAsia="华文宋体" w:cs="华文宋体"/>
          <w:bCs/>
          <w:sz w:val="28"/>
          <w:szCs w:val="28"/>
        </w:rPr>
        <w:t>其他一般公共服务支出</w:t>
      </w:r>
      <w:r>
        <w:rPr>
          <w:rFonts w:hint="eastAsia" w:ascii="华文宋体" w:hAnsi="华文宋体" w:eastAsia="华文宋体" w:cs="华文宋体"/>
          <w:bCs/>
          <w:sz w:val="28"/>
          <w:szCs w:val="28"/>
          <w:lang w:val="en-US" w:eastAsia="zh-CN"/>
        </w:rPr>
        <w:t>46</w:t>
      </w:r>
      <w:r>
        <w:rPr>
          <w:rFonts w:hint="eastAsia" w:ascii="华文宋体" w:hAnsi="华文宋体" w:eastAsia="华文宋体" w:cs="华文宋体"/>
          <w:bCs/>
          <w:sz w:val="28"/>
          <w:szCs w:val="28"/>
        </w:rPr>
        <w:t>万元）</w:t>
      </w:r>
      <w:r>
        <w:rPr>
          <w:rFonts w:hint="eastAsia" w:ascii="华文宋体" w:hAnsi="华文宋体" w:eastAsia="华文宋体" w:cs="华文宋体"/>
          <w:bCs/>
          <w:sz w:val="28"/>
          <w:szCs w:val="28"/>
          <w:lang w:val="en-US" w:eastAsia="zh-CN"/>
        </w:rPr>
        <w:t>;</w:t>
      </w:r>
      <w:r>
        <w:rPr>
          <w:rFonts w:hint="eastAsia" w:ascii="宋体" w:hAnsi="宋体" w:eastAsia="宋体" w:cs="仿宋"/>
          <w:bCs/>
          <w:color w:val="auto"/>
          <w:kern w:val="2"/>
          <w:sz w:val="28"/>
          <w:szCs w:val="28"/>
          <w:lang w:val="en-US" w:eastAsia="zh-CN" w:bidi="ar-SA"/>
        </w:rPr>
        <w:t>科学技术支出17万元;文化旅游体育与传媒支出5万元，；社会保障和就业支出141.12万元；卫生健康支出73.36万元；商业服务业等支出10万元；城乡社区支出80万元；农林水支出580.8万元；交通运输支出5万元；住房保障支出46.95万元；其他支出33万元。</w:t>
      </w:r>
    </w:p>
    <w:p>
      <w:pPr>
        <w:ind w:firstLine="562" w:firstLineChars="200"/>
        <w:rPr>
          <w:rFonts w:ascii="华文宋体" w:hAnsi="华文宋体" w:eastAsia="华文宋体" w:cs="华文宋体"/>
          <w:b/>
          <w:bCs w:val="0"/>
          <w:color w:val="000000"/>
          <w:kern w:val="0"/>
          <w:sz w:val="28"/>
          <w:szCs w:val="28"/>
        </w:rPr>
      </w:pPr>
      <w:r>
        <w:rPr>
          <w:rFonts w:hint="eastAsia" w:ascii="华文宋体" w:hAnsi="华文宋体" w:eastAsia="华文宋体" w:cs="华文宋体"/>
          <w:b/>
          <w:bCs w:val="0"/>
          <w:color w:val="000000"/>
          <w:kern w:val="0"/>
          <w:sz w:val="28"/>
          <w:szCs w:val="28"/>
        </w:rPr>
        <w:t>（三）执行管理情况</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我镇政府按照市财政的要求，及时分月、分季度上报相应计划，待财政审核通过后，严格按计划执行，各季度执行情况良好。</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基本支出202</w:t>
      </w:r>
      <w:r>
        <w:rPr>
          <w:rFonts w:hint="eastAsia" w:ascii="华文宋体" w:hAnsi="华文宋体" w:eastAsia="华文宋体" w:cs="华文宋体"/>
          <w:bCs/>
          <w:color w:val="000000"/>
          <w:kern w:val="0"/>
          <w:sz w:val="28"/>
          <w:szCs w:val="28"/>
          <w:lang w:val="en-US" w:eastAsia="zh-CN"/>
        </w:rPr>
        <w:t>2</w:t>
      </w:r>
      <w:r>
        <w:rPr>
          <w:rFonts w:hint="eastAsia" w:ascii="华文宋体" w:hAnsi="华文宋体" w:eastAsia="华文宋体" w:cs="华文宋体"/>
          <w:bCs/>
          <w:color w:val="000000"/>
          <w:kern w:val="0"/>
          <w:sz w:val="28"/>
          <w:szCs w:val="28"/>
        </w:rPr>
        <w:t>年按月或季度进行申报，其中人员工资按月申报并直接支付，日常公用经费按月进行申报并支付；项目支出按月申报并支付：其中1-3月执行进度数、1-6月执行进度数、1-9月执行进度数、1-12月执行进度数。</w:t>
      </w:r>
    </w:p>
    <w:p>
      <w:pPr>
        <w:ind w:firstLine="560" w:firstLineChars="2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lang w:val="en-US" w:eastAsia="zh-CN"/>
        </w:rPr>
        <w:t>2</w:t>
      </w:r>
      <w:r>
        <w:rPr>
          <w:rFonts w:hint="eastAsia" w:ascii="华文宋体" w:hAnsi="华文宋体" w:eastAsia="华文宋体" w:cs="华文宋体"/>
          <w:bCs/>
          <w:color w:val="000000"/>
          <w:kern w:val="0"/>
          <w:sz w:val="28"/>
          <w:szCs w:val="28"/>
        </w:rPr>
        <w:t>02</w:t>
      </w:r>
      <w:r>
        <w:rPr>
          <w:rFonts w:hint="eastAsia" w:ascii="华文宋体" w:hAnsi="华文宋体" w:eastAsia="华文宋体" w:cs="华文宋体"/>
          <w:bCs/>
          <w:color w:val="000000"/>
          <w:kern w:val="0"/>
          <w:sz w:val="28"/>
          <w:szCs w:val="28"/>
          <w:lang w:val="en-US" w:eastAsia="zh-CN"/>
        </w:rPr>
        <w:t>2</w:t>
      </w:r>
      <w:r>
        <w:rPr>
          <w:rFonts w:hint="eastAsia" w:ascii="华文宋体" w:hAnsi="华文宋体" w:eastAsia="华文宋体" w:cs="华文宋体"/>
          <w:bCs/>
          <w:color w:val="000000"/>
          <w:kern w:val="0"/>
          <w:sz w:val="28"/>
          <w:szCs w:val="28"/>
        </w:rPr>
        <w:t>年度</w:t>
      </w:r>
      <w:r>
        <w:rPr>
          <w:rFonts w:hint="eastAsia" w:ascii="华文宋体" w:hAnsi="华文宋体" w:eastAsia="华文宋体" w:cs="华文宋体"/>
          <w:bCs/>
          <w:sz w:val="28"/>
          <w:szCs w:val="28"/>
        </w:rPr>
        <w:t>行政运行支出</w:t>
      </w:r>
      <w:r>
        <w:rPr>
          <w:rFonts w:hint="eastAsia" w:ascii="华文宋体" w:hAnsi="华文宋体" w:eastAsia="华文宋体" w:cs="华文宋体"/>
          <w:bCs/>
          <w:sz w:val="28"/>
          <w:szCs w:val="28"/>
          <w:lang w:val="en-US" w:eastAsia="zh-CN"/>
        </w:rPr>
        <w:t>757.92</w:t>
      </w:r>
      <w:r>
        <w:rPr>
          <w:rFonts w:hint="eastAsia" w:ascii="华文宋体" w:hAnsi="华文宋体" w:eastAsia="华文宋体" w:cs="华文宋体"/>
          <w:bCs/>
          <w:sz w:val="28"/>
          <w:szCs w:val="28"/>
        </w:rPr>
        <w:t>万元，</w:t>
      </w:r>
      <w:r>
        <w:rPr>
          <w:rFonts w:hint="eastAsia" w:ascii="华文宋体" w:hAnsi="华文宋体" w:eastAsia="华文宋体" w:cs="华文宋体"/>
          <w:bCs/>
          <w:color w:val="000000"/>
          <w:kern w:val="0"/>
          <w:sz w:val="28"/>
          <w:szCs w:val="28"/>
        </w:rPr>
        <w:t>主要用于基本工资、津补贴、奖金、其他工资福利支出、办公费、公务用车、公务接待、对家庭和个人补助等；</w:t>
      </w:r>
      <w:r>
        <w:rPr>
          <w:rFonts w:hint="eastAsia" w:ascii="华文宋体" w:hAnsi="华文宋体" w:eastAsia="华文宋体" w:cs="华文宋体"/>
          <w:bCs/>
          <w:sz w:val="28"/>
          <w:szCs w:val="28"/>
        </w:rPr>
        <w:t>一般行政管理事物支出</w:t>
      </w:r>
      <w:r>
        <w:rPr>
          <w:rFonts w:hint="eastAsia" w:ascii="华文宋体" w:hAnsi="华文宋体" w:eastAsia="华文宋体" w:cs="华文宋体"/>
          <w:bCs/>
          <w:sz w:val="28"/>
          <w:szCs w:val="28"/>
          <w:lang w:val="en-US" w:eastAsia="zh-CN"/>
        </w:rPr>
        <w:t>22.72</w:t>
      </w:r>
      <w:r>
        <w:rPr>
          <w:rFonts w:hint="eastAsia" w:ascii="华文宋体" w:hAnsi="华文宋体" w:eastAsia="华文宋体" w:cs="华文宋体"/>
          <w:bCs/>
          <w:sz w:val="28"/>
          <w:szCs w:val="28"/>
        </w:rPr>
        <w:t>万元，</w:t>
      </w:r>
      <w:r>
        <w:rPr>
          <w:rFonts w:hint="eastAsia" w:ascii="华文宋体" w:hAnsi="华文宋体" w:eastAsia="华文宋体" w:cs="华文宋体"/>
          <w:bCs/>
          <w:color w:val="000000"/>
          <w:kern w:val="0"/>
          <w:sz w:val="28"/>
          <w:szCs w:val="28"/>
        </w:rPr>
        <w:t>主要用于机关办公费、维修费、差旅费、设备购置费和其他商品与服务支出等支出；其他一般公共服务支出</w:t>
      </w:r>
      <w:r>
        <w:rPr>
          <w:rFonts w:hint="eastAsia" w:ascii="华文宋体" w:hAnsi="华文宋体" w:eastAsia="华文宋体" w:cs="华文宋体"/>
          <w:bCs/>
          <w:color w:val="000000"/>
          <w:kern w:val="0"/>
          <w:sz w:val="28"/>
          <w:szCs w:val="28"/>
          <w:lang w:val="en-US" w:eastAsia="zh-CN"/>
        </w:rPr>
        <w:t>46</w:t>
      </w:r>
      <w:r>
        <w:rPr>
          <w:rFonts w:hint="eastAsia" w:ascii="华文宋体" w:hAnsi="华文宋体" w:eastAsia="华文宋体" w:cs="华文宋体"/>
          <w:bCs/>
          <w:color w:val="000000"/>
          <w:kern w:val="0"/>
          <w:sz w:val="28"/>
          <w:szCs w:val="28"/>
        </w:rPr>
        <w:t>万元，用于水电费、会议费、培训费、宣传、文体等活动支出；科学技术支出</w:t>
      </w:r>
      <w:r>
        <w:rPr>
          <w:rFonts w:hint="eastAsia" w:ascii="华文宋体" w:hAnsi="华文宋体" w:eastAsia="华文宋体" w:cs="华文宋体"/>
          <w:bCs/>
          <w:color w:val="000000"/>
          <w:kern w:val="0"/>
          <w:sz w:val="28"/>
          <w:szCs w:val="28"/>
          <w:lang w:val="en-US" w:eastAsia="zh-CN"/>
        </w:rPr>
        <w:t>17</w:t>
      </w:r>
      <w:r>
        <w:rPr>
          <w:rFonts w:hint="eastAsia" w:ascii="华文宋体" w:hAnsi="华文宋体" w:eastAsia="华文宋体" w:cs="华文宋体"/>
          <w:bCs/>
          <w:color w:val="000000"/>
          <w:kern w:val="0"/>
          <w:sz w:val="28"/>
          <w:szCs w:val="28"/>
        </w:rPr>
        <w:t>万元，用于对科学技术普及的支出；</w:t>
      </w:r>
      <w:r>
        <w:rPr>
          <w:rFonts w:hint="eastAsia" w:ascii="宋体" w:hAnsi="宋体" w:cs="仿宋"/>
          <w:bCs/>
          <w:sz w:val="28"/>
          <w:szCs w:val="28"/>
        </w:rPr>
        <w:t>文化旅游体育与传媒支出</w:t>
      </w:r>
      <w:r>
        <w:rPr>
          <w:rFonts w:hint="eastAsia" w:ascii="宋体" w:hAnsi="宋体" w:cs="仿宋"/>
          <w:bCs/>
          <w:sz w:val="28"/>
          <w:szCs w:val="28"/>
          <w:lang w:val="en-US" w:eastAsia="zh-CN"/>
        </w:rPr>
        <w:t>5</w:t>
      </w:r>
      <w:r>
        <w:rPr>
          <w:rFonts w:hint="eastAsia" w:ascii="宋体" w:hAnsi="宋体" w:cs="仿宋"/>
          <w:bCs/>
          <w:sz w:val="28"/>
          <w:szCs w:val="28"/>
        </w:rPr>
        <w:t>万元,用于文化旅游传媒等支出；社会保障和就业支出</w:t>
      </w:r>
      <w:r>
        <w:rPr>
          <w:rFonts w:hint="eastAsia" w:ascii="宋体" w:hAnsi="宋体" w:cs="仿宋"/>
          <w:bCs/>
          <w:sz w:val="28"/>
          <w:szCs w:val="28"/>
          <w:lang w:val="en-US" w:eastAsia="zh-CN"/>
        </w:rPr>
        <w:t>141.12</w:t>
      </w:r>
      <w:r>
        <w:rPr>
          <w:rFonts w:hint="eastAsia" w:ascii="宋体" w:hAnsi="宋体" w:cs="仿宋"/>
          <w:bCs/>
          <w:sz w:val="28"/>
          <w:szCs w:val="28"/>
        </w:rPr>
        <w:t>万元，</w:t>
      </w:r>
      <w:r>
        <w:rPr>
          <w:rFonts w:hint="eastAsia" w:ascii="华文宋体" w:hAnsi="华文宋体" w:eastAsia="华文宋体" w:cs="华文宋体"/>
          <w:bCs/>
          <w:color w:val="000000"/>
          <w:kern w:val="0"/>
          <w:sz w:val="28"/>
          <w:szCs w:val="28"/>
        </w:rPr>
        <w:t>用于社会保障工作的支出；</w:t>
      </w:r>
      <w:r>
        <w:rPr>
          <w:rFonts w:hint="eastAsia" w:ascii="宋体" w:hAnsi="宋体" w:cs="仿宋"/>
          <w:bCs/>
          <w:sz w:val="28"/>
          <w:szCs w:val="28"/>
        </w:rPr>
        <w:t>用于卫生健康支出</w:t>
      </w:r>
      <w:r>
        <w:rPr>
          <w:rFonts w:hint="eastAsia" w:ascii="宋体" w:hAnsi="宋体" w:cs="仿宋"/>
          <w:bCs/>
          <w:sz w:val="28"/>
          <w:szCs w:val="28"/>
          <w:lang w:val="en-US" w:eastAsia="zh-CN"/>
        </w:rPr>
        <w:t>73.37</w:t>
      </w:r>
      <w:r>
        <w:rPr>
          <w:rFonts w:hint="eastAsia" w:ascii="宋体" w:hAnsi="宋体" w:cs="仿宋"/>
          <w:bCs/>
          <w:sz w:val="28"/>
          <w:szCs w:val="28"/>
        </w:rPr>
        <w:t>万元，用于公共卫生工作支出；城乡社区支出</w:t>
      </w:r>
      <w:r>
        <w:rPr>
          <w:rFonts w:hint="eastAsia" w:ascii="宋体" w:hAnsi="宋体" w:cs="仿宋"/>
          <w:bCs/>
          <w:sz w:val="28"/>
          <w:szCs w:val="28"/>
          <w:lang w:val="en-US" w:eastAsia="zh-CN"/>
        </w:rPr>
        <w:t>80</w:t>
      </w:r>
      <w:r>
        <w:rPr>
          <w:rFonts w:hint="eastAsia" w:ascii="宋体" w:hAnsi="宋体" w:cs="仿宋"/>
          <w:bCs/>
          <w:sz w:val="28"/>
          <w:szCs w:val="28"/>
        </w:rPr>
        <w:t>万元，用于城乡</w:t>
      </w:r>
      <w:r>
        <w:rPr>
          <w:rFonts w:hint="eastAsia" w:ascii="华文宋体" w:hAnsi="华文宋体" w:eastAsia="华文宋体" w:cs="华文宋体"/>
          <w:bCs/>
          <w:color w:val="000000"/>
          <w:kern w:val="0"/>
          <w:sz w:val="28"/>
          <w:szCs w:val="28"/>
        </w:rPr>
        <w:t>基础设施建设和其他城乡社区公共设施支出；</w:t>
      </w:r>
      <w:r>
        <w:rPr>
          <w:rFonts w:hint="eastAsia" w:ascii="宋体" w:hAnsi="宋体" w:cs="仿宋"/>
          <w:bCs/>
          <w:sz w:val="28"/>
          <w:szCs w:val="28"/>
        </w:rPr>
        <w:t>农林水支出</w:t>
      </w:r>
      <w:r>
        <w:rPr>
          <w:rFonts w:hint="eastAsia" w:ascii="宋体" w:hAnsi="宋体" w:cs="仿宋"/>
          <w:bCs/>
          <w:sz w:val="28"/>
          <w:szCs w:val="28"/>
          <w:lang w:val="en-US" w:eastAsia="zh-CN"/>
        </w:rPr>
        <w:t>580.8</w:t>
      </w:r>
      <w:r>
        <w:rPr>
          <w:rFonts w:hint="eastAsia" w:ascii="宋体" w:hAnsi="宋体" w:cs="仿宋"/>
          <w:bCs/>
          <w:sz w:val="28"/>
          <w:szCs w:val="28"/>
        </w:rPr>
        <w:t>万元，用于</w:t>
      </w:r>
      <w:r>
        <w:rPr>
          <w:rFonts w:hint="eastAsia" w:ascii="华文宋体" w:hAnsi="华文宋体" w:eastAsia="华文宋体" w:cs="华文宋体"/>
          <w:bCs/>
          <w:color w:val="000000"/>
          <w:kern w:val="0"/>
          <w:sz w:val="28"/>
          <w:szCs w:val="28"/>
        </w:rPr>
        <w:t>农业林业生产及水利基础设施建设相关的支出；</w:t>
      </w:r>
      <w:r>
        <w:rPr>
          <w:rFonts w:hint="eastAsia" w:ascii="宋体" w:hAnsi="宋体" w:cs="仿宋"/>
          <w:bCs/>
          <w:sz w:val="28"/>
          <w:szCs w:val="28"/>
        </w:rPr>
        <w:t>交通运输支出</w:t>
      </w:r>
      <w:r>
        <w:rPr>
          <w:rFonts w:hint="eastAsia" w:ascii="宋体" w:hAnsi="宋体" w:cs="仿宋"/>
          <w:bCs/>
          <w:sz w:val="28"/>
          <w:szCs w:val="28"/>
          <w:lang w:val="en-US" w:eastAsia="zh-CN"/>
        </w:rPr>
        <w:t>5</w:t>
      </w:r>
      <w:r>
        <w:rPr>
          <w:rFonts w:hint="eastAsia" w:ascii="宋体" w:hAnsi="宋体" w:cs="仿宋"/>
          <w:bCs/>
          <w:sz w:val="28"/>
          <w:szCs w:val="28"/>
        </w:rPr>
        <w:t>万元，</w:t>
      </w:r>
      <w:r>
        <w:rPr>
          <w:rFonts w:hint="eastAsia" w:ascii="华文宋体" w:hAnsi="华文宋体" w:eastAsia="华文宋体" w:cs="华文宋体"/>
          <w:bCs/>
          <w:color w:val="000000"/>
          <w:kern w:val="0"/>
          <w:sz w:val="28"/>
          <w:szCs w:val="28"/>
        </w:rPr>
        <w:t>用于农村运输支出；</w:t>
      </w:r>
      <w:r>
        <w:rPr>
          <w:rFonts w:hint="eastAsia" w:ascii="宋体" w:hAnsi="宋体" w:eastAsia="宋体" w:cs="仿宋"/>
          <w:bCs/>
          <w:color w:val="auto"/>
          <w:kern w:val="2"/>
          <w:sz w:val="28"/>
          <w:szCs w:val="28"/>
          <w:lang w:val="en-US" w:eastAsia="zh-CN" w:bidi="ar-SA"/>
        </w:rPr>
        <w:t>商业服务业等支出10万元</w:t>
      </w:r>
      <w:r>
        <w:rPr>
          <w:rFonts w:hint="eastAsia" w:ascii="宋体" w:hAnsi="宋体" w:cs="仿宋"/>
          <w:bCs/>
          <w:color w:val="auto"/>
          <w:kern w:val="2"/>
          <w:sz w:val="28"/>
          <w:szCs w:val="28"/>
          <w:lang w:val="en-US" w:eastAsia="zh-CN" w:bidi="ar-SA"/>
        </w:rPr>
        <w:t>,</w:t>
      </w:r>
      <w:r>
        <w:rPr>
          <w:rFonts w:hint="eastAsia" w:ascii="华文宋体" w:hAnsi="华文宋体" w:eastAsia="华文宋体" w:cs="华文宋体"/>
          <w:bCs/>
          <w:color w:val="000000"/>
          <w:kern w:val="0"/>
          <w:sz w:val="28"/>
          <w:szCs w:val="28"/>
        </w:rPr>
        <w:t>用于农村</w:t>
      </w:r>
      <w:r>
        <w:rPr>
          <w:rFonts w:hint="eastAsia" w:ascii="华文宋体" w:hAnsi="华文宋体" w:eastAsia="华文宋体" w:cs="华文宋体"/>
          <w:bCs/>
          <w:color w:val="000000"/>
          <w:kern w:val="0"/>
          <w:sz w:val="28"/>
          <w:szCs w:val="28"/>
          <w:lang w:eastAsia="zh-CN"/>
        </w:rPr>
        <w:t>集贸市场</w:t>
      </w:r>
      <w:r>
        <w:rPr>
          <w:rFonts w:hint="eastAsia" w:ascii="华文宋体" w:hAnsi="华文宋体" w:eastAsia="华文宋体" w:cs="华文宋体"/>
          <w:bCs/>
          <w:color w:val="000000"/>
          <w:kern w:val="0"/>
          <w:sz w:val="28"/>
          <w:szCs w:val="28"/>
        </w:rPr>
        <w:t>支出</w:t>
      </w:r>
      <w:r>
        <w:rPr>
          <w:rFonts w:hint="eastAsia" w:ascii="华文宋体" w:hAnsi="华文宋体" w:eastAsia="华文宋体" w:cs="华文宋体"/>
          <w:bCs/>
          <w:color w:val="000000"/>
          <w:kern w:val="0"/>
          <w:sz w:val="28"/>
          <w:szCs w:val="28"/>
          <w:lang w:eastAsia="zh-CN"/>
        </w:rPr>
        <w:t>；</w:t>
      </w:r>
      <w:r>
        <w:rPr>
          <w:rFonts w:hint="eastAsia" w:ascii="宋体" w:hAnsi="宋体" w:cs="仿宋"/>
          <w:bCs/>
          <w:sz w:val="28"/>
          <w:szCs w:val="28"/>
        </w:rPr>
        <w:t>住房保障支出</w:t>
      </w:r>
      <w:r>
        <w:rPr>
          <w:rFonts w:hint="eastAsia" w:ascii="宋体" w:hAnsi="宋体" w:cs="仿宋"/>
          <w:bCs/>
          <w:sz w:val="28"/>
          <w:szCs w:val="28"/>
          <w:lang w:val="en-US" w:eastAsia="zh-CN"/>
        </w:rPr>
        <w:t>46.95</w:t>
      </w:r>
      <w:r>
        <w:rPr>
          <w:rFonts w:hint="eastAsia" w:ascii="宋体" w:hAnsi="宋体" w:cs="仿宋"/>
          <w:bCs/>
          <w:sz w:val="28"/>
          <w:szCs w:val="28"/>
        </w:rPr>
        <w:t>万元，用于住房保障工作支出；其他支出</w:t>
      </w:r>
      <w:r>
        <w:rPr>
          <w:rFonts w:hint="eastAsia" w:ascii="宋体" w:hAnsi="宋体" w:cs="仿宋"/>
          <w:bCs/>
          <w:sz w:val="28"/>
          <w:szCs w:val="28"/>
          <w:lang w:val="en-US" w:eastAsia="zh-CN"/>
        </w:rPr>
        <w:t>33</w:t>
      </w:r>
      <w:r>
        <w:rPr>
          <w:rFonts w:hint="eastAsia" w:ascii="宋体" w:hAnsi="宋体" w:cs="仿宋"/>
          <w:bCs/>
          <w:sz w:val="28"/>
          <w:szCs w:val="28"/>
        </w:rPr>
        <w:t>万元，用于社会福利等支出。</w:t>
      </w:r>
      <w:r>
        <w:rPr>
          <w:rFonts w:hint="eastAsia" w:ascii="华文宋体" w:hAnsi="华文宋体" w:eastAsia="华文宋体" w:cs="华文宋体"/>
          <w:bCs/>
          <w:color w:val="000000"/>
          <w:kern w:val="0"/>
          <w:sz w:val="28"/>
          <w:szCs w:val="28"/>
        </w:rPr>
        <w:t xml:space="preserve">                   </w:t>
      </w:r>
    </w:p>
    <w:p>
      <w:pPr>
        <w:widowControl/>
        <w:spacing w:line="500" w:lineRule="atLeast"/>
        <w:jc w:val="left"/>
        <w:rPr>
          <w:rFonts w:ascii="华文宋体" w:hAnsi="华文宋体" w:eastAsia="华文宋体" w:cs="华文宋体"/>
          <w:b/>
          <w:bCs/>
          <w:sz w:val="28"/>
          <w:szCs w:val="28"/>
        </w:rPr>
      </w:pPr>
      <w:r>
        <w:rPr>
          <w:rFonts w:hint="eastAsia" w:ascii="华文宋体" w:hAnsi="华文宋体" w:eastAsia="华文宋体" w:cs="华文宋体"/>
          <w:b/>
          <w:bCs/>
          <w:sz w:val="28"/>
          <w:szCs w:val="28"/>
        </w:rPr>
        <w:t>三、支出绩效情况</w:t>
      </w:r>
    </w:p>
    <w:p>
      <w:pPr>
        <w:ind w:left="980"/>
        <w:rPr>
          <w:rFonts w:ascii="华文宋体" w:hAnsi="华文宋体" w:eastAsia="华文宋体" w:cs="华文宋体"/>
          <w:b/>
          <w:bCs w:val="0"/>
          <w:color w:val="000000"/>
          <w:kern w:val="0"/>
          <w:sz w:val="28"/>
          <w:szCs w:val="28"/>
        </w:rPr>
      </w:pPr>
      <w:r>
        <w:rPr>
          <w:rFonts w:hint="eastAsia" w:ascii="华文宋体" w:hAnsi="华文宋体" w:eastAsia="华文宋体" w:cs="华文宋体"/>
          <w:b/>
          <w:bCs w:val="0"/>
          <w:color w:val="000000"/>
          <w:kern w:val="0"/>
          <w:sz w:val="28"/>
          <w:szCs w:val="28"/>
        </w:rPr>
        <w:t>（一）部门支出绩效</w:t>
      </w:r>
    </w:p>
    <w:p>
      <w:pPr>
        <w:numPr>
          <w:ilvl w:val="0"/>
          <w:numId w:val="2"/>
        </w:numPr>
        <w:ind w:left="840" w:leftChars="400"/>
        <w:rPr>
          <w:rFonts w:ascii="华文宋体" w:hAnsi="华文宋体" w:eastAsia="华文宋体" w:cs="华文宋体"/>
          <w:b/>
          <w:bCs w:val="0"/>
          <w:color w:val="000000"/>
          <w:kern w:val="0"/>
          <w:sz w:val="28"/>
          <w:szCs w:val="28"/>
        </w:rPr>
      </w:pPr>
      <w:r>
        <w:rPr>
          <w:rFonts w:hint="eastAsia" w:ascii="华文宋体" w:hAnsi="华文宋体" w:eastAsia="华文宋体" w:cs="华文宋体"/>
          <w:b/>
          <w:bCs w:val="0"/>
          <w:color w:val="000000"/>
          <w:kern w:val="0"/>
          <w:sz w:val="28"/>
          <w:szCs w:val="28"/>
        </w:rPr>
        <w:t>行政运转保障</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官岭镇人民政府财政拨款支出主要用于保障我镇部门机构正常运转、完成日常工作任务以及承担本镇事业发展相关工作。 </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基本支出是用于保障政府机关、事业单位等机构正常运转的日常支出，包括基本工资、津贴补贴等人员经费以及办公费、印刷费、水电费、办公设备购置等日常公用经费。</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 xml:space="preserve">项目支出是用于保障政府机关、事业单位等机构为完成特定的行政工作任务或事业发展目标，用于专项业务工作的经费支出。   </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按支出功能分类主要用于以下方面：人大事务,行政运行,一般行政管理事务,其他一般公共服务,科学技术普及,基层政权和社区建设,基础设施建设和经济发展,其他社会保障和就业,其他计划生育,小城镇基础设施建设,农业,水利 ,对村民委员会和村党支部的补助,对村集体经济组织的补助,公路水路运输,中小企业发展和管理 ,彩票公益金等支出。</w:t>
      </w:r>
    </w:p>
    <w:p>
      <w:pPr>
        <w:ind w:firstLine="422" w:firstLineChars="150"/>
        <w:rPr>
          <w:rFonts w:ascii="华文宋体" w:hAnsi="华文宋体" w:eastAsia="华文宋体" w:cs="华文宋体"/>
          <w:b/>
          <w:bCs w:val="0"/>
          <w:color w:val="000000"/>
          <w:kern w:val="0"/>
          <w:sz w:val="28"/>
          <w:szCs w:val="28"/>
        </w:rPr>
      </w:pPr>
      <w:r>
        <w:rPr>
          <w:rFonts w:hint="eastAsia" w:ascii="华文宋体" w:hAnsi="华文宋体" w:eastAsia="华文宋体" w:cs="华文宋体"/>
          <w:b/>
          <w:bCs w:val="0"/>
          <w:color w:val="000000"/>
          <w:kern w:val="0"/>
          <w:sz w:val="28"/>
          <w:szCs w:val="28"/>
        </w:rPr>
        <w:t>（2）机关厉行节约</w:t>
      </w:r>
    </w:p>
    <w:p>
      <w:pPr>
        <w:ind w:firstLine="560" w:firstLineChars="2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官岭镇认真执行中央八项规定</w:t>
      </w:r>
      <w:r>
        <w:rPr>
          <w:rFonts w:hint="eastAsia" w:ascii="华文宋体" w:hAnsi="华文宋体" w:eastAsia="华文宋体" w:cs="华文宋体"/>
          <w:bCs/>
          <w:color w:val="000000"/>
          <w:kern w:val="0"/>
          <w:sz w:val="28"/>
          <w:szCs w:val="28"/>
          <w:lang w:eastAsia="zh-CN"/>
        </w:rPr>
        <w:t>精神</w:t>
      </w:r>
      <w:r>
        <w:rPr>
          <w:rFonts w:hint="eastAsia" w:ascii="华文宋体" w:hAnsi="华文宋体" w:eastAsia="华文宋体" w:cs="华文宋体"/>
          <w:bCs/>
          <w:color w:val="000000"/>
          <w:kern w:val="0"/>
          <w:sz w:val="28"/>
          <w:szCs w:val="28"/>
        </w:rPr>
        <w:t>，严格控制三公经费支出。202</w:t>
      </w:r>
      <w:r>
        <w:rPr>
          <w:rFonts w:hint="eastAsia" w:ascii="华文宋体" w:hAnsi="华文宋体" w:eastAsia="华文宋体" w:cs="华文宋体"/>
          <w:bCs/>
          <w:color w:val="000000"/>
          <w:kern w:val="0"/>
          <w:sz w:val="28"/>
          <w:szCs w:val="28"/>
          <w:lang w:val="en-US" w:eastAsia="zh-CN"/>
        </w:rPr>
        <w:t>2</w:t>
      </w:r>
      <w:r>
        <w:rPr>
          <w:rFonts w:hint="eastAsia" w:ascii="华文宋体" w:hAnsi="华文宋体" w:eastAsia="华文宋体" w:cs="华文宋体"/>
          <w:bCs/>
          <w:color w:val="000000"/>
          <w:kern w:val="0"/>
          <w:sz w:val="28"/>
          <w:szCs w:val="28"/>
        </w:rPr>
        <w:t>年官岭镇人民政府无机关人员因公出国计划，费用为零；没有购置公务用车，公务用车运行维护费支出2.23万元，主要用于本镇机关工作人员到市委、市政府、市局开会汇报工作办理业务，到村组、企业开会、指导、督促检查工作等所需的公务用车燃料费、维修保养费、过路过桥费、保险费等支出</w:t>
      </w:r>
      <w:r>
        <w:rPr>
          <w:rFonts w:hint="eastAsia" w:ascii="华文宋体" w:hAnsi="华文宋体" w:eastAsia="华文宋体" w:cs="华文宋体"/>
          <w:bCs/>
          <w:color w:val="000000"/>
          <w:kern w:val="0"/>
          <w:sz w:val="28"/>
          <w:szCs w:val="28"/>
          <w:lang w:eastAsia="zh-CN"/>
        </w:rPr>
        <w:t>，</w:t>
      </w:r>
      <w:r>
        <w:rPr>
          <w:rFonts w:hint="eastAsia" w:ascii="宋体" w:hAnsi="宋体" w:eastAsia="宋体" w:cs="仿宋"/>
          <w:bCs/>
          <w:color w:val="auto"/>
          <w:kern w:val="2"/>
          <w:sz w:val="28"/>
          <w:szCs w:val="28"/>
          <w:lang w:val="en-US" w:eastAsia="zh-CN" w:bidi="ar-SA"/>
        </w:rPr>
        <w:t>与上年相比持平</w:t>
      </w:r>
      <w:r>
        <w:rPr>
          <w:rFonts w:hint="eastAsia" w:ascii="华文宋体" w:hAnsi="华文宋体" w:eastAsia="华文宋体" w:cs="华文宋体"/>
          <w:bCs/>
          <w:color w:val="000000"/>
          <w:kern w:val="0"/>
          <w:sz w:val="28"/>
          <w:szCs w:val="28"/>
        </w:rPr>
        <w:t>；公务接待费</w:t>
      </w:r>
      <w:r>
        <w:rPr>
          <w:rFonts w:hint="eastAsia" w:ascii="华文宋体" w:hAnsi="华文宋体" w:eastAsia="华文宋体" w:cs="华文宋体"/>
          <w:bCs/>
          <w:color w:val="000000"/>
          <w:kern w:val="0"/>
          <w:sz w:val="28"/>
          <w:szCs w:val="28"/>
          <w:lang w:val="en-US" w:eastAsia="zh-CN"/>
        </w:rPr>
        <w:t>14.99</w:t>
      </w:r>
      <w:r>
        <w:rPr>
          <w:rFonts w:hint="eastAsia" w:ascii="华文宋体" w:hAnsi="华文宋体" w:eastAsia="华文宋体" w:cs="华文宋体"/>
          <w:bCs/>
          <w:color w:val="000000"/>
          <w:kern w:val="0"/>
          <w:sz w:val="28"/>
          <w:szCs w:val="28"/>
        </w:rPr>
        <w:t>万元，主要用于接待上级领导等到我镇指导检查工作，接待其他乡镇人大主席团来我镇参观考察以及招待村组干部回镇政府开会等所发生的费用,比202</w:t>
      </w:r>
      <w:r>
        <w:rPr>
          <w:rFonts w:hint="eastAsia" w:ascii="华文宋体" w:hAnsi="华文宋体" w:eastAsia="华文宋体" w:cs="华文宋体"/>
          <w:bCs/>
          <w:color w:val="000000"/>
          <w:kern w:val="0"/>
          <w:sz w:val="28"/>
          <w:szCs w:val="28"/>
          <w:lang w:val="en-US" w:eastAsia="zh-CN"/>
        </w:rPr>
        <w:t>1</w:t>
      </w:r>
      <w:r>
        <w:rPr>
          <w:rFonts w:hint="eastAsia" w:ascii="华文宋体" w:hAnsi="华文宋体" w:eastAsia="华文宋体" w:cs="华文宋体"/>
          <w:bCs/>
          <w:color w:val="000000"/>
          <w:kern w:val="0"/>
          <w:sz w:val="28"/>
          <w:szCs w:val="28"/>
        </w:rPr>
        <w:t>年</w:t>
      </w:r>
      <w:r>
        <w:rPr>
          <w:rFonts w:hint="eastAsia" w:ascii="宋体" w:hAnsi="宋体" w:eastAsia="宋体" w:cs="仿宋"/>
          <w:bCs/>
          <w:color w:val="auto"/>
          <w:kern w:val="2"/>
          <w:sz w:val="28"/>
          <w:szCs w:val="28"/>
          <w:lang w:val="en-US" w:eastAsia="zh-CN" w:bidi="ar-SA"/>
        </w:rPr>
        <w:t>减少0.1%</w:t>
      </w:r>
      <w:r>
        <w:rPr>
          <w:rFonts w:hint="eastAsia" w:ascii="华文宋体" w:hAnsi="华文宋体" w:eastAsia="华文宋体" w:cs="华文宋体"/>
          <w:bCs/>
          <w:color w:val="000000"/>
          <w:kern w:val="0"/>
          <w:sz w:val="28"/>
          <w:szCs w:val="28"/>
        </w:rPr>
        <w:t>。</w:t>
      </w:r>
    </w:p>
    <w:p>
      <w:pPr>
        <w:ind w:firstLine="281" w:firstLineChars="100"/>
        <w:rPr>
          <w:rFonts w:hint="eastAsia" w:ascii="华文宋体" w:hAnsi="华文宋体" w:eastAsia="华文宋体" w:cs="华文宋体"/>
          <w:bCs/>
          <w:color w:val="000000"/>
          <w:kern w:val="0"/>
          <w:sz w:val="28"/>
          <w:szCs w:val="28"/>
          <w:lang w:val="en-US" w:eastAsia="zh-CN"/>
        </w:rPr>
      </w:pPr>
      <w:r>
        <w:rPr>
          <w:rFonts w:hint="eastAsia" w:ascii="华文宋体" w:hAnsi="华文宋体" w:eastAsia="华文宋体" w:cs="华文宋体"/>
          <w:b/>
          <w:bCs w:val="0"/>
          <w:color w:val="000000"/>
          <w:kern w:val="0"/>
          <w:sz w:val="28"/>
          <w:szCs w:val="28"/>
        </w:rPr>
        <w:t>（3）机关节能降耗</w:t>
      </w:r>
    </w:p>
    <w:p>
      <w:pPr>
        <w:ind w:firstLine="560" w:firstLineChars="2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官岭镇政府机关严格按照</w:t>
      </w:r>
      <w:r>
        <w:rPr>
          <w:rFonts w:hint="eastAsia" w:ascii="华文宋体" w:hAnsi="华文宋体" w:eastAsia="华文宋体" w:cs="华文宋体"/>
          <w:bCs/>
          <w:color w:val="000000"/>
          <w:kern w:val="0"/>
          <w:sz w:val="28"/>
          <w:szCs w:val="28"/>
          <w:lang w:eastAsia="zh-CN"/>
        </w:rPr>
        <w:t>厉行</w:t>
      </w:r>
      <w:r>
        <w:rPr>
          <w:rFonts w:hint="eastAsia" w:ascii="华文宋体" w:hAnsi="华文宋体" w:eastAsia="华文宋体" w:cs="华文宋体"/>
          <w:bCs/>
          <w:color w:val="000000"/>
          <w:kern w:val="0"/>
          <w:sz w:val="28"/>
          <w:szCs w:val="28"/>
        </w:rPr>
        <w:t>节约的原则。一是严格用电管理。倡导在自然光照较好的条件下不使用照明灯具,使用照明灯具时保证人走灯灭,杜绝“长明灯”等能耗空放现象,尽可能地减少电脑、打印机、复印机等办公设备的待机时间,不用时关闭电源或置于节能状态,天气炎热使用空调时尽量在人离开前10分钟关闭空调。</w:t>
      </w:r>
      <w:r>
        <w:rPr>
          <w:rFonts w:ascii="华文宋体" w:hAnsi="华文宋体" w:eastAsia="华文宋体" w:cs="华文宋体"/>
          <w:bCs/>
          <w:color w:val="000000"/>
          <w:kern w:val="0"/>
          <w:sz w:val="28"/>
          <w:szCs w:val="28"/>
        </w:rPr>
        <w:t xml:space="preserve"> </w:t>
      </w:r>
      <w:r>
        <w:rPr>
          <w:rFonts w:hint="eastAsia" w:ascii="华文宋体" w:hAnsi="华文宋体" w:eastAsia="华文宋体" w:cs="华文宋体"/>
          <w:bCs/>
          <w:color w:val="000000"/>
          <w:kern w:val="0"/>
          <w:sz w:val="28"/>
          <w:szCs w:val="28"/>
        </w:rPr>
        <w:t>二是严格用水管理。人走时及时关紧水龙头,杜绝“长流水”和“跑、冒、滴、漏”现象。三是推行无纸化办公。尽量利用网络传输文件，在电脑上修改文稿，打印材料时，提倡双面用纸。四是加强车辆燃油管理。建立机关车辆燃油使用、行驶里程管理台账，定期公示燃油使用情况，同时倡导全体干部职工绿色出行。</w:t>
      </w:r>
    </w:p>
    <w:p>
      <w:pPr>
        <w:ind w:firstLine="562" w:firstLineChars="200"/>
        <w:rPr>
          <w:rFonts w:ascii="华文宋体" w:hAnsi="华文宋体" w:eastAsia="华文宋体" w:cs="华文宋体"/>
          <w:b/>
          <w:bCs w:val="0"/>
          <w:color w:val="000000"/>
          <w:kern w:val="0"/>
          <w:sz w:val="28"/>
          <w:szCs w:val="28"/>
        </w:rPr>
      </w:pPr>
      <w:r>
        <w:rPr>
          <w:rFonts w:hint="eastAsia" w:ascii="华文宋体" w:hAnsi="华文宋体" w:eastAsia="华文宋体" w:cs="华文宋体"/>
          <w:b/>
          <w:bCs w:val="0"/>
          <w:color w:val="000000"/>
          <w:kern w:val="0"/>
          <w:sz w:val="28"/>
          <w:szCs w:val="28"/>
        </w:rPr>
        <w:t>（二）专项预算项目支出绩效</w:t>
      </w:r>
    </w:p>
    <w:p>
      <w:pPr>
        <w:ind w:firstLine="562" w:firstLineChars="200"/>
        <w:rPr>
          <w:rFonts w:ascii="华文宋体" w:hAnsi="华文宋体" w:eastAsia="华文宋体" w:cs="华文宋体"/>
          <w:b/>
          <w:bCs w:val="0"/>
          <w:color w:val="000000"/>
          <w:kern w:val="0"/>
          <w:sz w:val="28"/>
          <w:szCs w:val="28"/>
        </w:rPr>
      </w:pPr>
      <w:r>
        <w:rPr>
          <w:rFonts w:hint="eastAsia" w:ascii="华文宋体" w:hAnsi="华文宋体" w:eastAsia="华文宋体" w:cs="华文宋体"/>
          <w:b/>
          <w:bCs w:val="0"/>
          <w:color w:val="000000"/>
          <w:kern w:val="0"/>
          <w:sz w:val="28"/>
          <w:szCs w:val="28"/>
        </w:rPr>
        <w:t>（1）项目申报情况</w:t>
      </w:r>
    </w:p>
    <w:p>
      <w:pPr>
        <w:ind w:firstLine="840" w:firstLineChars="300"/>
        <w:rPr>
          <w:rFonts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年初预算农业、林业、卫生环境综合治理等项目资金按月进行申报，村级运转、安全监管、党建、乡村振兴、乡镇企业等工作经费按季度进行申报，其他如普法宣传等资金因资金量小采取下半年一次性进行申报，其他项目待资金下达后一次性申报。</w:t>
      </w:r>
    </w:p>
    <w:p>
      <w:pPr>
        <w:ind w:firstLine="562" w:firstLineChars="200"/>
        <w:rPr>
          <w:rFonts w:ascii="华文宋体" w:hAnsi="华文宋体" w:eastAsia="华文宋体" w:cs="华文宋体"/>
          <w:b/>
          <w:bCs w:val="0"/>
          <w:color w:val="000000"/>
          <w:kern w:val="0"/>
          <w:sz w:val="28"/>
          <w:szCs w:val="28"/>
        </w:rPr>
      </w:pPr>
      <w:r>
        <w:rPr>
          <w:rFonts w:hint="eastAsia" w:ascii="华文宋体" w:hAnsi="华文宋体" w:eastAsia="华文宋体" w:cs="华文宋体"/>
          <w:b/>
          <w:bCs w:val="0"/>
          <w:color w:val="000000"/>
          <w:kern w:val="0"/>
          <w:sz w:val="28"/>
          <w:szCs w:val="28"/>
        </w:rPr>
        <w:t>（2）项目资金管理情况</w:t>
      </w:r>
    </w:p>
    <w:p>
      <w:pPr>
        <w:pStyle w:val="12"/>
        <w:ind w:left="420" w:leftChars="200" w:firstLine="280" w:firstLineChars="100"/>
        <w:rPr>
          <w:rFonts w:ascii="华文宋体" w:hAnsi="华文宋体" w:eastAsia="华文宋体" w:cs="华文宋体"/>
          <w:bCs/>
          <w:sz w:val="28"/>
          <w:szCs w:val="28"/>
        </w:rPr>
      </w:pPr>
      <w:r>
        <w:rPr>
          <w:rFonts w:hint="eastAsia" w:ascii="华文宋体" w:hAnsi="华文宋体" w:eastAsia="华文宋体" w:cs="华文宋体"/>
          <w:bCs/>
          <w:color w:val="000000"/>
          <w:kern w:val="0"/>
          <w:sz w:val="28"/>
          <w:szCs w:val="28"/>
        </w:rPr>
        <w:t>我镇政府项目资金管理严格按照用款计划，分月、季度执行，按照项目资金管理办法实行专款专用。</w:t>
      </w:r>
    </w:p>
    <w:p>
      <w:pPr>
        <w:widowControl/>
        <w:ind w:firstLine="562" w:firstLineChars="200"/>
        <w:rPr>
          <w:rFonts w:ascii="华文宋体" w:hAnsi="华文宋体" w:eastAsia="华文宋体" w:cs="华文宋体"/>
          <w:b/>
          <w:bCs w:val="0"/>
          <w:color w:val="000000"/>
          <w:kern w:val="0"/>
          <w:sz w:val="28"/>
          <w:szCs w:val="28"/>
        </w:rPr>
      </w:pPr>
      <w:r>
        <w:rPr>
          <w:rFonts w:hint="eastAsia" w:ascii="华文宋体" w:hAnsi="华文宋体" w:eastAsia="华文宋体" w:cs="华文宋体"/>
          <w:b/>
          <w:bCs w:val="0"/>
          <w:color w:val="000000"/>
          <w:kern w:val="0"/>
          <w:sz w:val="28"/>
          <w:szCs w:val="28"/>
        </w:rPr>
        <w:t>（3）绩效目标完成情况</w:t>
      </w:r>
    </w:p>
    <w:p>
      <w:pPr>
        <w:widowControl/>
        <w:ind w:firstLine="560" w:firstLineChars="200"/>
        <w:rPr>
          <w:rFonts w:hint="eastAsia" w:ascii="华文宋体" w:hAnsi="华文宋体" w:eastAsia="华文宋体" w:cs="华文宋体"/>
          <w:bCs/>
          <w:color w:val="000000"/>
          <w:kern w:val="0"/>
          <w:sz w:val="28"/>
          <w:szCs w:val="28"/>
        </w:rPr>
      </w:pPr>
      <w:r>
        <w:rPr>
          <w:rFonts w:hint="eastAsia" w:ascii="华文宋体" w:hAnsi="华文宋体" w:eastAsia="华文宋体" w:cs="华文宋体"/>
          <w:bCs/>
          <w:color w:val="000000"/>
          <w:kern w:val="0"/>
          <w:sz w:val="28"/>
          <w:szCs w:val="28"/>
        </w:rPr>
        <w:t>按照年初预算项目，实施完成后使全镇环境更优美、经济更稳定、社会更和谐，达到预期经济、社会目标。</w:t>
      </w:r>
    </w:p>
    <w:p>
      <w:pPr>
        <w:widowControl/>
        <w:ind w:firstLine="562" w:firstLineChars="200"/>
        <w:rPr>
          <w:rFonts w:ascii="华文宋体" w:hAnsi="华文宋体" w:eastAsia="华文宋体" w:cs="华文宋体"/>
          <w:b/>
          <w:bCs w:val="0"/>
          <w:sz w:val="28"/>
          <w:szCs w:val="28"/>
        </w:rPr>
      </w:pPr>
      <w:r>
        <w:rPr>
          <w:rFonts w:hint="eastAsia" w:ascii="华文宋体" w:hAnsi="华文宋体" w:eastAsia="华文宋体" w:cs="华文宋体"/>
          <w:b/>
          <w:bCs w:val="0"/>
          <w:color w:val="000000"/>
          <w:kern w:val="0"/>
          <w:sz w:val="28"/>
          <w:szCs w:val="28"/>
        </w:rPr>
        <w:t>（4）财务管理情况</w:t>
      </w:r>
    </w:p>
    <w:p>
      <w:pPr>
        <w:widowControl/>
        <w:ind w:firstLine="560" w:firstLineChars="200"/>
        <w:rPr>
          <w:rFonts w:ascii="华文宋体" w:hAnsi="华文宋体" w:eastAsia="华文宋体" w:cs="华文宋体"/>
          <w:bCs/>
          <w:sz w:val="28"/>
          <w:szCs w:val="28"/>
        </w:rPr>
      </w:pPr>
      <w:r>
        <w:rPr>
          <w:rFonts w:hint="eastAsia" w:ascii="华文宋体" w:hAnsi="华文宋体" w:eastAsia="华文宋体" w:cs="华文宋体"/>
          <w:bCs/>
          <w:color w:val="000000"/>
          <w:kern w:val="0"/>
          <w:sz w:val="28"/>
          <w:szCs w:val="28"/>
        </w:rPr>
        <w:t>官岭镇政府按照岗位职责，严格执行机关财务管理制度，及时进行会计核算，对项目资金、政府采购进行公开公示，接受群众监督。</w:t>
      </w:r>
    </w:p>
    <w:p>
      <w:pPr>
        <w:widowControl/>
        <w:ind w:firstLine="422" w:firstLineChars="150"/>
        <w:rPr>
          <w:rFonts w:ascii="华文宋体" w:hAnsi="华文宋体" w:eastAsia="华文宋体" w:cs="华文宋体"/>
          <w:b/>
          <w:bCs w:val="0"/>
          <w:sz w:val="28"/>
          <w:szCs w:val="28"/>
        </w:rPr>
      </w:pPr>
      <w:r>
        <w:rPr>
          <w:rFonts w:hint="eastAsia" w:ascii="华文宋体" w:hAnsi="华文宋体" w:eastAsia="华文宋体" w:cs="华文宋体"/>
          <w:b/>
          <w:bCs w:val="0"/>
          <w:color w:val="000000"/>
          <w:kern w:val="0"/>
          <w:sz w:val="28"/>
          <w:szCs w:val="28"/>
        </w:rPr>
        <w:t>（5）</w:t>
      </w:r>
      <w:r>
        <w:rPr>
          <w:rFonts w:hint="eastAsia" w:ascii="华文宋体" w:hAnsi="华文宋体" w:eastAsia="华文宋体" w:cs="华文宋体"/>
          <w:b/>
          <w:bCs w:val="0"/>
          <w:sz w:val="28"/>
          <w:szCs w:val="28"/>
        </w:rPr>
        <w:t>预算支出绩效评价工作</w:t>
      </w:r>
      <w:r>
        <w:rPr>
          <w:rFonts w:hint="eastAsia" w:ascii="华文宋体" w:hAnsi="华文宋体" w:eastAsia="华文宋体" w:cs="华文宋体"/>
          <w:b/>
          <w:bCs w:val="0"/>
          <w:color w:val="000000"/>
          <w:kern w:val="0"/>
          <w:sz w:val="28"/>
          <w:szCs w:val="28"/>
        </w:rPr>
        <w:t>开展情况</w:t>
      </w:r>
    </w:p>
    <w:p>
      <w:pPr>
        <w:widowControl/>
        <w:rPr>
          <w:rFonts w:ascii="华文宋体" w:hAnsi="华文宋体" w:eastAsia="华文宋体" w:cs="华文宋体"/>
          <w:bCs/>
          <w:sz w:val="28"/>
          <w:szCs w:val="28"/>
        </w:rPr>
      </w:pPr>
      <w:r>
        <w:rPr>
          <w:rFonts w:hint="eastAsia" w:ascii="华文宋体" w:hAnsi="华文宋体" w:eastAsia="华文宋体" w:cs="华文宋体"/>
          <w:bCs/>
          <w:color w:val="000000"/>
          <w:kern w:val="0"/>
          <w:sz w:val="28"/>
          <w:szCs w:val="28"/>
        </w:rPr>
        <w:t xml:space="preserve">     官岭镇绩效管理严格按照上级部门要求，开展自评工作，对评价结果及时总结上报。</w:t>
      </w:r>
    </w:p>
    <w:p>
      <w:pPr>
        <w:widowControl/>
        <w:rPr>
          <w:rFonts w:ascii="华文宋体" w:hAnsi="华文宋体" w:eastAsia="华文宋体" w:cs="华文宋体"/>
          <w:b/>
          <w:bCs w:val="0"/>
          <w:sz w:val="28"/>
          <w:szCs w:val="28"/>
        </w:rPr>
      </w:pPr>
      <w:r>
        <w:rPr>
          <w:rFonts w:hint="eastAsia" w:ascii="华文宋体" w:hAnsi="华文宋体" w:eastAsia="华文宋体" w:cs="华文宋体"/>
          <w:b/>
          <w:bCs w:val="0"/>
          <w:color w:val="000000"/>
          <w:kern w:val="0"/>
          <w:sz w:val="28"/>
          <w:szCs w:val="28"/>
        </w:rPr>
        <w:t>四、</w:t>
      </w:r>
      <w:r>
        <w:rPr>
          <w:rFonts w:hint="eastAsia" w:ascii="华文宋体" w:hAnsi="华文宋体" w:eastAsia="华文宋体" w:cs="华文宋体"/>
          <w:b/>
          <w:bCs w:val="0"/>
          <w:sz w:val="28"/>
          <w:szCs w:val="28"/>
        </w:rPr>
        <w:t>预算支出绩效评价</w:t>
      </w:r>
      <w:r>
        <w:rPr>
          <w:rFonts w:hint="eastAsia" w:ascii="华文宋体" w:hAnsi="华文宋体" w:eastAsia="华文宋体" w:cs="华文宋体"/>
          <w:b/>
          <w:bCs w:val="0"/>
          <w:color w:val="000000"/>
          <w:kern w:val="0"/>
          <w:sz w:val="28"/>
          <w:szCs w:val="28"/>
        </w:rPr>
        <w:t>结论</w:t>
      </w:r>
    </w:p>
    <w:p>
      <w:pPr>
        <w:widowControl/>
        <w:ind w:firstLine="560" w:firstLineChars="200"/>
        <w:rPr>
          <w:rFonts w:ascii="华文宋体" w:hAnsi="华文宋体" w:eastAsia="华文宋体" w:cs="华文宋体"/>
          <w:bCs/>
          <w:color w:val="414141"/>
          <w:sz w:val="28"/>
          <w:szCs w:val="28"/>
        </w:rPr>
      </w:pPr>
      <w:r>
        <w:rPr>
          <w:rFonts w:hint="eastAsia" w:ascii="华文宋体" w:hAnsi="华文宋体" w:eastAsia="华文宋体" w:cs="华文宋体"/>
          <w:bCs/>
          <w:color w:val="000000"/>
          <w:kern w:val="0"/>
          <w:sz w:val="28"/>
          <w:szCs w:val="28"/>
        </w:rPr>
        <w:t>官岭镇政府按照预算法按时完成预决算编制。在执行过程中有计划的进行资金申报使用，完善资金管理及内部控制制度，确保资金安全，做到账款、账账、账实相符。为全镇经济和社会事业发展提供坚实的资金保障，自我评价结论为良好。</w:t>
      </w:r>
    </w:p>
    <w:p>
      <w:pPr>
        <w:pStyle w:val="12"/>
        <w:numPr>
          <w:ilvl w:val="0"/>
          <w:numId w:val="0"/>
        </w:numPr>
        <w:rPr>
          <w:rFonts w:ascii="宋体" w:hAnsi="宋体" w:cs="宋体"/>
          <w:b/>
          <w:bCs/>
          <w:color w:val="000000"/>
          <w:kern w:val="0"/>
          <w:sz w:val="28"/>
          <w:szCs w:val="28"/>
        </w:rPr>
      </w:pPr>
      <w:r>
        <w:rPr>
          <w:rFonts w:hint="eastAsia" w:ascii="宋体" w:hAnsi="宋体" w:cs="宋体"/>
          <w:b/>
          <w:bCs/>
          <w:color w:val="000000"/>
          <w:kern w:val="0"/>
          <w:sz w:val="28"/>
          <w:szCs w:val="28"/>
          <w:lang w:eastAsia="zh-CN"/>
        </w:rPr>
        <w:t>五、</w:t>
      </w:r>
      <w:r>
        <w:rPr>
          <w:rFonts w:hint="eastAsia" w:ascii="宋体" w:hAnsi="宋体" w:cs="宋体"/>
          <w:b/>
          <w:bCs/>
          <w:color w:val="000000"/>
          <w:kern w:val="0"/>
          <w:sz w:val="28"/>
          <w:szCs w:val="28"/>
        </w:rPr>
        <w:t>存在的主要问题</w:t>
      </w:r>
    </w:p>
    <w:p>
      <w:pPr>
        <w:ind w:firstLine="570"/>
        <w:rPr>
          <w:rFonts w:ascii="宋体" w:hAnsi="宋体" w:cs="宋体"/>
          <w:color w:val="000000"/>
          <w:kern w:val="0"/>
          <w:sz w:val="28"/>
          <w:szCs w:val="28"/>
        </w:rPr>
      </w:pPr>
      <w:r>
        <w:rPr>
          <w:rFonts w:hint="eastAsia" w:ascii="宋体" w:hAnsi="宋体" w:cs="宋体"/>
          <w:color w:val="000000"/>
          <w:kern w:val="0"/>
          <w:sz w:val="28"/>
          <w:szCs w:val="28"/>
        </w:rPr>
        <w:t xml:space="preserve">资金拨付方面的问题主要在于资金的拨付不及时，每年财政都会收到各种类型的专项资金，但在实际执行中只见指标不见钱，有一部分指标单要等到年底才能拨付，严重影响了专项资金的分派效果，影响使用效益。 </w:t>
      </w:r>
    </w:p>
    <w:p>
      <w:pPr>
        <w:rPr>
          <w:rFonts w:ascii="宋体" w:hAnsi="宋体" w:cs="宋体"/>
          <w:b/>
          <w:bCs/>
          <w:color w:val="000000"/>
          <w:kern w:val="0"/>
          <w:sz w:val="28"/>
          <w:szCs w:val="28"/>
        </w:rPr>
      </w:pPr>
      <w:bookmarkStart w:id="0" w:name="_GoBack"/>
      <w:bookmarkEnd w:id="0"/>
      <w:r>
        <w:rPr>
          <w:rFonts w:hint="eastAsia" w:ascii="宋体" w:hAnsi="宋体" w:cs="宋体"/>
          <w:b/>
          <w:bCs/>
          <w:color w:val="000000"/>
          <w:kern w:val="0"/>
          <w:sz w:val="28"/>
          <w:szCs w:val="28"/>
        </w:rPr>
        <w:t>六、改进措施和建议</w:t>
      </w:r>
    </w:p>
    <w:p>
      <w:pPr>
        <w:ind w:firstLine="703" w:firstLineChars="250"/>
        <w:rPr>
          <w:rFonts w:ascii="宋体" w:hAnsi="宋体" w:cs="宋体"/>
          <w:color w:val="000000"/>
          <w:kern w:val="0"/>
          <w:sz w:val="28"/>
          <w:szCs w:val="28"/>
        </w:rPr>
      </w:pPr>
      <w:r>
        <w:rPr>
          <w:rFonts w:hint="eastAsia" w:ascii="宋体" w:hAnsi="宋体" w:cs="宋体"/>
          <w:b/>
          <w:bCs/>
          <w:color w:val="000000"/>
          <w:kern w:val="0"/>
          <w:sz w:val="28"/>
          <w:szCs w:val="28"/>
        </w:rPr>
        <w:t>（一）细化预算编制工作</w:t>
      </w:r>
      <w:r>
        <w:rPr>
          <w:rFonts w:hint="eastAsia" w:ascii="宋体" w:hAnsi="宋体" w:cs="宋体"/>
          <w:b/>
          <w:bCs/>
          <w:color w:val="000000"/>
          <w:kern w:val="0"/>
          <w:sz w:val="28"/>
          <w:szCs w:val="28"/>
          <w:lang w:eastAsia="zh-CN"/>
        </w:rPr>
        <w:t>。</w:t>
      </w:r>
      <w:r>
        <w:rPr>
          <w:rFonts w:hint="eastAsia" w:ascii="宋体" w:hAnsi="宋体" w:cs="宋体"/>
          <w:color w:val="000000"/>
          <w:kern w:val="0"/>
          <w:sz w:val="28"/>
          <w:szCs w:val="28"/>
        </w:rPr>
        <w:t>严格管理预算编制的相关制度和要求做好预算的编制，进一步加强各站所的预算管理意识，全面编制预算项目，优先保障固定的、相对刚性的费用支出项目，尽量压缩变动     的、有控制空间的费用项目，进一步提高预算编制的科学性、严谨性和可控性。</w:t>
      </w:r>
    </w:p>
    <w:p>
      <w:pPr>
        <w:ind w:firstLine="562" w:firstLineChars="200"/>
        <w:rPr>
          <w:rFonts w:ascii="宋体" w:hAnsi="宋体" w:cs="宋体"/>
          <w:color w:val="000000"/>
          <w:kern w:val="0"/>
          <w:sz w:val="28"/>
          <w:szCs w:val="28"/>
        </w:rPr>
      </w:pPr>
      <w:r>
        <w:rPr>
          <w:rFonts w:hint="eastAsia" w:ascii="宋体" w:hAnsi="宋体" w:cs="宋体"/>
          <w:b/>
          <w:bCs/>
          <w:color w:val="000000"/>
          <w:kern w:val="0"/>
          <w:sz w:val="28"/>
          <w:szCs w:val="28"/>
        </w:rPr>
        <w:t>（二）建立健全财务管理制度及内部控制制度</w:t>
      </w:r>
      <w:r>
        <w:rPr>
          <w:rFonts w:hint="eastAsia" w:ascii="宋体" w:hAnsi="宋体" w:cs="宋体"/>
          <w:b/>
          <w:bCs/>
          <w:color w:val="000000"/>
          <w:kern w:val="0"/>
          <w:sz w:val="28"/>
          <w:szCs w:val="28"/>
          <w:lang w:eastAsia="zh-CN"/>
        </w:rPr>
        <w:t>。</w:t>
      </w:r>
      <w:r>
        <w:rPr>
          <w:rFonts w:hint="eastAsia" w:ascii="宋体" w:hAnsi="宋体" w:cs="宋体"/>
          <w:color w:val="000000"/>
          <w:kern w:val="0"/>
          <w:sz w:val="28"/>
          <w:szCs w:val="28"/>
        </w:rPr>
        <w:t>积极探索在新形势下财政支出改革的特点，不断更新管理思路，在规范财政收支和控制经费增长上，创新管理手段，用新思路、新方法，改善财务管理方法。严格财务审核，在费用报账时，按照预算规定的费用项目和用途进行资金审核、列报支付、财务核算，杜绝超支现象的发生。</w:t>
      </w:r>
    </w:p>
    <w:p>
      <w:pPr>
        <w:ind w:firstLine="281" w:firstLineChars="100"/>
      </w:pPr>
      <w:r>
        <w:rPr>
          <w:rFonts w:hint="eastAsia" w:ascii="宋体" w:hAnsi="宋体" w:cs="宋体"/>
          <w:b/>
          <w:bCs/>
          <w:color w:val="000000"/>
          <w:kern w:val="0"/>
          <w:sz w:val="28"/>
          <w:szCs w:val="28"/>
        </w:rPr>
        <w:t>（三）按照财政支出绩效管理的要求</w:t>
      </w:r>
      <w:r>
        <w:rPr>
          <w:rFonts w:hint="eastAsia" w:ascii="宋体" w:hAnsi="宋体" w:cs="宋体"/>
          <w:b/>
          <w:bCs/>
          <w:color w:val="000000"/>
          <w:kern w:val="0"/>
          <w:sz w:val="28"/>
          <w:szCs w:val="28"/>
          <w:lang w:eastAsia="zh-CN"/>
        </w:rPr>
        <w:t>。</w:t>
      </w:r>
      <w:r>
        <w:rPr>
          <w:rFonts w:hint="eastAsia" w:ascii="宋体" w:hAnsi="宋体" w:cs="宋体"/>
          <w:color w:val="000000"/>
          <w:kern w:val="0"/>
          <w:sz w:val="28"/>
          <w:szCs w:val="28"/>
        </w:rPr>
        <w:t xml:space="preserve">建立科学的财政资金考评体系，牢固树立行政成本意思，不断提高财政资金使用管理水平和效率。     </w:t>
      </w:r>
    </w:p>
    <w:p>
      <w:pPr>
        <w:rPr>
          <w:rFonts w:ascii="宋体" w:hAnsi="宋体" w:cs="宋体"/>
          <w:color w:val="000000"/>
          <w:kern w:val="0"/>
          <w:sz w:val="28"/>
          <w:szCs w:val="28"/>
        </w:rPr>
      </w:pPr>
    </w:p>
    <w:p>
      <w:pPr>
        <w:ind w:right="560"/>
        <w:jc w:val="right"/>
        <w:rPr>
          <w:rFonts w:ascii="宋体" w:hAnsi="宋体" w:cs="宋体"/>
          <w:color w:val="000000"/>
          <w:kern w:val="0"/>
          <w:sz w:val="28"/>
          <w:szCs w:val="28"/>
        </w:rPr>
      </w:pPr>
      <w:r>
        <w:rPr>
          <w:rFonts w:hint="eastAsia" w:ascii="宋体" w:hAnsi="宋体" w:cs="宋体"/>
          <w:color w:val="000000"/>
          <w:kern w:val="0"/>
          <w:sz w:val="28"/>
          <w:szCs w:val="28"/>
          <w:lang w:eastAsia="zh-CN"/>
        </w:rPr>
        <w:t>常宁市</w:t>
      </w:r>
      <w:r>
        <w:rPr>
          <w:rFonts w:hint="eastAsia" w:ascii="宋体" w:hAnsi="宋体" w:cs="宋体"/>
          <w:color w:val="000000"/>
          <w:kern w:val="0"/>
          <w:sz w:val="28"/>
          <w:szCs w:val="28"/>
        </w:rPr>
        <w:t>官岭镇人民政府</w:t>
      </w:r>
    </w:p>
    <w:p>
      <w:pPr>
        <w:ind w:right="420"/>
        <w:jc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202</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年8月</w:t>
      </w:r>
      <w:r>
        <w:rPr>
          <w:rFonts w:hint="eastAsia" w:ascii="宋体" w:hAnsi="宋体" w:cs="宋体"/>
          <w:color w:val="000000"/>
          <w:kern w:val="0"/>
          <w:sz w:val="28"/>
          <w:szCs w:val="28"/>
          <w:lang w:val="en-US" w:eastAsia="zh-CN"/>
        </w:rPr>
        <w:t>29</w:t>
      </w:r>
      <w:r>
        <w:rPr>
          <w:rFonts w:hint="eastAsia" w:ascii="宋体" w:hAnsi="宋体" w:cs="宋体"/>
          <w:color w:val="000000"/>
          <w:kern w:val="0"/>
          <w:sz w:val="28"/>
          <w:szCs w:val="28"/>
        </w:rPr>
        <w:t>日</w:t>
      </w:r>
    </w:p>
    <w:p>
      <w:r>
        <w:rPr>
          <w:rFonts w:hint="eastAsia" w:ascii="宋体" w:hAnsi="宋体" w:cs="宋体"/>
          <w:color w:val="000000"/>
          <w:kern w:val="0"/>
          <w:sz w:val="28"/>
          <w:szCs w:val="28"/>
        </w:rPr>
        <w:t xml:space="preserve"> </w:t>
      </w:r>
    </w:p>
    <w:p>
      <w:pPr>
        <w:ind w:firstLine="840" w:firstLineChars="300"/>
      </w:pPr>
      <w:r>
        <w:rPr>
          <w:rFonts w:hint="eastAsia" w:ascii="宋体" w:hAnsi="宋体" w:cs="宋体"/>
          <w:color w:val="000000"/>
          <w:kern w:val="0"/>
          <w:sz w:val="28"/>
          <w:szCs w:val="28"/>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宋体">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2775E"/>
    <w:multiLevelType w:val="singleLevel"/>
    <w:tmpl w:val="B5B2775E"/>
    <w:lvl w:ilvl="0" w:tentative="0">
      <w:start w:val="2"/>
      <w:numFmt w:val="chineseCounting"/>
      <w:suff w:val="nothing"/>
      <w:lvlText w:val="（%1）"/>
      <w:lvlJc w:val="left"/>
      <w:rPr>
        <w:rFonts w:hint="eastAsia"/>
        <w:b/>
        <w:bCs/>
      </w:rPr>
    </w:lvl>
  </w:abstractNum>
  <w:abstractNum w:abstractNumId="1">
    <w:nsid w:val="6C7F1F85"/>
    <w:multiLevelType w:val="singleLevel"/>
    <w:tmpl w:val="6C7F1F85"/>
    <w:lvl w:ilvl="0" w:tentative="0">
      <w:start w:val="1"/>
      <w:numFmt w:val="decimal"/>
      <w:suff w:val="nothing"/>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lZDRhY2JiODhjN2YwZmZlOTk3NTQ4N2Y0MDA4OGUifQ=="/>
  </w:docVars>
  <w:rsids>
    <w:rsidRoot w:val="00832FE1"/>
    <w:rsid w:val="00004630"/>
    <w:rsid w:val="000157C3"/>
    <w:rsid w:val="00025B4D"/>
    <w:rsid w:val="00026CAA"/>
    <w:rsid w:val="0005512C"/>
    <w:rsid w:val="0007589A"/>
    <w:rsid w:val="000759AB"/>
    <w:rsid w:val="000A6082"/>
    <w:rsid w:val="000B2C33"/>
    <w:rsid w:val="000B698E"/>
    <w:rsid w:val="000D71C7"/>
    <w:rsid w:val="000F5527"/>
    <w:rsid w:val="00106AA1"/>
    <w:rsid w:val="00111ADF"/>
    <w:rsid w:val="00120855"/>
    <w:rsid w:val="00127B6D"/>
    <w:rsid w:val="001352B7"/>
    <w:rsid w:val="0015321D"/>
    <w:rsid w:val="001604AF"/>
    <w:rsid w:val="0018645A"/>
    <w:rsid w:val="00191F95"/>
    <w:rsid w:val="001969D2"/>
    <w:rsid w:val="001A4C15"/>
    <w:rsid w:val="001B46A1"/>
    <w:rsid w:val="001C5AD2"/>
    <w:rsid w:val="002033C8"/>
    <w:rsid w:val="002261C3"/>
    <w:rsid w:val="00231546"/>
    <w:rsid w:val="0024234B"/>
    <w:rsid w:val="00244BD4"/>
    <w:rsid w:val="00256B1D"/>
    <w:rsid w:val="002639E0"/>
    <w:rsid w:val="00272D5E"/>
    <w:rsid w:val="00295A2B"/>
    <w:rsid w:val="002B286E"/>
    <w:rsid w:val="00353A6C"/>
    <w:rsid w:val="00355DB6"/>
    <w:rsid w:val="00356039"/>
    <w:rsid w:val="003679EA"/>
    <w:rsid w:val="00375FE0"/>
    <w:rsid w:val="00391D7F"/>
    <w:rsid w:val="003F61A9"/>
    <w:rsid w:val="003F7D80"/>
    <w:rsid w:val="00404106"/>
    <w:rsid w:val="00416A89"/>
    <w:rsid w:val="00421F3D"/>
    <w:rsid w:val="00433D82"/>
    <w:rsid w:val="0043746D"/>
    <w:rsid w:val="00444368"/>
    <w:rsid w:val="004740C8"/>
    <w:rsid w:val="00496539"/>
    <w:rsid w:val="00497BD7"/>
    <w:rsid w:val="004C7480"/>
    <w:rsid w:val="004C7854"/>
    <w:rsid w:val="004E2D12"/>
    <w:rsid w:val="00504BA1"/>
    <w:rsid w:val="00505010"/>
    <w:rsid w:val="00505760"/>
    <w:rsid w:val="005150E0"/>
    <w:rsid w:val="005341D2"/>
    <w:rsid w:val="005A72F4"/>
    <w:rsid w:val="005E7D06"/>
    <w:rsid w:val="006000E3"/>
    <w:rsid w:val="006663A8"/>
    <w:rsid w:val="00684B37"/>
    <w:rsid w:val="006872CE"/>
    <w:rsid w:val="006974A1"/>
    <w:rsid w:val="006A64E9"/>
    <w:rsid w:val="006E466B"/>
    <w:rsid w:val="006E6810"/>
    <w:rsid w:val="00714C2B"/>
    <w:rsid w:val="00750447"/>
    <w:rsid w:val="00754157"/>
    <w:rsid w:val="007805C9"/>
    <w:rsid w:val="00793EEC"/>
    <w:rsid w:val="007946A6"/>
    <w:rsid w:val="007D09A6"/>
    <w:rsid w:val="007E4C8D"/>
    <w:rsid w:val="007E761B"/>
    <w:rsid w:val="00803C09"/>
    <w:rsid w:val="00832FE1"/>
    <w:rsid w:val="00836378"/>
    <w:rsid w:val="0084359A"/>
    <w:rsid w:val="00856809"/>
    <w:rsid w:val="00856A4C"/>
    <w:rsid w:val="00880DF0"/>
    <w:rsid w:val="00885539"/>
    <w:rsid w:val="008A6464"/>
    <w:rsid w:val="008D6D4F"/>
    <w:rsid w:val="008F370D"/>
    <w:rsid w:val="008F645D"/>
    <w:rsid w:val="009203D7"/>
    <w:rsid w:val="00941DDC"/>
    <w:rsid w:val="009962C2"/>
    <w:rsid w:val="009B17E5"/>
    <w:rsid w:val="009C616F"/>
    <w:rsid w:val="009E2631"/>
    <w:rsid w:val="00A20236"/>
    <w:rsid w:val="00A50827"/>
    <w:rsid w:val="00A52DDB"/>
    <w:rsid w:val="00A55C38"/>
    <w:rsid w:val="00A766C1"/>
    <w:rsid w:val="00A84A5D"/>
    <w:rsid w:val="00AA6555"/>
    <w:rsid w:val="00AD0E04"/>
    <w:rsid w:val="00AD5F31"/>
    <w:rsid w:val="00B71E9D"/>
    <w:rsid w:val="00B92C76"/>
    <w:rsid w:val="00BB48A0"/>
    <w:rsid w:val="00BC4390"/>
    <w:rsid w:val="00BC7815"/>
    <w:rsid w:val="00C040B5"/>
    <w:rsid w:val="00C54681"/>
    <w:rsid w:val="00C54BE6"/>
    <w:rsid w:val="00C55AA6"/>
    <w:rsid w:val="00C6145B"/>
    <w:rsid w:val="00C70883"/>
    <w:rsid w:val="00C72B61"/>
    <w:rsid w:val="00C91B88"/>
    <w:rsid w:val="00C93764"/>
    <w:rsid w:val="00CB7EEB"/>
    <w:rsid w:val="00CF53C2"/>
    <w:rsid w:val="00D56BBC"/>
    <w:rsid w:val="00D813E0"/>
    <w:rsid w:val="00D868B9"/>
    <w:rsid w:val="00D86A34"/>
    <w:rsid w:val="00DA0FF2"/>
    <w:rsid w:val="00DB0CE8"/>
    <w:rsid w:val="00E074CF"/>
    <w:rsid w:val="00E1166D"/>
    <w:rsid w:val="00E31587"/>
    <w:rsid w:val="00E3731A"/>
    <w:rsid w:val="00E40318"/>
    <w:rsid w:val="00E530A5"/>
    <w:rsid w:val="00E96E5A"/>
    <w:rsid w:val="00EC68A5"/>
    <w:rsid w:val="00EE397F"/>
    <w:rsid w:val="00EE6DAB"/>
    <w:rsid w:val="00EE7840"/>
    <w:rsid w:val="00F06D0F"/>
    <w:rsid w:val="00F34E57"/>
    <w:rsid w:val="00F455BF"/>
    <w:rsid w:val="00F471DF"/>
    <w:rsid w:val="00F4787D"/>
    <w:rsid w:val="00F546DE"/>
    <w:rsid w:val="00F7665B"/>
    <w:rsid w:val="00FC298A"/>
    <w:rsid w:val="00FC3FCB"/>
    <w:rsid w:val="00FF4044"/>
    <w:rsid w:val="00FF6A48"/>
    <w:rsid w:val="03206F2A"/>
    <w:rsid w:val="05726AB3"/>
    <w:rsid w:val="05EB06F1"/>
    <w:rsid w:val="062C5E33"/>
    <w:rsid w:val="063479C0"/>
    <w:rsid w:val="07EE0FAF"/>
    <w:rsid w:val="0B2C4752"/>
    <w:rsid w:val="11963963"/>
    <w:rsid w:val="122D58B9"/>
    <w:rsid w:val="135738C9"/>
    <w:rsid w:val="15856028"/>
    <w:rsid w:val="15B12AE2"/>
    <w:rsid w:val="183A72AB"/>
    <w:rsid w:val="1C5A3986"/>
    <w:rsid w:val="1C9C2ECC"/>
    <w:rsid w:val="1CD02A46"/>
    <w:rsid w:val="1E0A6C12"/>
    <w:rsid w:val="1E7D4499"/>
    <w:rsid w:val="1F274302"/>
    <w:rsid w:val="240A72EC"/>
    <w:rsid w:val="2C415E08"/>
    <w:rsid w:val="2D752EEA"/>
    <w:rsid w:val="2DE52F66"/>
    <w:rsid w:val="2E035971"/>
    <w:rsid w:val="305D7340"/>
    <w:rsid w:val="3172041E"/>
    <w:rsid w:val="35776D52"/>
    <w:rsid w:val="38687A90"/>
    <w:rsid w:val="389C508E"/>
    <w:rsid w:val="39377B44"/>
    <w:rsid w:val="3A08163A"/>
    <w:rsid w:val="3A1039DA"/>
    <w:rsid w:val="3A164AA8"/>
    <w:rsid w:val="3A9340AB"/>
    <w:rsid w:val="3B1C1872"/>
    <w:rsid w:val="3D2B065E"/>
    <w:rsid w:val="3F701763"/>
    <w:rsid w:val="3FC517EB"/>
    <w:rsid w:val="3FC87EA5"/>
    <w:rsid w:val="400E1AE1"/>
    <w:rsid w:val="401958BF"/>
    <w:rsid w:val="41585C14"/>
    <w:rsid w:val="42882D3B"/>
    <w:rsid w:val="46524038"/>
    <w:rsid w:val="46D75199"/>
    <w:rsid w:val="4AD33219"/>
    <w:rsid w:val="4ADF33B2"/>
    <w:rsid w:val="501E0D67"/>
    <w:rsid w:val="51CA0B9F"/>
    <w:rsid w:val="52043369"/>
    <w:rsid w:val="52FE5DC6"/>
    <w:rsid w:val="53AE0221"/>
    <w:rsid w:val="56960A29"/>
    <w:rsid w:val="5774365B"/>
    <w:rsid w:val="5BF554F2"/>
    <w:rsid w:val="5D194BAF"/>
    <w:rsid w:val="5E57206F"/>
    <w:rsid w:val="5FFC2DA6"/>
    <w:rsid w:val="60E801C3"/>
    <w:rsid w:val="61E41AF7"/>
    <w:rsid w:val="621219AF"/>
    <w:rsid w:val="660E2FCE"/>
    <w:rsid w:val="67C575CC"/>
    <w:rsid w:val="6D705AC4"/>
    <w:rsid w:val="77237A57"/>
    <w:rsid w:val="789135DD"/>
    <w:rsid w:val="79F57A68"/>
    <w:rsid w:val="7A5A2D26"/>
    <w:rsid w:val="7B440D54"/>
    <w:rsid w:val="7C617C9D"/>
    <w:rsid w:val="7CA87283"/>
    <w:rsid w:val="7D7F7DC5"/>
    <w:rsid w:val="7EB1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0"/>
    <w:pPr>
      <w:ind w:left="100" w:leftChars="2500"/>
    </w:pPr>
  </w:style>
  <w:style w:type="paragraph" w:styleId="3">
    <w:name w:val="footer"/>
    <w:basedOn w:val="1"/>
    <w:link w:val="10"/>
    <w:semiHidden/>
    <w:unhideWhenUsed/>
    <w:uiPriority w:val="0"/>
    <w:pPr>
      <w:tabs>
        <w:tab w:val="center" w:pos="4153"/>
        <w:tab w:val="right" w:pos="8306"/>
      </w:tabs>
      <w:snapToGrid w:val="0"/>
      <w:jc w:val="left"/>
    </w:pPr>
    <w:rPr>
      <w:sz w:val="18"/>
      <w:szCs w:val="18"/>
    </w:rPr>
  </w:style>
  <w:style w:type="paragraph" w:styleId="4">
    <w:name w:val="header"/>
    <w:basedOn w:val="1"/>
    <w:link w:val="9"/>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unhideWhenUsed/>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
    <w:name w:val="列出段落1"/>
    <w:basedOn w:val="1"/>
    <w:qFormat/>
    <w:uiPriority w:val="34"/>
    <w:pPr>
      <w:ind w:firstLine="420" w:firstLineChars="200"/>
    </w:pPr>
  </w:style>
  <w:style w:type="character" w:customStyle="1" w:styleId="9">
    <w:name w:val="页眉 Char"/>
    <w:basedOn w:val="7"/>
    <w:link w:val="4"/>
    <w:semiHidden/>
    <w:qFormat/>
    <w:uiPriority w:val="0"/>
    <w:rPr>
      <w:rFonts w:ascii="Calibri" w:hAnsi="Calibri"/>
      <w:kern w:val="2"/>
      <w:sz w:val="18"/>
      <w:szCs w:val="18"/>
    </w:rPr>
  </w:style>
  <w:style w:type="character" w:customStyle="1" w:styleId="10">
    <w:name w:val="页脚 Char"/>
    <w:basedOn w:val="7"/>
    <w:link w:val="3"/>
    <w:semiHidden/>
    <w:qFormat/>
    <w:uiPriority w:val="0"/>
    <w:rPr>
      <w:rFonts w:ascii="Calibri" w:hAnsi="Calibri"/>
      <w:kern w:val="2"/>
      <w:sz w:val="18"/>
      <w:szCs w:val="18"/>
    </w:rPr>
  </w:style>
  <w:style w:type="character" w:customStyle="1" w:styleId="11">
    <w:name w:val="日期 Char"/>
    <w:basedOn w:val="7"/>
    <w:link w:val="2"/>
    <w:semiHidden/>
    <w:qFormat/>
    <w:uiPriority w:val="0"/>
    <w:rPr>
      <w:rFonts w:ascii="Calibri" w:hAnsi="Calibri"/>
      <w:kern w:val="2"/>
      <w:sz w:val="21"/>
      <w:szCs w:val="22"/>
    </w:rPr>
  </w:style>
  <w:style w:type="paragraph" w:styleId="12">
    <w:name w:val="List Paragraph"/>
    <w:basedOn w:val="1"/>
    <w:unhideWhenUsed/>
    <w:qFormat/>
    <w:uiPriority w:val="99"/>
    <w:pPr>
      <w:ind w:firstLine="420" w:firstLineChars="200"/>
    </w:pPr>
  </w:style>
  <w:style w:type="paragraph" w:customStyle="1" w:styleId="13">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B34F-E6A2-47C2-832A-DAE86849403B}">
  <ds:schemaRefs/>
</ds:datastoreItem>
</file>

<file path=docProps/app.xml><?xml version="1.0" encoding="utf-8"?>
<Properties xmlns="http://schemas.openxmlformats.org/officeDocument/2006/extended-properties" xmlns:vt="http://schemas.openxmlformats.org/officeDocument/2006/docPropsVTypes">
  <Template>Normal</Template>
  <Pages>7</Pages>
  <Words>3437</Words>
  <Characters>3672</Characters>
  <Lines>26</Lines>
  <Paragraphs>7</Paragraphs>
  <TotalTime>15</TotalTime>
  <ScaleCrop>false</ScaleCrop>
  <LinksUpToDate>false</LinksUpToDate>
  <CharactersWithSpaces>3754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2020-06-16T09:24:00Z</dcterms:created>
  <dc:creator>Administrator</dc:creator>
  <cp:lastModifiedBy>ㄡ沉睡美梦</cp:lastModifiedBy>
  <cp:lastPrinted>2022-08-28T07:59:00Z</cp:lastPrinted>
  <dcterms:modified xsi:type="dcterms:W3CDTF">2023-08-29T02:57:32Z</dcterms:modified>
  <dc:title>兰江乡人民政府2016年预算支出绩效评价报     告</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F77A2904B24E47ADBF62F4DD734B6D54</vt:lpwstr>
  </property>
</Properties>
</file>