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宋体" w:hAnsi="宋体" w:eastAsia="宋体" w:cs="宋体"/>
          <w:b/>
          <w:sz w:val="36"/>
          <w:szCs w:val="36"/>
        </w:rPr>
      </w:pPr>
      <w:r>
        <w:rPr>
          <w:rFonts w:hint="eastAsia" w:ascii="宋体" w:hAnsi="宋体" w:eastAsia="宋体" w:cs="宋体"/>
          <w:b/>
          <w:sz w:val="36"/>
          <w:szCs w:val="36"/>
          <w:lang w:eastAsia="zh-CN"/>
        </w:rPr>
        <w:t>常宁市行政审批服务局20</w:t>
      </w: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2</w:t>
      </w:r>
      <w:r>
        <w:rPr>
          <w:rFonts w:hint="eastAsia" w:ascii="宋体" w:hAnsi="宋体" w:cs="宋体"/>
          <w:b/>
          <w:sz w:val="36"/>
          <w:szCs w:val="36"/>
          <w:lang w:val="en-US" w:eastAsia="zh-CN"/>
        </w:rPr>
        <w:t>1</w:t>
      </w:r>
      <w:r>
        <w:rPr>
          <w:rFonts w:hint="eastAsia" w:ascii="宋体" w:hAnsi="宋体" w:eastAsia="宋体" w:cs="宋体"/>
          <w:b/>
          <w:sz w:val="36"/>
          <w:szCs w:val="36"/>
        </w:rPr>
        <w:t>年预算支出</w:t>
      </w:r>
    </w:p>
    <w:p>
      <w:pPr>
        <w:spacing w:line="560" w:lineRule="exact"/>
        <w:jc w:val="center"/>
        <w:rPr>
          <w:rFonts w:hint="eastAsia" w:ascii="宋体" w:hAnsi="宋体" w:eastAsia="宋体" w:cs="宋体"/>
          <w:b/>
          <w:sz w:val="36"/>
          <w:szCs w:val="36"/>
        </w:rPr>
      </w:pPr>
      <w:r>
        <w:rPr>
          <w:rFonts w:hint="eastAsia" w:ascii="宋体" w:hAnsi="宋体" w:eastAsia="宋体" w:cs="宋体"/>
          <w:b/>
          <w:sz w:val="36"/>
          <w:szCs w:val="36"/>
        </w:rPr>
        <w:t>绩效评价报告</w:t>
      </w:r>
    </w:p>
    <w:p>
      <w:pPr>
        <w:spacing w:line="560" w:lineRule="exact"/>
        <w:ind w:firstLine="560" w:firstLineChars="200"/>
        <w:jc w:val="center"/>
        <w:rPr>
          <w:rFonts w:hint="eastAsia" w:ascii="仿宋" w:hAnsi="仿宋" w:eastAsia="仿宋"/>
          <w:sz w:val="28"/>
          <w:szCs w:val="28"/>
        </w:rPr>
      </w:pPr>
    </w:p>
    <w:p>
      <w:pPr>
        <w:spacing w:line="560" w:lineRule="exact"/>
        <w:ind w:firstLine="560" w:firstLineChars="200"/>
        <w:rPr>
          <w:rFonts w:hint="eastAsia" w:ascii="宋体" w:hAnsi="宋体" w:eastAsia="宋体" w:cs="宋体"/>
          <w:bCs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  <w:lang w:val="en-US" w:eastAsia="zh-CN" w:bidi="ar-SA"/>
        </w:rPr>
        <w:t>为了进一步规范财政资金管理，切实提高财政资金使用效益，根据市财政局《关于项目支出和部门整体支出绩效评价的通知》（常财绩[2019] 24号）文件要求，现将常宁市行政审批服务局202</w:t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  <w:lang w:val="en-US" w:eastAsia="zh-CN" w:bidi="ar-SA"/>
        </w:rPr>
        <w:t>1</w:t>
      </w: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  <w:lang w:val="en-US" w:eastAsia="zh-CN" w:bidi="ar-SA"/>
        </w:rPr>
        <w:t>年度财政资金绩效评价工作有关情况报告如下：</w:t>
      </w:r>
    </w:p>
    <w:p>
      <w:pPr>
        <w:numPr>
          <w:ilvl w:val="0"/>
          <w:numId w:val="1"/>
        </w:numPr>
        <w:spacing w:line="560" w:lineRule="exact"/>
        <w:ind w:firstLine="643" w:firstLineChars="200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部门概况</w:t>
      </w:r>
    </w:p>
    <w:p>
      <w:pPr>
        <w:spacing w:line="560" w:lineRule="exact"/>
        <w:ind w:firstLine="602" w:firstLineChars="200"/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  <w:t>（一）部门职责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560" w:firstLineChars="200"/>
        <w:textAlignment w:val="auto"/>
        <w:rPr>
          <w:rFonts w:hint="eastAsia"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>1、</w:t>
      </w:r>
      <w:r>
        <w:rPr>
          <w:rFonts w:hint="eastAsia" w:ascii="宋体" w:hAnsi="宋体" w:eastAsia="宋体" w:cs="宋体"/>
          <w:bCs/>
          <w:sz w:val="28"/>
          <w:szCs w:val="28"/>
        </w:rPr>
        <w:t>拟订全市行政审批，政务公开（政府信息公开、办事公开），政务服务，电子政务，优化营商环境相关政策并开展绩效评估。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560" w:firstLineChars="200"/>
        <w:textAlignment w:val="auto"/>
        <w:rPr>
          <w:rFonts w:hint="eastAsia"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>2、</w:t>
      </w:r>
      <w:r>
        <w:rPr>
          <w:rFonts w:hint="eastAsia" w:ascii="宋体" w:hAnsi="宋体" w:eastAsia="宋体" w:cs="宋体"/>
          <w:bCs/>
          <w:sz w:val="28"/>
          <w:szCs w:val="28"/>
        </w:rPr>
        <w:t>指导、协调、推进全市行政审批制度改革工作。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560" w:firstLineChars="200"/>
        <w:textAlignment w:val="auto"/>
        <w:rPr>
          <w:rFonts w:hint="eastAsia"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  <w:lang w:val="en-US" w:eastAsia="zh-CN"/>
        </w:rPr>
        <w:t xml:space="preserve">3、 </w:t>
      </w:r>
      <w:r>
        <w:rPr>
          <w:rFonts w:hint="eastAsia" w:ascii="宋体" w:hAnsi="宋体" w:eastAsia="宋体" w:cs="宋体"/>
          <w:bCs/>
          <w:sz w:val="28"/>
          <w:szCs w:val="28"/>
        </w:rPr>
        <w:t>统筹协调、规划指导、监督评估全市电子政务工作；统筹推进、监督协调全市“互联网+政务服务”工作；负责市党政门户网站和部门子网页的建设和管理工作。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560" w:firstLineChars="200"/>
        <w:textAlignment w:val="auto"/>
        <w:rPr>
          <w:rFonts w:hint="eastAsia"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>4、</w:t>
      </w:r>
      <w:r>
        <w:rPr>
          <w:rFonts w:hint="eastAsia" w:ascii="宋体" w:hAnsi="宋体" w:eastAsia="宋体" w:cs="宋体"/>
          <w:bCs/>
          <w:sz w:val="28"/>
          <w:szCs w:val="28"/>
        </w:rPr>
        <w:t>牵头负责全市“放管服”改革工作；维护改善营商政务、法制等环境；完善评价机制，协调、推进全市行政效能工作。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  <w:lang w:val="en-US" w:eastAsia="zh-CN"/>
        </w:rPr>
        <w:t>5、</w:t>
      </w:r>
      <w:r>
        <w:rPr>
          <w:rFonts w:hint="eastAsia" w:ascii="宋体" w:hAnsi="宋体" w:eastAsia="宋体" w:cs="宋体"/>
          <w:bCs/>
          <w:sz w:val="28"/>
          <w:szCs w:val="28"/>
        </w:rPr>
        <w:t>推进、指导、协调、监督全市政务公开（政府信息公开、办事公开）和政务服务体系建设工作。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  <w:lang w:val="en-US" w:eastAsia="zh-CN"/>
        </w:rPr>
        <w:t>6、</w:t>
      </w:r>
      <w:r>
        <w:rPr>
          <w:rFonts w:hint="eastAsia" w:ascii="宋体" w:hAnsi="宋体" w:eastAsia="宋体" w:cs="宋体"/>
          <w:bCs/>
          <w:sz w:val="28"/>
          <w:szCs w:val="28"/>
        </w:rPr>
        <w:t>统筹建设、指导监督全市“12345”政府服务热线，负责整合各职能部门投诉举热平台以及各政府部门、事业单位、社会组织的社会求助服务电话。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  <w:lang w:val="en-US" w:eastAsia="zh-CN"/>
        </w:rPr>
        <w:t>7、</w:t>
      </w:r>
      <w:r>
        <w:rPr>
          <w:rFonts w:hint="eastAsia" w:ascii="宋体" w:hAnsi="宋体" w:eastAsia="宋体" w:cs="宋体"/>
          <w:bCs/>
          <w:sz w:val="28"/>
          <w:szCs w:val="28"/>
        </w:rPr>
        <w:t>统筹推进全市政务服务大厅、便民服务中心（站点）的标准化建设，组织集中开展行政审批和便民服务。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  <w:lang w:val="en-US" w:eastAsia="zh-CN"/>
        </w:rPr>
        <w:t>8、</w:t>
      </w:r>
      <w:r>
        <w:rPr>
          <w:rFonts w:hint="eastAsia" w:ascii="宋体" w:hAnsi="宋体" w:eastAsia="宋体" w:cs="宋体"/>
          <w:bCs/>
          <w:sz w:val="28"/>
          <w:szCs w:val="28"/>
        </w:rPr>
        <w:t>协同组织、指导，推进全市智慧城市建设。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  <w:lang w:val="en-US" w:eastAsia="zh-CN"/>
        </w:rPr>
        <w:t>9、</w:t>
      </w:r>
      <w:r>
        <w:rPr>
          <w:rFonts w:hint="eastAsia" w:ascii="宋体" w:hAnsi="宋体" w:eastAsia="宋体" w:cs="宋体"/>
          <w:bCs/>
          <w:sz w:val="28"/>
          <w:szCs w:val="28"/>
        </w:rPr>
        <w:t>会同相关部门负责市财政性资金建设的信息化工程的统筹规划、立项审批、技术评审、过程监管，竣工验收。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  <w:lang w:val="en-US" w:eastAsia="zh-CN"/>
        </w:rPr>
        <w:t>10、</w:t>
      </w:r>
      <w:r>
        <w:rPr>
          <w:rFonts w:hint="eastAsia" w:ascii="宋体" w:hAnsi="宋体" w:eastAsia="宋体" w:cs="宋体"/>
          <w:bCs/>
          <w:sz w:val="28"/>
          <w:szCs w:val="28"/>
        </w:rPr>
        <w:t>负责组织、协调、推进公共数据资源利用开发与共享开放；协同推进跨部门信息系统的规划、建设和应用，促进信息系统整合共享。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  <w:lang w:val="en-US" w:eastAsia="zh-CN"/>
        </w:rPr>
        <w:t>11、</w:t>
      </w:r>
      <w:r>
        <w:rPr>
          <w:rFonts w:hint="eastAsia" w:ascii="宋体" w:hAnsi="宋体" w:eastAsia="宋体" w:cs="宋体"/>
          <w:bCs/>
          <w:sz w:val="28"/>
          <w:szCs w:val="28"/>
        </w:rPr>
        <w:t>协同组织推进全市电子政务外同和智慧城市基础网络、基础设施、系统平台、数据资源等安全保障体系建设。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 w:firstLineChars="200"/>
        <w:jc w:val="left"/>
        <w:textAlignment w:val="auto"/>
        <w:rPr>
          <w:rFonts w:hint="eastAsia" w:ascii="宋体" w:hAnsi="宋体" w:cs="宋体"/>
          <w:bCs/>
          <w:sz w:val="28"/>
          <w:szCs w:val="28"/>
          <w:lang w:eastAsia="zh-CN"/>
        </w:rPr>
      </w:pPr>
      <w:r>
        <w:rPr>
          <w:rFonts w:hint="eastAsia" w:ascii="宋体" w:hAnsi="宋体" w:cs="宋体"/>
          <w:bCs/>
          <w:sz w:val="28"/>
          <w:szCs w:val="28"/>
          <w:lang w:val="en-US" w:eastAsia="zh-CN"/>
        </w:rPr>
        <w:t>12、</w:t>
      </w:r>
      <w:r>
        <w:rPr>
          <w:rFonts w:hint="eastAsia" w:ascii="宋体" w:hAnsi="宋体" w:eastAsia="宋体" w:cs="宋体"/>
          <w:bCs/>
          <w:sz w:val="28"/>
          <w:szCs w:val="28"/>
        </w:rPr>
        <w:t>完成市委，市政府和上级主管部门交办的其他</w:t>
      </w:r>
      <w:r>
        <w:rPr>
          <w:rFonts w:hint="eastAsia" w:ascii="宋体" w:hAnsi="宋体" w:cs="宋体"/>
          <w:bCs/>
          <w:sz w:val="28"/>
          <w:szCs w:val="28"/>
          <w:lang w:eastAsia="zh-CN"/>
        </w:rPr>
        <w:t>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（二）部门机构设置及人员情况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宋体" w:hAnsi="宋体" w:eastAsia="宋体" w:cs="宋体"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Cs/>
          <w:kern w:val="2"/>
          <w:sz w:val="28"/>
          <w:szCs w:val="28"/>
          <w:lang w:val="en-US" w:eastAsia="zh-CN" w:bidi="ar-SA"/>
        </w:rPr>
        <w:t>1、部门设置。根据编委核定本单位内设股室6个，所属事业单位1个。</w:t>
      </w:r>
    </w:p>
    <w:p>
      <w:pPr>
        <w:pStyle w:val="2"/>
        <w:keepNext w:val="0"/>
        <w:keepLines w:val="0"/>
        <w:pageBreakBefore w:val="0"/>
        <w:widowControl/>
        <w:suppressLineNumbers w:val="0"/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textAlignment w:val="auto"/>
        <w:rPr>
          <w:rFonts w:hint="default" w:ascii="Calibri" w:hAnsi="Calibri" w:cs="Calibri"/>
          <w:color w:val="373737"/>
          <w:sz w:val="21"/>
          <w:szCs w:val="21"/>
        </w:rPr>
      </w:pPr>
      <w:r>
        <w:rPr>
          <w:rFonts w:hint="eastAsia" w:ascii="宋体" w:hAnsi="宋体" w:eastAsia="宋体" w:cs="宋体"/>
          <w:bCs/>
          <w:kern w:val="2"/>
          <w:sz w:val="28"/>
          <w:szCs w:val="28"/>
          <w:lang w:val="en-US" w:eastAsia="zh-CN" w:bidi="ar-SA"/>
        </w:rPr>
        <w:t>　　2、人员情况。本部门编制数4</w:t>
      </w:r>
      <w:r>
        <w:rPr>
          <w:rFonts w:hint="eastAsia" w:ascii="宋体" w:hAnsi="宋体" w:cs="宋体"/>
          <w:bCs/>
          <w:kern w:val="2"/>
          <w:sz w:val="28"/>
          <w:szCs w:val="28"/>
          <w:lang w:val="en-US" w:eastAsia="zh-CN" w:bidi="ar-SA"/>
        </w:rPr>
        <w:t>2</w:t>
      </w:r>
      <w:r>
        <w:rPr>
          <w:rFonts w:hint="eastAsia" w:ascii="宋体" w:hAnsi="宋体" w:eastAsia="宋体" w:cs="宋体"/>
          <w:bCs/>
          <w:kern w:val="2"/>
          <w:sz w:val="28"/>
          <w:szCs w:val="28"/>
          <w:lang w:val="en-US" w:eastAsia="zh-CN" w:bidi="ar-SA"/>
        </w:rPr>
        <w:t>人,在职人数</w:t>
      </w:r>
      <w:r>
        <w:rPr>
          <w:rFonts w:hint="eastAsia" w:ascii="宋体" w:hAnsi="宋体" w:cs="宋体"/>
          <w:bCs/>
          <w:kern w:val="2"/>
          <w:sz w:val="28"/>
          <w:szCs w:val="28"/>
          <w:lang w:val="en-US" w:eastAsia="zh-CN" w:bidi="ar-SA"/>
        </w:rPr>
        <w:t>31</w:t>
      </w:r>
      <w:r>
        <w:rPr>
          <w:rFonts w:hint="eastAsia" w:ascii="宋体" w:hAnsi="宋体" w:eastAsia="宋体" w:cs="宋体"/>
          <w:bCs/>
          <w:kern w:val="2"/>
          <w:sz w:val="28"/>
          <w:szCs w:val="28"/>
          <w:lang w:val="en-US" w:eastAsia="zh-CN" w:bidi="ar-SA"/>
        </w:rPr>
        <w:t>人，其中:在岗人数</w:t>
      </w:r>
      <w:r>
        <w:rPr>
          <w:rFonts w:hint="eastAsia" w:ascii="宋体" w:hAnsi="宋体" w:cs="宋体"/>
          <w:bCs/>
          <w:kern w:val="2"/>
          <w:sz w:val="28"/>
          <w:szCs w:val="28"/>
          <w:lang w:val="en-US" w:eastAsia="zh-CN" w:bidi="ar-SA"/>
        </w:rPr>
        <w:t>31</w:t>
      </w:r>
      <w:r>
        <w:rPr>
          <w:rFonts w:hint="eastAsia" w:ascii="宋体" w:hAnsi="宋体" w:eastAsia="宋体" w:cs="宋体"/>
          <w:bCs/>
          <w:kern w:val="2"/>
          <w:sz w:val="28"/>
          <w:szCs w:val="28"/>
          <w:lang w:val="en-US" w:eastAsia="zh-CN" w:bidi="ar-SA"/>
        </w:rPr>
        <w:t>人；离退休人数0人，其中离休人员0人，退休人员</w:t>
      </w:r>
      <w:r>
        <w:rPr>
          <w:rFonts w:hint="eastAsia" w:ascii="宋体" w:hAnsi="宋体" w:cs="宋体"/>
          <w:bCs/>
          <w:kern w:val="2"/>
          <w:sz w:val="28"/>
          <w:szCs w:val="28"/>
          <w:lang w:val="en-US" w:eastAsia="zh-CN" w:bidi="ar-SA"/>
        </w:rPr>
        <w:t>0</w:t>
      </w:r>
      <w:r>
        <w:rPr>
          <w:rFonts w:hint="eastAsia" w:ascii="宋体" w:hAnsi="宋体" w:eastAsia="宋体" w:cs="宋体"/>
          <w:bCs/>
          <w:kern w:val="2"/>
          <w:sz w:val="28"/>
          <w:szCs w:val="28"/>
          <w:lang w:val="en-US" w:eastAsia="zh-CN" w:bidi="ar-SA"/>
        </w:rPr>
        <w:t>人。</w:t>
      </w:r>
    </w:p>
    <w:p>
      <w:pPr>
        <w:numPr>
          <w:ilvl w:val="0"/>
          <w:numId w:val="0"/>
        </w:numPr>
        <w:spacing w:line="560" w:lineRule="exact"/>
        <w:ind w:firstLine="321" w:firstLineChars="100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部门财政资金收支情况</w:t>
      </w:r>
    </w:p>
    <w:p>
      <w:pPr>
        <w:spacing w:line="560" w:lineRule="exact"/>
        <w:ind w:firstLine="643" w:firstLineChars="200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（一）部门财政资金收入情况</w:t>
      </w:r>
    </w:p>
    <w:p>
      <w:pPr>
        <w:spacing w:line="560" w:lineRule="exact"/>
        <w:ind w:firstLine="560" w:firstLineChars="200"/>
        <w:rPr>
          <w:rFonts w:hint="eastAsia" w:ascii="宋体" w:hAnsi="宋体" w:eastAsia="宋体" w:cs="宋体"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Cs/>
          <w:kern w:val="2"/>
          <w:sz w:val="28"/>
          <w:szCs w:val="28"/>
          <w:lang w:val="en-US" w:eastAsia="zh-CN" w:bidi="ar-SA"/>
        </w:rPr>
        <w:t>202</w:t>
      </w:r>
      <w:r>
        <w:rPr>
          <w:rFonts w:hint="eastAsia" w:ascii="宋体" w:hAnsi="宋体" w:cs="宋体"/>
          <w:bCs/>
          <w:kern w:val="2"/>
          <w:sz w:val="28"/>
          <w:szCs w:val="28"/>
          <w:lang w:val="en-US" w:eastAsia="zh-CN" w:bidi="ar-SA"/>
        </w:rPr>
        <w:t>1</w:t>
      </w:r>
      <w:r>
        <w:rPr>
          <w:rFonts w:hint="eastAsia" w:ascii="宋体" w:hAnsi="宋体" w:eastAsia="宋体" w:cs="宋体"/>
          <w:bCs/>
          <w:kern w:val="2"/>
          <w:sz w:val="28"/>
          <w:szCs w:val="28"/>
          <w:lang w:val="en-US" w:eastAsia="zh-CN" w:bidi="ar-SA"/>
        </w:rPr>
        <w:t>年全年共计收入1</w:t>
      </w:r>
      <w:r>
        <w:rPr>
          <w:rFonts w:hint="eastAsia" w:ascii="宋体" w:hAnsi="宋体" w:cs="宋体"/>
          <w:bCs/>
          <w:kern w:val="2"/>
          <w:sz w:val="28"/>
          <w:szCs w:val="28"/>
          <w:lang w:val="en-US" w:eastAsia="zh-CN" w:bidi="ar-SA"/>
        </w:rPr>
        <w:t>540.43</w:t>
      </w:r>
      <w:r>
        <w:rPr>
          <w:rFonts w:hint="eastAsia" w:ascii="宋体" w:hAnsi="宋体" w:eastAsia="宋体" w:cs="宋体"/>
          <w:bCs/>
          <w:kern w:val="2"/>
          <w:sz w:val="28"/>
          <w:szCs w:val="28"/>
          <w:lang w:val="en-US" w:eastAsia="zh-CN" w:bidi="ar-SA"/>
        </w:rPr>
        <w:t>万元，其中，一般公共预算财政拨</w:t>
      </w:r>
      <w:r>
        <w:rPr>
          <w:rFonts w:hint="eastAsia" w:ascii="宋体" w:hAnsi="宋体" w:cs="宋体"/>
          <w:bCs/>
          <w:kern w:val="2"/>
          <w:sz w:val="28"/>
          <w:szCs w:val="28"/>
          <w:lang w:val="en-US" w:eastAsia="zh-CN" w:bidi="ar-SA"/>
        </w:rPr>
        <w:t>1540.43</w:t>
      </w:r>
      <w:r>
        <w:rPr>
          <w:rFonts w:hint="eastAsia" w:ascii="宋体" w:hAnsi="宋体" w:eastAsia="宋体" w:cs="宋体"/>
          <w:bCs/>
          <w:kern w:val="2"/>
          <w:sz w:val="28"/>
          <w:szCs w:val="28"/>
          <w:lang w:val="en-US" w:eastAsia="zh-CN" w:bidi="ar-SA"/>
        </w:rPr>
        <w:t>万元，占全年总收入的100%。</w:t>
      </w:r>
    </w:p>
    <w:p>
      <w:pPr>
        <w:widowControl/>
        <w:numPr>
          <w:ilvl w:val="0"/>
          <w:numId w:val="2"/>
        </w:numPr>
        <w:spacing w:line="560" w:lineRule="exact"/>
        <w:ind w:firstLine="643" w:firstLineChars="200"/>
        <w:rPr>
          <w:rFonts w:hint="eastAsia" w:ascii="宋体" w:hAnsi="宋体" w:eastAsia="宋体" w:cs="宋体"/>
          <w:b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color w:val="000000"/>
          <w:kern w:val="0"/>
          <w:sz w:val="32"/>
          <w:szCs w:val="32"/>
        </w:rPr>
        <w:t>部门财政资金支出情况</w:t>
      </w:r>
    </w:p>
    <w:p>
      <w:pPr>
        <w:spacing w:line="560" w:lineRule="exact"/>
        <w:ind w:firstLine="560" w:firstLineChars="200"/>
        <w:rPr>
          <w:rFonts w:hint="eastAsia" w:ascii="宋体" w:hAnsi="宋体" w:eastAsia="宋体" w:cs="宋体"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Cs/>
          <w:kern w:val="2"/>
          <w:sz w:val="28"/>
          <w:szCs w:val="28"/>
          <w:lang w:val="en-US" w:eastAsia="zh-CN" w:bidi="ar-SA"/>
        </w:rPr>
        <w:t>2020年单位全年支出合计</w:t>
      </w:r>
      <w:r>
        <w:rPr>
          <w:rFonts w:hint="eastAsia" w:ascii="宋体" w:hAnsi="宋体" w:cs="宋体"/>
          <w:bCs/>
          <w:kern w:val="2"/>
          <w:sz w:val="28"/>
          <w:szCs w:val="28"/>
          <w:lang w:val="en-US" w:eastAsia="zh-CN" w:bidi="ar-SA"/>
        </w:rPr>
        <w:t>1540.43</w:t>
      </w:r>
      <w:r>
        <w:rPr>
          <w:rFonts w:hint="eastAsia" w:ascii="宋体" w:hAnsi="宋体" w:eastAsia="宋体" w:cs="宋体"/>
          <w:bCs/>
          <w:kern w:val="2"/>
          <w:sz w:val="28"/>
          <w:szCs w:val="28"/>
          <w:lang w:val="en-US" w:eastAsia="zh-CN" w:bidi="ar-SA"/>
        </w:rPr>
        <w:t>万元，其中，基本支出合计2</w:t>
      </w:r>
      <w:r>
        <w:rPr>
          <w:rFonts w:hint="eastAsia" w:ascii="宋体" w:hAnsi="宋体" w:cs="宋体"/>
          <w:bCs/>
          <w:kern w:val="2"/>
          <w:sz w:val="28"/>
          <w:szCs w:val="28"/>
          <w:lang w:val="en-US" w:eastAsia="zh-CN" w:bidi="ar-SA"/>
        </w:rPr>
        <w:t>94.68</w:t>
      </w:r>
      <w:r>
        <w:rPr>
          <w:rFonts w:hint="eastAsia" w:ascii="宋体" w:hAnsi="宋体" w:eastAsia="宋体" w:cs="宋体"/>
          <w:bCs/>
          <w:kern w:val="2"/>
          <w:sz w:val="28"/>
          <w:szCs w:val="28"/>
          <w:lang w:val="en-US" w:eastAsia="zh-CN" w:bidi="ar-SA"/>
        </w:rPr>
        <w:t>万元，占全年总支出的</w:t>
      </w:r>
      <w:r>
        <w:rPr>
          <w:rFonts w:hint="eastAsia" w:ascii="宋体" w:hAnsi="宋体" w:cs="宋体"/>
          <w:bCs/>
          <w:kern w:val="2"/>
          <w:sz w:val="28"/>
          <w:szCs w:val="28"/>
          <w:lang w:val="en-US" w:eastAsia="zh-CN" w:bidi="ar-SA"/>
        </w:rPr>
        <w:t>19</w:t>
      </w:r>
      <w:r>
        <w:rPr>
          <w:rFonts w:hint="eastAsia" w:ascii="宋体" w:hAnsi="宋体" w:eastAsia="宋体" w:cs="宋体"/>
          <w:bCs/>
          <w:kern w:val="2"/>
          <w:sz w:val="28"/>
          <w:szCs w:val="28"/>
          <w:lang w:val="en-US" w:eastAsia="zh-CN" w:bidi="ar-SA"/>
        </w:rPr>
        <w:t>%；项目支出合计</w:t>
      </w:r>
      <w:r>
        <w:rPr>
          <w:rFonts w:hint="eastAsia" w:ascii="宋体" w:hAnsi="宋体" w:cs="宋体"/>
          <w:bCs/>
          <w:kern w:val="2"/>
          <w:sz w:val="28"/>
          <w:szCs w:val="28"/>
          <w:lang w:val="en-US" w:eastAsia="zh-CN" w:bidi="ar-SA"/>
        </w:rPr>
        <w:t>1245.76</w:t>
      </w:r>
      <w:r>
        <w:rPr>
          <w:rFonts w:hint="eastAsia" w:ascii="宋体" w:hAnsi="宋体" w:eastAsia="宋体" w:cs="宋体"/>
          <w:bCs/>
          <w:kern w:val="2"/>
          <w:sz w:val="28"/>
          <w:szCs w:val="28"/>
          <w:lang w:val="en-US" w:eastAsia="zh-CN" w:bidi="ar-SA"/>
        </w:rPr>
        <w:t>万元，占全年总支出的8</w:t>
      </w:r>
      <w:r>
        <w:rPr>
          <w:rFonts w:hint="eastAsia" w:ascii="宋体" w:hAnsi="宋体" w:cs="宋体"/>
          <w:bCs/>
          <w:kern w:val="2"/>
          <w:sz w:val="28"/>
          <w:szCs w:val="28"/>
          <w:lang w:val="en-US" w:eastAsia="zh-CN" w:bidi="ar-SA"/>
        </w:rPr>
        <w:t>1</w:t>
      </w:r>
      <w:r>
        <w:rPr>
          <w:rFonts w:hint="eastAsia" w:ascii="宋体" w:hAnsi="宋体" w:eastAsia="宋体" w:cs="宋体"/>
          <w:bCs/>
          <w:kern w:val="2"/>
          <w:sz w:val="28"/>
          <w:szCs w:val="28"/>
          <w:lang w:val="en-US" w:eastAsia="zh-CN" w:bidi="ar-SA"/>
        </w:rPr>
        <w:t>%。</w:t>
      </w:r>
    </w:p>
    <w:p>
      <w:pPr>
        <w:spacing w:line="560" w:lineRule="exact"/>
        <w:ind w:firstLine="560" w:firstLineChars="200"/>
        <w:rPr>
          <w:rFonts w:hint="eastAsia" w:ascii="宋体" w:hAnsi="宋体" w:eastAsia="宋体" w:cs="宋体"/>
          <w:bCs/>
          <w:kern w:val="2"/>
          <w:sz w:val="28"/>
          <w:szCs w:val="28"/>
          <w:lang w:val="en-US" w:eastAsia="zh-CN" w:bidi="ar-SA"/>
        </w:rPr>
      </w:pPr>
    </w:p>
    <w:p>
      <w:pPr>
        <w:spacing w:line="560" w:lineRule="exact"/>
        <w:ind w:firstLine="560" w:firstLineChars="200"/>
        <w:rPr>
          <w:rFonts w:hint="eastAsia" w:ascii="宋体" w:hAnsi="宋体" w:eastAsia="宋体" w:cs="宋体"/>
          <w:bCs/>
          <w:kern w:val="2"/>
          <w:sz w:val="28"/>
          <w:szCs w:val="28"/>
          <w:lang w:val="en-US" w:eastAsia="zh-CN" w:bidi="ar-SA"/>
        </w:rPr>
      </w:pPr>
    </w:p>
    <w:p>
      <w:pPr>
        <w:widowControl/>
        <w:numPr>
          <w:ilvl w:val="0"/>
          <w:numId w:val="1"/>
        </w:numPr>
        <w:spacing w:line="560" w:lineRule="exact"/>
        <w:ind w:firstLine="643" w:firstLineChars="200"/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</w:rPr>
        <w:t>部门财政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val="en-US" w:eastAsia="zh-CN"/>
        </w:rPr>
        <w:t>整体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</w:rPr>
        <w:t>支出管理情况</w:t>
      </w:r>
    </w:p>
    <w:p>
      <w:pPr>
        <w:widowControl/>
        <w:spacing w:line="560" w:lineRule="exact"/>
        <w:ind w:firstLine="602" w:firstLineChars="200"/>
        <w:rPr>
          <w:rFonts w:hint="eastAsia" w:asciiTheme="minorEastAsia" w:hAnsiTheme="minorEastAsia" w:eastAsiaTheme="minorEastAsia" w:cstheme="minorEastAsia"/>
          <w:b/>
          <w:color w:val="000000"/>
          <w:kern w:val="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color w:val="000000"/>
          <w:kern w:val="0"/>
          <w:sz w:val="30"/>
          <w:szCs w:val="30"/>
        </w:rPr>
        <w:t>（一）预、决算编制情况</w:t>
      </w:r>
    </w:p>
    <w:p>
      <w:pPr>
        <w:spacing w:line="560" w:lineRule="exact"/>
        <w:ind w:firstLine="560" w:firstLineChars="200"/>
        <w:rPr>
          <w:rFonts w:hint="eastAsia" w:ascii="宋体" w:hAnsi="宋体" w:eastAsia="宋体" w:cs="宋体"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Cs/>
          <w:kern w:val="2"/>
          <w:sz w:val="28"/>
          <w:szCs w:val="28"/>
          <w:lang w:val="en-US" w:eastAsia="zh-CN" w:bidi="ar-SA"/>
        </w:rPr>
        <w:t>按照市财政局：“人员经费按标准，公用经费按定额”的预算原则，编制202</w:t>
      </w:r>
      <w:r>
        <w:rPr>
          <w:rFonts w:hint="eastAsia" w:ascii="宋体" w:hAnsi="宋体" w:cs="宋体"/>
          <w:bCs/>
          <w:kern w:val="2"/>
          <w:sz w:val="28"/>
          <w:szCs w:val="28"/>
          <w:lang w:val="en-US" w:eastAsia="zh-CN" w:bidi="ar-SA"/>
        </w:rPr>
        <w:t>1</w:t>
      </w:r>
      <w:r>
        <w:rPr>
          <w:rFonts w:hint="eastAsia" w:ascii="宋体" w:hAnsi="宋体" w:eastAsia="宋体" w:cs="宋体"/>
          <w:bCs/>
          <w:kern w:val="2"/>
          <w:sz w:val="28"/>
          <w:szCs w:val="28"/>
          <w:lang w:val="en-US" w:eastAsia="zh-CN" w:bidi="ar-SA"/>
        </w:rPr>
        <w:t>年本部门预算</w:t>
      </w:r>
      <w:r>
        <w:rPr>
          <w:rFonts w:hint="eastAsia" w:ascii="宋体" w:hAnsi="宋体" w:cs="宋体"/>
          <w:bCs/>
          <w:kern w:val="2"/>
          <w:sz w:val="28"/>
          <w:szCs w:val="28"/>
          <w:lang w:val="en-US" w:eastAsia="zh-CN" w:bidi="ar-SA"/>
        </w:rPr>
        <w:t>1540.43</w:t>
      </w:r>
      <w:r>
        <w:rPr>
          <w:rFonts w:hint="eastAsia" w:ascii="宋体" w:hAnsi="宋体" w:eastAsia="宋体" w:cs="宋体"/>
          <w:bCs/>
          <w:kern w:val="2"/>
          <w:sz w:val="28"/>
          <w:szCs w:val="28"/>
          <w:lang w:val="en-US" w:eastAsia="zh-CN" w:bidi="ar-SA"/>
        </w:rPr>
        <w:t>万元。</w:t>
      </w:r>
    </w:p>
    <w:p>
      <w:pPr>
        <w:spacing w:line="560" w:lineRule="exact"/>
        <w:ind w:firstLine="560" w:firstLineChars="200"/>
        <w:rPr>
          <w:rFonts w:hint="eastAsia" w:ascii="宋体" w:hAnsi="宋体" w:eastAsia="宋体" w:cs="宋体"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Cs/>
          <w:kern w:val="2"/>
          <w:sz w:val="28"/>
          <w:szCs w:val="28"/>
          <w:lang w:val="en-US" w:eastAsia="zh-CN" w:bidi="ar-SA"/>
        </w:rPr>
        <w:t>根据市财政局关于做好2020年财务工作决算的通知要求，客观真实编制了202</w:t>
      </w:r>
      <w:r>
        <w:rPr>
          <w:rFonts w:hint="eastAsia" w:ascii="宋体" w:hAnsi="宋体" w:cs="宋体"/>
          <w:bCs/>
          <w:kern w:val="2"/>
          <w:sz w:val="28"/>
          <w:szCs w:val="28"/>
          <w:lang w:val="en-US" w:eastAsia="zh-CN" w:bidi="ar-SA"/>
        </w:rPr>
        <w:t>1</w:t>
      </w:r>
      <w:r>
        <w:rPr>
          <w:rFonts w:hint="eastAsia" w:ascii="宋体" w:hAnsi="宋体" w:eastAsia="宋体" w:cs="宋体"/>
          <w:bCs/>
          <w:kern w:val="2"/>
          <w:sz w:val="28"/>
          <w:szCs w:val="28"/>
          <w:lang w:val="en-US" w:eastAsia="zh-CN" w:bidi="ar-SA"/>
        </w:rPr>
        <w:t>年部门决算，202</w:t>
      </w:r>
      <w:r>
        <w:rPr>
          <w:rFonts w:hint="eastAsia" w:ascii="宋体" w:hAnsi="宋体" w:cs="宋体"/>
          <w:bCs/>
          <w:kern w:val="2"/>
          <w:sz w:val="28"/>
          <w:szCs w:val="28"/>
          <w:lang w:val="en-US" w:eastAsia="zh-CN" w:bidi="ar-SA"/>
        </w:rPr>
        <w:t>1</w:t>
      </w:r>
      <w:r>
        <w:rPr>
          <w:rFonts w:hint="eastAsia" w:ascii="宋体" w:hAnsi="宋体" w:eastAsia="宋体" w:cs="宋体"/>
          <w:bCs/>
          <w:kern w:val="2"/>
          <w:sz w:val="28"/>
          <w:szCs w:val="28"/>
          <w:lang w:val="en-US" w:eastAsia="zh-CN" w:bidi="ar-SA"/>
        </w:rPr>
        <w:t>年财政资金总支出为</w:t>
      </w:r>
      <w:r>
        <w:rPr>
          <w:rFonts w:hint="eastAsia" w:ascii="宋体" w:hAnsi="宋体" w:cs="宋体"/>
          <w:bCs/>
          <w:kern w:val="2"/>
          <w:sz w:val="28"/>
          <w:szCs w:val="28"/>
          <w:lang w:val="en-US" w:eastAsia="zh-CN" w:bidi="ar-SA"/>
        </w:rPr>
        <w:t>1540.43</w:t>
      </w:r>
      <w:r>
        <w:rPr>
          <w:rFonts w:hint="eastAsia" w:ascii="宋体" w:hAnsi="宋体" w:eastAsia="宋体" w:cs="宋体"/>
          <w:bCs/>
          <w:kern w:val="2"/>
          <w:sz w:val="28"/>
          <w:szCs w:val="28"/>
          <w:lang w:val="en-US" w:eastAsia="zh-CN" w:bidi="ar-SA"/>
        </w:rPr>
        <w:t>万元（基本支出</w:t>
      </w:r>
      <w:r>
        <w:rPr>
          <w:rFonts w:hint="eastAsia" w:ascii="宋体" w:hAnsi="宋体" w:cs="宋体"/>
          <w:bCs/>
          <w:kern w:val="2"/>
          <w:sz w:val="28"/>
          <w:szCs w:val="28"/>
          <w:lang w:val="en-US" w:eastAsia="zh-CN" w:bidi="ar-SA"/>
        </w:rPr>
        <w:t>294.68</w:t>
      </w:r>
      <w:r>
        <w:rPr>
          <w:rFonts w:hint="eastAsia" w:ascii="宋体" w:hAnsi="宋体" w:eastAsia="宋体" w:cs="宋体"/>
          <w:bCs/>
          <w:kern w:val="2"/>
          <w:sz w:val="28"/>
          <w:szCs w:val="28"/>
          <w:lang w:val="en-US" w:eastAsia="zh-CN" w:bidi="ar-SA"/>
        </w:rPr>
        <w:t>万元，项目支出</w:t>
      </w:r>
      <w:r>
        <w:rPr>
          <w:rFonts w:hint="eastAsia" w:ascii="宋体" w:hAnsi="宋体" w:cs="宋体"/>
          <w:bCs/>
          <w:kern w:val="2"/>
          <w:sz w:val="28"/>
          <w:szCs w:val="28"/>
          <w:lang w:val="en-US" w:eastAsia="zh-CN" w:bidi="ar-SA"/>
        </w:rPr>
        <w:t>1245.67</w:t>
      </w:r>
      <w:r>
        <w:rPr>
          <w:rFonts w:hint="eastAsia" w:ascii="宋体" w:hAnsi="宋体" w:eastAsia="宋体" w:cs="宋体"/>
          <w:bCs/>
          <w:kern w:val="2"/>
          <w:sz w:val="28"/>
          <w:szCs w:val="28"/>
          <w:lang w:val="en-US" w:eastAsia="zh-CN" w:bidi="ar-SA"/>
        </w:rPr>
        <w:t>万元）。</w:t>
      </w:r>
    </w:p>
    <w:p>
      <w:pPr>
        <w:widowControl/>
        <w:spacing w:line="560" w:lineRule="exact"/>
        <w:ind w:firstLine="602" w:firstLineChars="200"/>
        <w:rPr>
          <w:rFonts w:hint="eastAsia" w:ascii="宋体" w:hAnsi="宋体" w:eastAsia="宋体" w:cs="宋体"/>
          <w:b/>
          <w:color w:val="000000"/>
          <w:kern w:val="0"/>
          <w:sz w:val="30"/>
          <w:szCs w:val="30"/>
        </w:rPr>
      </w:pPr>
      <w:r>
        <w:rPr>
          <w:rFonts w:hint="eastAsia" w:ascii="宋体" w:hAnsi="宋体" w:eastAsia="宋体" w:cs="宋体"/>
          <w:b/>
          <w:color w:val="000000"/>
          <w:kern w:val="0"/>
          <w:sz w:val="30"/>
          <w:szCs w:val="30"/>
        </w:rPr>
        <w:t>（二）执行管理情况</w:t>
      </w:r>
    </w:p>
    <w:p>
      <w:pPr>
        <w:widowControl/>
        <w:spacing w:line="560" w:lineRule="exact"/>
        <w:ind w:firstLine="560" w:firstLineChars="200"/>
        <w:rPr>
          <w:rFonts w:hint="eastAsia" w:ascii="宋体" w:hAnsi="宋体" w:eastAsia="宋体" w:cs="宋体"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Cs/>
          <w:kern w:val="2"/>
          <w:sz w:val="28"/>
          <w:szCs w:val="28"/>
          <w:lang w:val="en-US" w:eastAsia="zh-CN" w:bidi="ar-SA"/>
        </w:rPr>
        <w:t>严格遵守市财政局经费来源和分配、管理、使用原则。一是规范账户管理。单位允许设立一个银行账户，严禁公款私存、私设小金库和账外账，所有资金收支必须在一个银行账户中反映。实行银行账户监管和定期报送市财政局审查、监管制度。二是严格遵守支出审批制度。按照“量力而行、量入为出”的原则，合理安排经费。各室安排工作涉及2000元以上支出的，需经分管财务的领导审核后实施。所有票据由经办人、证明人签署意见，送财务室对票据合法性、支出的真实性进行审核，报分管财务领导审批，主任审核。单项支出金额无论大小，均由分管财务的领导审核后，报主任审批。公务支出原则上使用公务卡支付。三是严格遵守财务内审和监督制度。我局高度重视内部财务管理，建立了内部财务管理制度。内部财务管理制度中包含了经费管理、经费审批、借款管理、财务管理四个方面。近期我局结合“两学一做”</w:t>
      </w:r>
      <w:r>
        <w:rPr>
          <w:rFonts w:hint="eastAsia" w:ascii="宋体" w:hAnsi="宋体" w:cs="宋体"/>
          <w:bCs/>
          <w:kern w:val="2"/>
          <w:sz w:val="28"/>
          <w:szCs w:val="28"/>
          <w:lang w:val="en-US" w:eastAsia="zh-CN" w:bidi="ar-SA"/>
        </w:rPr>
        <w:t>学习</w:t>
      </w:r>
      <w:bookmarkStart w:id="0" w:name="_GoBack"/>
      <w:bookmarkEnd w:id="0"/>
      <w:r>
        <w:rPr>
          <w:rFonts w:hint="eastAsia" w:ascii="宋体" w:hAnsi="宋体" w:eastAsia="宋体" w:cs="宋体"/>
          <w:bCs/>
          <w:kern w:val="2"/>
          <w:sz w:val="28"/>
          <w:szCs w:val="28"/>
          <w:lang w:val="en-US" w:eastAsia="zh-CN" w:bidi="ar-SA"/>
        </w:rPr>
        <w:t>教育，根据有关规定，对“三公经费”会议费制度等进行了完善，单位领导干部加强对财政预算资金的管理，机关干部都严格遵守财经纪律，严格按照财务管理制度照章办事，没有发生违反财经纪律、违反财务管理制度的情况。同时，在开支控制、办公用品采购、大宗印刷管理、差旅费报销等方面严格执行相关制度。</w:t>
      </w:r>
    </w:p>
    <w:p>
      <w:pPr>
        <w:widowControl/>
        <w:spacing w:line="560" w:lineRule="exact"/>
        <w:ind w:firstLine="321" w:firstLineChars="100"/>
        <w:rPr>
          <w:rFonts w:hint="eastAsia" w:ascii="宋体" w:hAnsi="宋体" w:eastAsia="宋体" w:cs="宋体"/>
          <w:b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color w:val="000000"/>
          <w:kern w:val="0"/>
          <w:sz w:val="32"/>
          <w:szCs w:val="32"/>
        </w:rPr>
        <w:t>三</w:t>
      </w:r>
      <w:r>
        <w:rPr>
          <w:rFonts w:hint="eastAsia" w:ascii="宋体" w:hAnsi="宋体" w:cs="宋体"/>
          <w:b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ascii="宋体" w:hAnsi="宋体" w:eastAsia="宋体" w:cs="宋体"/>
          <w:b/>
          <w:color w:val="000000"/>
          <w:kern w:val="0"/>
          <w:sz w:val="32"/>
          <w:szCs w:val="32"/>
          <w:lang w:val="en-US" w:eastAsia="zh-CN"/>
        </w:rPr>
        <w:t>整体</w:t>
      </w:r>
      <w:r>
        <w:rPr>
          <w:rFonts w:hint="eastAsia" w:ascii="宋体" w:hAnsi="宋体" w:eastAsia="宋体" w:cs="宋体"/>
          <w:b/>
          <w:color w:val="000000"/>
          <w:kern w:val="0"/>
          <w:sz w:val="32"/>
          <w:szCs w:val="32"/>
        </w:rPr>
        <w:t>支出绩效情况</w:t>
      </w:r>
    </w:p>
    <w:p>
      <w:pPr>
        <w:widowControl/>
        <w:spacing w:line="560" w:lineRule="exact"/>
        <w:ind w:firstLine="560" w:firstLineChars="200"/>
        <w:rPr>
          <w:rFonts w:hint="eastAsia" w:ascii="宋体" w:hAnsi="宋体" w:eastAsia="宋体" w:cs="宋体"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Cs/>
          <w:kern w:val="2"/>
          <w:sz w:val="28"/>
          <w:szCs w:val="28"/>
          <w:lang w:val="en-US" w:eastAsia="zh-CN" w:bidi="ar-SA"/>
        </w:rPr>
        <w:t>常宁市行政审批服务局在市委、市政府的正确领导下，紧紧围绕简政放权、放管结合、优化营商环境、最多跑一次这个中心工作，认真贯彻落实党的十九大精神，把“不忘初心、牢记使命”</w:t>
      </w:r>
      <w:r>
        <w:rPr>
          <w:rFonts w:hint="eastAsia" w:ascii="宋体" w:hAnsi="宋体" w:cs="宋体"/>
          <w:bCs/>
          <w:kern w:val="2"/>
          <w:sz w:val="28"/>
          <w:szCs w:val="28"/>
          <w:lang w:val="en-US" w:eastAsia="zh-CN" w:bidi="ar-SA"/>
        </w:rPr>
        <w:t>今年党史</w:t>
      </w:r>
      <w:r>
        <w:rPr>
          <w:rFonts w:hint="eastAsia" w:ascii="宋体" w:hAnsi="宋体" w:eastAsia="宋体" w:cs="宋体"/>
          <w:bCs/>
          <w:kern w:val="2"/>
          <w:sz w:val="28"/>
          <w:szCs w:val="28"/>
          <w:lang w:val="en-US" w:eastAsia="zh-CN" w:bidi="ar-SA"/>
        </w:rPr>
        <w:t>主题教育学习贯穿始终，使全局工作呈现出新的变化。</w:t>
      </w:r>
    </w:p>
    <w:p>
      <w:pPr>
        <w:widowControl/>
        <w:spacing w:line="560" w:lineRule="exact"/>
        <w:ind w:firstLine="560" w:firstLineChars="200"/>
        <w:rPr>
          <w:rFonts w:hint="eastAsia" w:ascii="宋体" w:hAnsi="宋体" w:eastAsia="宋体" w:cs="宋体"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Cs/>
          <w:kern w:val="2"/>
          <w:sz w:val="28"/>
          <w:szCs w:val="28"/>
          <w:lang w:val="en-US" w:eastAsia="zh-CN" w:bidi="ar-SA"/>
        </w:rPr>
        <w:t>我局整合了原市政务中心、市电子政务办及市治理经济环境办公室三个部门的职能。承接了全市43个部门的949项行政权利进驻政务中心大厅办理，进一步优化政务服务营商环境，大力促进投资和营商便利化，构建亲商护商的发展环境，加快实施“互联网+政务服务”，更新完善网上政务服务的电子监察系统，全面推进应用投资项目在线审批监管平台。切实简化办事流程、减少办事环节、提升审批效率。</w:t>
      </w:r>
    </w:p>
    <w:p>
      <w:pPr>
        <w:widowControl/>
        <w:spacing w:line="560" w:lineRule="exact"/>
        <w:ind w:firstLine="560" w:firstLineChars="200"/>
        <w:rPr>
          <w:rFonts w:hint="eastAsia" w:ascii="宋体" w:hAnsi="宋体" w:eastAsia="宋体" w:cs="宋体"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Cs/>
          <w:kern w:val="2"/>
          <w:sz w:val="28"/>
          <w:szCs w:val="28"/>
          <w:lang w:val="en-US" w:eastAsia="zh-CN" w:bidi="ar-SA"/>
        </w:rPr>
        <w:t>常宁市行政审批服务局按上级相关要求，从群众和企业办事的角度出发，围绕公民、企业发展周期，出台了《常宁市推进“一件事一次办”改革工作实施方案》，编制了我市“一件事一次办”事项目录共130项，其中，联办件73项，单办件57项。为了加快改革落地，我局按要求设立3个“一件事一次办”综合窗口办理联办事项，全面推行“前台综合受理、后台分类审批、综合窗口出件”工作模式，让群众办事从“找部门”改为“找政府”，努力为企业和群众提供优质、免费代办服务，基本实现政务服务事项“应进必进”、“一窗”受理、“最多跑一次”。</w:t>
      </w:r>
    </w:p>
    <w:p>
      <w:pPr>
        <w:widowControl/>
        <w:spacing w:line="560" w:lineRule="exact"/>
        <w:ind w:firstLine="643" w:firstLineChars="200"/>
        <w:rPr>
          <w:rFonts w:hint="eastAsia" w:ascii="宋体" w:hAnsi="宋体" w:eastAsia="宋体" w:cs="宋体"/>
          <w:b/>
          <w:bCs w:val="0"/>
          <w:kern w:val="2"/>
          <w:sz w:val="32"/>
          <w:szCs w:val="32"/>
          <w:lang w:val="en-US" w:eastAsia="zh-CN" w:bidi="ar-SA"/>
        </w:rPr>
      </w:pPr>
    </w:p>
    <w:p>
      <w:pPr>
        <w:widowControl/>
        <w:spacing w:line="560" w:lineRule="exact"/>
        <w:ind w:firstLine="643" w:firstLineChars="200"/>
        <w:rPr>
          <w:rFonts w:hint="eastAsia" w:ascii="宋体" w:hAnsi="宋体" w:eastAsia="宋体" w:cs="宋体"/>
          <w:b/>
          <w:bCs w:val="0"/>
          <w:kern w:val="2"/>
          <w:sz w:val="32"/>
          <w:szCs w:val="32"/>
          <w:lang w:val="en-US" w:eastAsia="zh-CN" w:bidi="ar-SA"/>
        </w:rPr>
      </w:pPr>
    </w:p>
    <w:p>
      <w:pPr>
        <w:widowControl/>
        <w:spacing w:line="560" w:lineRule="exact"/>
        <w:ind w:firstLine="643" w:firstLineChars="200"/>
        <w:rPr>
          <w:rFonts w:hint="eastAsia" w:ascii="宋体" w:hAnsi="宋体" w:eastAsia="宋体" w:cs="宋体"/>
          <w:b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b/>
          <w:bCs w:val="0"/>
          <w:kern w:val="2"/>
          <w:sz w:val="32"/>
          <w:szCs w:val="32"/>
          <w:lang w:val="en-US" w:eastAsia="zh-CN" w:bidi="ar-SA"/>
        </w:rPr>
        <w:t>四、存在的问题</w:t>
      </w:r>
    </w:p>
    <w:p>
      <w:pPr>
        <w:widowControl/>
        <w:spacing w:line="560" w:lineRule="exact"/>
        <w:ind w:firstLine="560" w:firstLineChars="200"/>
        <w:rPr>
          <w:rFonts w:hint="eastAsia" w:ascii="宋体" w:hAnsi="宋体" w:eastAsia="宋体" w:cs="宋体"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Cs/>
          <w:kern w:val="2"/>
          <w:sz w:val="28"/>
          <w:szCs w:val="28"/>
          <w:lang w:val="en-US" w:eastAsia="zh-CN" w:bidi="ar-SA"/>
        </w:rPr>
        <w:t>1、本单位工作人员较少，编制人员不足，专业技术人员缺乏，严重制约了常宁行政审批及政务服务的发展。</w:t>
      </w:r>
    </w:p>
    <w:p>
      <w:pPr>
        <w:widowControl/>
        <w:spacing w:line="560" w:lineRule="exact"/>
        <w:ind w:firstLine="560" w:firstLineChars="200"/>
        <w:rPr>
          <w:rFonts w:hint="eastAsia" w:ascii="宋体" w:hAnsi="宋体" w:eastAsia="宋体" w:cs="宋体"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Cs/>
          <w:kern w:val="2"/>
          <w:sz w:val="28"/>
          <w:szCs w:val="28"/>
          <w:lang w:val="en-US" w:eastAsia="zh-CN" w:bidi="ar-SA"/>
        </w:rPr>
        <w:t>2、预算控制率有待提高，年初预算无法预计新的工作开展，导致需要调整预算。</w:t>
      </w:r>
    </w:p>
    <w:p>
      <w:pPr>
        <w:widowControl/>
        <w:spacing w:line="560" w:lineRule="exact"/>
        <w:ind w:firstLine="560" w:firstLineChars="200"/>
        <w:rPr>
          <w:rFonts w:hint="eastAsia" w:ascii="宋体" w:hAnsi="宋体" w:eastAsia="宋体" w:cs="宋体"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Cs/>
          <w:kern w:val="2"/>
          <w:sz w:val="28"/>
          <w:szCs w:val="28"/>
          <w:lang w:val="en-US" w:eastAsia="zh-CN" w:bidi="ar-SA"/>
        </w:rPr>
        <w:t>3、内控管理制度不全面。一是制度建立不全面，少有会议、培训等公务活动，即使安排会议、培训也是按照市委、政府的部署执行，按照财务报销制度支出，而没有建立本单位的会议、培训等内控制度；二是已建立的制度，其内容也不够具体。</w:t>
      </w:r>
    </w:p>
    <w:p>
      <w:pPr>
        <w:widowControl/>
        <w:numPr>
          <w:ilvl w:val="0"/>
          <w:numId w:val="0"/>
        </w:numPr>
        <w:spacing w:line="560" w:lineRule="exact"/>
        <w:ind w:firstLine="643" w:firstLineChars="200"/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val="en-US" w:eastAsia="zh-CN"/>
        </w:rPr>
        <w:t>五、工作建议</w:t>
      </w:r>
    </w:p>
    <w:p>
      <w:pPr>
        <w:widowControl/>
        <w:spacing w:line="560" w:lineRule="exact"/>
        <w:ind w:firstLine="640" w:firstLineChars="200"/>
        <w:rPr>
          <w:rFonts w:hint="eastAsia" w:ascii="宋体" w:hAnsi="宋体" w:eastAsia="宋体" w:cs="宋体"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1</w:t>
      </w:r>
      <w:r>
        <w:rPr>
          <w:rFonts w:hint="eastAsia" w:ascii="宋体" w:hAnsi="宋体" w:eastAsia="宋体" w:cs="宋体"/>
          <w:bCs/>
          <w:kern w:val="2"/>
          <w:sz w:val="28"/>
          <w:szCs w:val="28"/>
          <w:lang w:val="en-US" w:eastAsia="zh-CN" w:bidi="ar-SA"/>
        </w:rPr>
        <w:t>、加强预算管理和内控管理制度建设。</w:t>
      </w:r>
    </w:p>
    <w:p>
      <w:pPr>
        <w:widowControl/>
        <w:spacing w:line="560" w:lineRule="exact"/>
        <w:ind w:firstLine="560" w:firstLineChars="200"/>
        <w:rPr>
          <w:rFonts w:hint="eastAsia" w:ascii="宋体" w:hAnsi="宋体" w:eastAsia="宋体" w:cs="宋体"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Cs/>
          <w:kern w:val="2"/>
          <w:sz w:val="28"/>
          <w:szCs w:val="28"/>
          <w:lang w:val="en-US" w:eastAsia="zh-CN" w:bidi="ar-SA"/>
        </w:rPr>
        <w:t>2、加大对提高政务中心服务质量，提高政务水平。</w:t>
      </w:r>
    </w:p>
    <w:p>
      <w:pPr>
        <w:widowControl/>
        <w:spacing w:line="560" w:lineRule="exact"/>
        <w:ind w:firstLine="560" w:firstLineChars="200"/>
        <w:rPr>
          <w:rFonts w:hint="eastAsia" w:ascii="宋体" w:hAnsi="宋体" w:eastAsia="宋体" w:cs="宋体"/>
          <w:bCs/>
          <w:kern w:val="2"/>
          <w:sz w:val="28"/>
          <w:szCs w:val="28"/>
          <w:lang w:val="en-US" w:eastAsia="zh-CN" w:bidi="ar-SA"/>
        </w:rPr>
      </w:pPr>
    </w:p>
    <w:p>
      <w:pPr>
        <w:jc w:val="center"/>
        <w:rPr>
          <w:rFonts w:hint="eastAsia" w:eastAsia="宋体"/>
          <w:sz w:val="30"/>
          <w:szCs w:val="30"/>
          <w:lang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                         </w:t>
      </w:r>
      <w:r>
        <w:rPr>
          <w:rFonts w:hint="eastAsia"/>
          <w:sz w:val="30"/>
          <w:szCs w:val="30"/>
          <w:lang w:eastAsia="zh-CN"/>
        </w:rPr>
        <w:t>常宁市行政审批服务局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08F569"/>
    <w:multiLevelType w:val="singleLevel"/>
    <w:tmpl w:val="5A08F569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5A29F2AC"/>
    <w:multiLevelType w:val="singleLevel"/>
    <w:tmpl w:val="5A29F2AC"/>
    <w:lvl w:ilvl="0" w:tentative="0">
      <w:start w:val="2"/>
      <w:numFmt w:val="chineseCounting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iY2E2YTliZjMwOTk1YTk3ZDQ2NzYyNWY4ODg2ZjkifQ=="/>
  </w:docVars>
  <w:rsids>
    <w:rsidRoot w:val="1AC9051C"/>
    <w:rsid w:val="01646EA8"/>
    <w:rsid w:val="12077418"/>
    <w:rsid w:val="14990A1C"/>
    <w:rsid w:val="161C6279"/>
    <w:rsid w:val="1AC9051C"/>
    <w:rsid w:val="1F215D5F"/>
    <w:rsid w:val="217F5588"/>
    <w:rsid w:val="25864DE9"/>
    <w:rsid w:val="25AD5300"/>
    <w:rsid w:val="27C01820"/>
    <w:rsid w:val="2B57311B"/>
    <w:rsid w:val="30366E6A"/>
    <w:rsid w:val="312F387E"/>
    <w:rsid w:val="34460B76"/>
    <w:rsid w:val="3E5E0B68"/>
    <w:rsid w:val="40B9419D"/>
    <w:rsid w:val="4BA92661"/>
    <w:rsid w:val="4D005F68"/>
    <w:rsid w:val="4DE60439"/>
    <w:rsid w:val="4F8F5384"/>
    <w:rsid w:val="55D832EC"/>
    <w:rsid w:val="695945E4"/>
    <w:rsid w:val="6AD84EA2"/>
    <w:rsid w:val="6D535020"/>
    <w:rsid w:val="6F311EA7"/>
    <w:rsid w:val="77822715"/>
    <w:rsid w:val="7DDB68F4"/>
    <w:rsid w:val="7DFD0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5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黑体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ss.J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5</Pages>
  <Words>2374</Words>
  <Characters>2483</Characters>
  <Lines>0</Lines>
  <Paragraphs>0</Paragraphs>
  <TotalTime>24</TotalTime>
  <ScaleCrop>false</ScaleCrop>
  <LinksUpToDate>false</LinksUpToDate>
  <CharactersWithSpaces>2487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2018-06-12T02:19:00Z</dcterms:created>
  <dc:creator>Miss1381502241</dc:creator>
  <cp:lastModifiedBy>Administrator</cp:lastModifiedBy>
  <cp:lastPrinted>2022-08-29T09:19:00Z</cp:lastPrinted>
  <dcterms:modified xsi:type="dcterms:W3CDTF">2023-09-19T06:47:09Z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9E2953E28B304B779DF996571505BC2E</vt:lpwstr>
  </property>
</Properties>
</file>