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sz w:val="44"/>
          <w:szCs w:val="44"/>
        </w:rPr>
      </w:pPr>
      <w:r>
        <w:rPr>
          <w:rFonts w:hint="eastAsia" w:ascii="仿宋" w:hAnsi="仿宋" w:eastAsia="仿宋" w:cs="仿宋"/>
          <w:b/>
          <w:bCs w:val="0"/>
          <w:sz w:val="44"/>
          <w:szCs w:val="44"/>
        </w:rPr>
        <w:t>柏坊镇人民政府</w:t>
      </w: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年</w:t>
      </w:r>
      <w:r>
        <w:rPr>
          <w:rFonts w:hint="eastAsia" w:ascii="仿宋" w:hAnsi="仿宋" w:eastAsia="仿宋" w:cs="仿宋"/>
          <w:b/>
          <w:bCs w:val="0"/>
          <w:sz w:val="44"/>
          <w:szCs w:val="44"/>
          <w:lang w:eastAsia="zh-CN"/>
        </w:rPr>
        <w:t>整体</w:t>
      </w:r>
      <w:r>
        <w:rPr>
          <w:rFonts w:hint="eastAsia" w:ascii="仿宋" w:hAnsi="仿宋" w:eastAsia="仿宋" w:cs="仿宋"/>
          <w:b/>
          <w:bCs w:val="0"/>
          <w:sz w:val="44"/>
          <w:szCs w:val="44"/>
        </w:rPr>
        <w:t>支出绩效评价报     告</w:t>
      </w:r>
    </w:p>
    <w:p>
      <w:pPr>
        <w:rPr>
          <w:rFonts w:hint="eastAsia" w:ascii="仿宋" w:hAnsi="仿宋" w:eastAsia="仿宋" w:cs="仿宋"/>
          <w:sz w:val="44"/>
          <w:szCs w:val="44"/>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加强柏坊镇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2023年度部门支出的绩效情况进行了客观、公正的评价。现将情况汇报如下：</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一、基本情况</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（一）部门职责</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1、执行本级人民代表大会决议和上级行政机关的决定和命令，发布决定和命令；落实国家政策，严格依法行政。</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2、宣传贯彻落实法律法规和党的各项方针政策，坚持依法行政，推进民主政治发展，促进村民自治，加强基层党组织和政权建设。</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3、承担本镇农业、工业经济、第三产业的发展、安全生产、经济可持续发展等工作。负责为企业提供政策服务和营造发展环境等工作。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4、负责农业、农村能源等新技术、新品种的引进、试验、示范和推广，做好农业技术指导、培训和服务工作。负责农业土地承包及流转合同的签证、纠纷调解、仲裁、合同管理、农业产业化经营管理工作。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5、负责林业发展规划，技术服务。负责水土资源、水利工程保护和开发、管护。负责农业机械推广管理工作。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6、推动农村社会养老保险制度。配合劳动监察部门监督检查劳动保证法律、法规的实施。</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7、落实计划生育基本国策，推进优生优育，加强农村计划生育奖扶政策的落实到位。</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8、保障农村最低生活水平，建立健全社会保障体系。</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9、负责农村医疗合作管理工作，负责对本镇的行政事业单位和村级财务实行统一管理、集中核算、全面监督。</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10、负责繁荣群众文化事业，组织群众文化活动。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11、城乡同治、扶贫工作、绿化环保等上级交办的其他各项工作任务。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（二）人员概况 </w:t>
      </w:r>
    </w:p>
    <w:p>
      <w:pPr>
        <w:ind w:firstLine="640" w:firstLineChars="200"/>
        <w:rPr>
          <w:rFonts w:hint="eastAsia" w:ascii="仿宋" w:hAnsi="仿宋" w:eastAsia="仿宋" w:cs="仿宋"/>
          <w:color w:val="auto"/>
          <w:sz w:val="36"/>
          <w:szCs w:val="36"/>
        </w:rPr>
      </w:pPr>
      <w:r>
        <w:rPr>
          <w:rFonts w:hint="eastAsia" w:ascii="仿宋" w:hAnsi="仿宋" w:eastAsia="仿宋" w:cs="仿宋"/>
          <w:color w:val="auto"/>
          <w:sz w:val="32"/>
          <w:szCs w:val="32"/>
          <w:lang w:val="en-US" w:eastAsia="zh-CN"/>
        </w:rPr>
        <w:t>2023年，我镇财政实际负担人数78人，其中行政编制32人，事业编制46人，退休老干34</w:t>
      </w:r>
      <w:bookmarkStart w:id="0" w:name="_GoBack"/>
      <w:bookmarkEnd w:id="0"/>
      <w:r>
        <w:rPr>
          <w:rFonts w:hint="eastAsia" w:ascii="仿宋" w:hAnsi="仿宋" w:eastAsia="仿宋" w:cs="仿宋"/>
          <w:color w:val="auto"/>
          <w:sz w:val="32"/>
          <w:szCs w:val="32"/>
          <w:lang w:val="en-US" w:eastAsia="zh-CN"/>
        </w:rPr>
        <w:t>人，财政统发人员52人。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（三）部门收支情况</w:t>
      </w:r>
    </w:p>
    <w:p>
      <w:pPr>
        <w:pStyle w:val="11"/>
        <w:keepNext w:val="0"/>
        <w:keepLines w:val="0"/>
        <w:pageBreakBefore w:val="0"/>
        <w:kinsoku/>
        <w:wordWrap/>
        <w:overflowPunct/>
        <w:topLinePunct w:val="0"/>
        <w:bidi w:val="0"/>
        <w:spacing w:line="560" w:lineRule="exact"/>
        <w:ind w:firstLine="800" w:firstLineChars="250"/>
        <w:textAlignment w:val="auto"/>
        <w:rPr>
          <w:rFonts w:hint="eastAsia" w:ascii="宋体" w:hAnsi="宋体" w:eastAsia="宋体" w:cs="仿宋"/>
          <w:bCs/>
          <w:color w:val="auto"/>
          <w:kern w:val="2"/>
          <w:sz w:val="32"/>
          <w:szCs w:val="32"/>
          <w:lang w:val="en-US" w:eastAsia="zh-CN" w:bidi="ar-SA"/>
        </w:rPr>
      </w:pPr>
      <w:r>
        <w:rPr>
          <w:rFonts w:hint="eastAsia" w:ascii="仿宋" w:hAnsi="仿宋" w:eastAsia="仿宋" w:cs="仿宋"/>
          <w:color w:val="auto"/>
          <w:sz w:val="32"/>
          <w:szCs w:val="32"/>
          <w:lang w:val="en-US" w:eastAsia="zh-CN"/>
        </w:rPr>
        <w:t>　</w:t>
      </w:r>
      <w:r>
        <w:rPr>
          <w:rFonts w:hint="eastAsia" w:ascii="宋体" w:hAnsi="宋体" w:eastAsia="宋体" w:cs="仿宋"/>
          <w:bCs/>
          <w:color w:val="auto"/>
          <w:kern w:val="2"/>
          <w:sz w:val="32"/>
          <w:szCs w:val="32"/>
          <w:lang w:val="en-US" w:eastAsia="zh-CN" w:bidi="ar-SA"/>
        </w:rPr>
        <w:t>2023年度财政拨款支出年初预算数为940.89万元，支出决算数为2317.54万元，完成年初预算的246.3%，其中：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1、一般公共服务（类）人大事务（款）一般行政管理事务（项）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47.96</w:t>
      </w:r>
      <w:r>
        <w:rPr>
          <w:rFonts w:hint="eastAsia" w:ascii="微软雅黑" w:hAnsi="微软雅黑" w:eastAsia="微软雅黑" w:cs="微软雅黑"/>
          <w:i w:val="0"/>
          <w:iCs w:val="0"/>
          <w:caps w:val="0"/>
          <w:color w:val="auto"/>
          <w:spacing w:val="0"/>
          <w:sz w:val="28"/>
          <w:szCs w:val="28"/>
          <w:shd w:val="clear" w:color="auto" w:fill="FFFFFF"/>
        </w:rPr>
        <w:t>万元，完成年初预算的</w:t>
      </w:r>
      <w:r>
        <w:rPr>
          <w:rFonts w:hint="eastAsia" w:ascii="微软雅黑" w:hAnsi="微软雅黑" w:eastAsia="微软雅黑" w:cs="微软雅黑"/>
          <w:i w:val="0"/>
          <w:iCs w:val="0"/>
          <w:caps w:val="0"/>
          <w:color w:val="auto"/>
          <w:spacing w:val="0"/>
          <w:sz w:val="28"/>
          <w:szCs w:val="28"/>
          <w:shd w:val="clear" w:color="auto" w:fill="FFFFFF"/>
          <w:lang w:val="en-US" w:eastAsia="zh-CN"/>
        </w:rPr>
        <w:t>0</w:t>
      </w:r>
      <w:r>
        <w:rPr>
          <w:rFonts w:hint="eastAsia" w:ascii="微软雅黑" w:hAnsi="微软雅黑" w:eastAsia="微软雅黑" w:cs="微软雅黑"/>
          <w:i w:val="0"/>
          <w:iCs w:val="0"/>
          <w:caps w:val="0"/>
          <w:color w:val="auto"/>
          <w:spacing w:val="0"/>
          <w:sz w:val="28"/>
          <w:szCs w:val="28"/>
          <w:shd w:val="clear" w:color="auto" w:fill="FFFFFF"/>
        </w:rPr>
        <w:t>%，决算数大于年初预算数的主要原因是：追加预算。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2、一般公共服务（类）政府办公厅（室）及相关机构事务（款）行政运行（项）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w:t>
      </w:r>
      <w:r>
        <w:rPr>
          <w:rFonts w:hint="eastAsia" w:ascii="微软雅黑" w:hAnsi="微软雅黑" w:eastAsia="微软雅黑" w:cs="微软雅黑"/>
          <w:i w:val="0"/>
          <w:iCs w:val="0"/>
          <w:caps w:val="0"/>
          <w:color w:val="auto"/>
          <w:spacing w:val="0"/>
          <w:sz w:val="28"/>
          <w:szCs w:val="28"/>
          <w:shd w:val="clear" w:color="auto" w:fill="FFFFFF"/>
          <w:lang w:val="en-US" w:eastAsia="zh-CN"/>
        </w:rPr>
        <w:t>940.89</w:t>
      </w:r>
      <w:r>
        <w:rPr>
          <w:rFonts w:hint="eastAsia" w:ascii="微软雅黑" w:hAnsi="微软雅黑" w:eastAsia="微软雅黑" w:cs="微软雅黑"/>
          <w:i w:val="0"/>
          <w:iCs w:val="0"/>
          <w:caps w:val="0"/>
          <w:color w:val="auto"/>
          <w:spacing w:val="0"/>
          <w:sz w:val="28"/>
          <w:szCs w:val="28"/>
          <w:shd w:val="clear" w:color="auto" w:fill="FFFFFF"/>
        </w:rPr>
        <w:t>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975.15</w:t>
      </w:r>
      <w:r>
        <w:rPr>
          <w:rFonts w:hint="eastAsia" w:ascii="微软雅黑" w:hAnsi="微软雅黑" w:eastAsia="微软雅黑" w:cs="微软雅黑"/>
          <w:i w:val="0"/>
          <w:iCs w:val="0"/>
          <w:caps w:val="0"/>
          <w:color w:val="auto"/>
          <w:spacing w:val="0"/>
          <w:sz w:val="28"/>
          <w:szCs w:val="28"/>
          <w:shd w:val="clear" w:color="auto" w:fill="FFFFFF"/>
        </w:rPr>
        <w:t>万元，完成年初预算的</w:t>
      </w:r>
      <w:r>
        <w:rPr>
          <w:rFonts w:hint="eastAsia" w:ascii="微软雅黑" w:hAnsi="微软雅黑" w:eastAsia="微软雅黑" w:cs="微软雅黑"/>
          <w:i w:val="0"/>
          <w:iCs w:val="0"/>
          <w:caps w:val="0"/>
          <w:color w:val="auto"/>
          <w:spacing w:val="0"/>
          <w:sz w:val="28"/>
          <w:szCs w:val="28"/>
          <w:shd w:val="clear" w:color="auto" w:fill="FFFFFF"/>
          <w:lang w:val="en-US" w:eastAsia="zh-CN"/>
        </w:rPr>
        <w:t>100</w:t>
      </w:r>
      <w:r>
        <w:rPr>
          <w:rFonts w:hint="eastAsia" w:ascii="微软雅黑" w:hAnsi="微软雅黑" w:eastAsia="微软雅黑" w:cs="微软雅黑"/>
          <w:i w:val="0"/>
          <w:iCs w:val="0"/>
          <w:caps w:val="0"/>
          <w:color w:val="auto"/>
          <w:spacing w:val="0"/>
          <w:sz w:val="28"/>
          <w:szCs w:val="28"/>
          <w:shd w:val="clear" w:color="auto" w:fill="FFFFFF"/>
        </w:rPr>
        <w:t>%，决算数</w:t>
      </w:r>
      <w:r>
        <w:rPr>
          <w:rFonts w:hint="eastAsia" w:ascii="微软雅黑" w:hAnsi="微软雅黑" w:eastAsia="微软雅黑" w:cs="微软雅黑"/>
          <w:i w:val="0"/>
          <w:iCs w:val="0"/>
          <w:caps w:val="0"/>
          <w:color w:val="auto"/>
          <w:spacing w:val="0"/>
          <w:sz w:val="28"/>
          <w:szCs w:val="28"/>
          <w:shd w:val="clear" w:color="auto" w:fill="FFFFFF"/>
          <w:lang w:eastAsia="zh-CN"/>
        </w:rPr>
        <w:t>大</w:t>
      </w:r>
      <w:r>
        <w:rPr>
          <w:rFonts w:hint="eastAsia" w:ascii="微软雅黑" w:hAnsi="微软雅黑" w:eastAsia="微软雅黑" w:cs="微软雅黑"/>
          <w:i w:val="0"/>
          <w:iCs w:val="0"/>
          <w:caps w:val="0"/>
          <w:color w:val="auto"/>
          <w:spacing w:val="0"/>
          <w:sz w:val="28"/>
          <w:szCs w:val="28"/>
          <w:shd w:val="clear" w:color="auto" w:fill="FFFFFF"/>
        </w:rPr>
        <w:t>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3</w:t>
      </w:r>
      <w:r>
        <w:rPr>
          <w:rFonts w:hint="eastAsia" w:ascii="微软雅黑" w:hAnsi="微软雅黑" w:eastAsia="微软雅黑" w:cs="微软雅黑"/>
          <w:i w:val="0"/>
          <w:iCs w:val="0"/>
          <w:caps w:val="0"/>
          <w:color w:val="auto"/>
          <w:spacing w:val="0"/>
          <w:sz w:val="28"/>
          <w:szCs w:val="28"/>
          <w:shd w:val="clear" w:color="auto" w:fill="FFFFFF"/>
        </w:rPr>
        <w:t>、一般公共服务（类）</w:t>
      </w:r>
      <w:r>
        <w:rPr>
          <w:rFonts w:hint="eastAsia" w:ascii="微软雅黑" w:hAnsi="微软雅黑" w:eastAsia="微软雅黑" w:cs="微软雅黑"/>
          <w:i w:val="0"/>
          <w:iCs w:val="0"/>
          <w:caps w:val="0"/>
          <w:color w:val="auto"/>
          <w:spacing w:val="0"/>
          <w:sz w:val="28"/>
          <w:szCs w:val="28"/>
          <w:shd w:val="clear" w:color="auto" w:fill="FFFFFF"/>
          <w:lang w:eastAsia="zh-CN"/>
        </w:rPr>
        <w:t>财政事务</w:t>
      </w:r>
      <w:r>
        <w:rPr>
          <w:rFonts w:hint="eastAsia" w:ascii="微软雅黑" w:hAnsi="微软雅黑" w:eastAsia="微软雅黑" w:cs="微软雅黑"/>
          <w:i w:val="0"/>
          <w:iCs w:val="0"/>
          <w:caps w:val="0"/>
          <w:color w:val="auto"/>
          <w:spacing w:val="0"/>
          <w:sz w:val="28"/>
          <w:szCs w:val="28"/>
          <w:shd w:val="clear" w:color="auto" w:fill="FFFFFF"/>
        </w:rPr>
        <w:t>（室）</w:t>
      </w:r>
      <w:r>
        <w:rPr>
          <w:rFonts w:hint="eastAsia" w:ascii="微软雅黑" w:hAnsi="微软雅黑" w:eastAsia="微软雅黑" w:cs="微软雅黑"/>
          <w:i w:val="0"/>
          <w:iCs w:val="0"/>
          <w:caps w:val="0"/>
          <w:color w:val="auto"/>
          <w:spacing w:val="0"/>
          <w:sz w:val="28"/>
          <w:szCs w:val="28"/>
          <w:shd w:val="clear" w:color="auto" w:fill="FFFFFF"/>
          <w:lang w:eastAsia="zh-CN"/>
        </w:rPr>
        <w:t>一般行政管理事务</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8.0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4</w:t>
      </w:r>
      <w:r>
        <w:rPr>
          <w:rFonts w:hint="eastAsia" w:ascii="微软雅黑" w:hAnsi="微软雅黑" w:eastAsia="微软雅黑" w:cs="微软雅黑"/>
          <w:i w:val="0"/>
          <w:iCs w:val="0"/>
          <w:caps w:val="0"/>
          <w:color w:val="auto"/>
          <w:spacing w:val="0"/>
          <w:sz w:val="28"/>
          <w:szCs w:val="28"/>
          <w:shd w:val="clear" w:color="auto" w:fill="FFFFFF"/>
        </w:rPr>
        <w:t>、一般公共服务（类）</w:t>
      </w:r>
      <w:r>
        <w:rPr>
          <w:rFonts w:hint="eastAsia" w:ascii="微软雅黑" w:hAnsi="微软雅黑" w:eastAsia="微软雅黑" w:cs="微软雅黑"/>
          <w:i w:val="0"/>
          <w:iCs w:val="0"/>
          <w:caps w:val="0"/>
          <w:color w:val="auto"/>
          <w:spacing w:val="0"/>
          <w:sz w:val="28"/>
          <w:szCs w:val="28"/>
          <w:shd w:val="clear" w:color="auto" w:fill="FFFFFF"/>
          <w:lang w:eastAsia="zh-CN"/>
        </w:rPr>
        <w:t>财政事务</w:t>
      </w:r>
      <w:r>
        <w:rPr>
          <w:rFonts w:hint="eastAsia" w:ascii="微软雅黑" w:hAnsi="微软雅黑" w:eastAsia="微软雅黑" w:cs="微软雅黑"/>
          <w:i w:val="0"/>
          <w:iCs w:val="0"/>
          <w:caps w:val="0"/>
          <w:color w:val="auto"/>
          <w:spacing w:val="0"/>
          <w:sz w:val="28"/>
          <w:szCs w:val="28"/>
          <w:shd w:val="clear" w:color="auto" w:fill="FFFFFF"/>
        </w:rPr>
        <w:t>（室）</w:t>
      </w:r>
      <w:r>
        <w:rPr>
          <w:rFonts w:hint="eastAsia" w:ascii="微软雅黑" w:hAnsi="微软雅黑" w:eastAsia="微软雅黑" w:cs="微软雅黑"/>
          <w:i w:val="0"/>
          <w:iCs w:val="0"/>
          <w:caps w:val="0"/>
          <w:color w:val="auto"/>
          <w:spacing w:val="0"/>
          <w:sz w:val="28"/>
          <w:szCs w:val="28"/>
          <w:shd w:val="clear" w:color="auto" w:fill="FFFFFF"/>
          <w:lang w:eastAsia="zh-CN"/>
        </w:rPr>
        <w:t>其他财政事务支出</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5</w:t>
      </w:r>
      <w:r>
        <w:rPr>
          <w:rFonts w:hint="eastAsia" w:ascii="微软雅黑" w:hAnsi="微软雅黑" w:eastAsia="微软雅黑" w:cs="微软雅黑"/>
          <w:i w:val="0"/>
          <w:iCs w:val="0"/>
          <w:caps w:val="0"/>
          <w:color w:val="auto"/>
          <w:spacing w:val="0"/>
          <w:sz w:val="28"/>
          <w:szCs w:val="28"/>
          <w:shd w:val="clear" w:color="auto" w:fill="FFFFFF"/>
        </w:rPr>
        <w:t>、一般公共服务（类）</w:t>
      </w:r>
      <w:r>
        <w:rPr>
          <w:rFonts w:hint="eastAsia" w:ascii="微软雅黑" w:hAnsi="微软雅黑" w:eastAsia="微软雅黑" w:cs="微软雅黑"/>
          <w:i w:val="0"/>
          <w:iCs w:val="0"/>
          <w:caps w:val="0"/>
          <w:color w:val="auto"/>
          <w:spacing w:val="0"/>
          <w:sz w:val="28"/>
          <w:szCs w:val="28"/>
          <w:shd w:val="clear" w:color="auto" w:fill="FFFFFF"/>
          <w:lang w:eastAsia="zh-CN"/>
        </w:rPr>
        <w:t>纪检监察事务（</w:t>
      </w:r>
      <w:r>
        <w:rPr>
          <w:rFonts w:hint="eastAsia" w:ascii="微软雅黑" w:hAnsi="微软雅黑" w:eastAsia="微软雅黑" w:cs="微软雅黑"/>
          <w:i w:val="0"/>
          <w:iCs w:val="0"/>
          <w:caps w:val="0"/>
          <w:color w:val="auto"/>
          <w:spacing w:val="0"/>
          <w:sz w:val="28"/>
          <w:szCs w:val="28"/>
          <w:shd w:val="clear" w:color="auto" w:fill="FFFFFF"/>
        </w:rPr>
        <w:t>室）</w:t>
      </w:r>
      <w:r>
        <w:rPr>
          <w:rFonts w:hint="eastAsia" w:ascii="微软雅黑" w:hAnsi="微软雅黑" w:eastAsia="微软雅黑" w:cs="微软雅黑"/>
          <w:i w:val="0"/>
          <w:iCs w:val="0"/>
          <w:caps w:val="0"/>
          <w:color w:val="auto"/>
          <w:spacing w:val="0"/>
          <w:sz w:val="28"/>
          <w:szCs w:val="28"/>
          <w:shd w:val="clear" w:color="auto" w:fill="FFFFFF"/>
          <w:lang w:eastAsia="zh-CN"/>
        </w:rPr>
        <w:t>派驻派出机构</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10.0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6</w:t>
      </w:r>
      <w:r>
        <w:rPr>
          <w:rFonts w:hint="eastAsia" w:ascii="微软雅黑" w:hAnsi="微软雅黑" w:eastAsia="微软雅黑" w:cs="微软雅黑"/>
          <w:i w:val="0"/>
          <w:iCs w:val="0"/>
          <w:caps w:val="0"/>
          <w:color w:val="auto"/>
          <w:spacing w:val="0"/>
          <w:sz w:val="28"/>
          <w:szCs w:val="28"/>
          <w:shd w:val="clear" w:color="auto" w:fill="FFFFFF"/>
        </w:rPr>
        <w:t>、一般公共服务（类）</w:t>
      </w:r>
      <w:r>
        <w:rPr>
          <w:rFonts w:hint="eastAsia" w:ascii="微软雅黑" w:hAnsi="微软雅黑" w:eastAsia="微软雅黑" w:cs="微软雅黑"/>
          <w:i w:val="0"/>
          <w:iCs w:val="0"/>
          <w:caps w:val="0"/>
          <w:color w:val="auto"/>
          <w:spacing w:val="0"/>
          <w:sz w:val="28"/>
          <w:szCs w:val="28"/>
          <w:shd w:val="clear" w:color="auto" w:fill="FFFFFF"/>
          <w:lang w:eastAsia="zh-CN"/>
        </w:rPr>
        <w:t>其他共产党事务支出</w:t>
      </w:r>
      <w:r>
        <w:rPr>
          <w:rFonts w:hint="eastAsia" w:ascii="微软雅黑" w:hAnsi="微软雅黑" w:eastAsia="微软雅黑" w:cs="微软雅黑"/>
          <w:i w:val="0"/>
          <w:iCs w:val="0"/>
          <w:caps w:val="0"/>
          <w:color w:val="auto"/>
          <w:spacing w:val="0"/>
          <w:sz w:val="28"/>
          <w:szCs w:val="28"/>
          <w:shd w:val="clear" w:color="auto" w:fill="FFFFFF"/>
        </w:rPr>
        <w:t>（室）</w:t>
      </w:r>
      <w:r>
        <w:rPr>
          <w:rFonts w:hint="eastAsia" w:ascii="微软雅黑" w:hAnsi="微软雅黑" w:eastAsia="微软雅黑" w:cs="微软雅黑"/>
          <w:i w:val="0"/>
          <w:iCs w:val="0"/>
          <w:caps w:val="0"/>
          <w:color w:val="auto"/>
          <w:spacing w:val="0"/>
          <w:sz w:val="28"/>
          <w:szCs w:val="28"/>
          <w:shd w:val="clear" w:color="auto" w:fill="FFFFFF"/>
          <w:lang w:eastAsia="zh-CN"/>
        </w:rPr>
        <w:t>一般行政管理事务</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10.0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7</w:t>
      </w:r>
      <w:r>
        <w:rPr>
          <w:rFonts w:hint="eastAsia" w:ascii="微软雅黑" w:hAnsi="微软雅黑" w:eastAsia="微软雅黑" w:cs="微软雅黑"/>
          <w:i w:val="0"/>
          <w:iCs w:val="0"/>
          <w:caps w:val="0"/>
          <w:color w:val="auto"/>
          <w:spacing w:val="0"/>
          <w:sz w:val="28"/>
          <w:szCs w:val="28"/>
          <w:shd w:val="clear" w:color="auto" w:fill="FFFFFF"/>
        </w:rPr>
        <w:t>、一般公共服务（类）其他一般公共服务（款）其他一般公共服务（项）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28.0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8</w:t>
      </w:r>
      <w:r>
        <w:rPr>
          <w:rFonts w:hint="eastAsia" w:ascii="微软雅黑" w:hAnsi="微软雅黑" w:eastAsia="微软雅黑" w:cs="微软雅黑"/>
          <w:i w:val="0"/>
          <w:iCs w:val="0"/>
          <w:caps w:val="0"/>
          <w:color w:val="auto"/>
          <w:spacing w:val="0"/>
          <w:sz w:val="28"/>
          <w:szCs w:val="28"/>
          <w:shd w:val="clear" w:color="auto" w:fill="FFFFFF"/>
        </w:rPr>
        <w:t>、文化旅游体育与传媒（类）文化和旅游（款）其其他文化和旅游支出（项）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15.0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9</w:t>
      </w:r>
      <w:r>
        <w:rPr>
          <w:rFonts w:hint="eastAsia" w:ascii="微软雅黑" w:hAnsi="微软雅黑" w:eastAsia="微软雅黑" w:cs="微软雅黑"/>
          <w:i w:val="0"/>
          <w:iCs w:val="0"/>
          <w:caps w:val="0"/>
          <w:color w:val="auto"/>
          <w:spacing w:val="0"/>
          <w:sz w:val="28"/>
          <w:szCs w:val="28"/>
          <w:shd w:val="clear" w:color="auto" w:fill="FFFFFF"/>
        </w:rPr>
        <w:t>、文化旅游体育与传媒（类）其他文化旅游体育与传媒支出（款）其他文化旅游体育与传媒支出（项）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8.0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10</w:t>
      </w:r>
      <w:r>
        <w:rPr>
          <w:rFonts w:hint="eastAsia" w:ascii="微软雅黑" w:hAnsi="微软雅黑" w:eastAsia="微软雅黑" w:cs="微软雅黑"/>
          <w:i w:val="0"/>
          <w:iCs w:val="0"/>
          <w:caps w:val="0"/>
          <w:color w:val="auto"/>
          <w:spacing w:val="0"/>
          <w:sz w:val="28"/>
          <w:szCs w:val="28"/>
          <w:shd w:val="clear" w:color="auto" w:fill="FFFFFF"/>
        </w:rPr>
        <w:t>、社会保障和就业（类）民政管理事务（款）基层政权建设和社区治理（项）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33.13</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11</w:t>
      </w:r>
      <w:r>
        <w:rPr>
          <w:rFonts w:hint="eastAsia" w:ascii="微软雅黑" w:hAnsi="微软雅黑" w:eastAsia="微软雅黑" w:cs="微软雅黑"/>
          <w:i w:val="0"/>
          <w:iCs w:val="0"/>
          <w:caps w:val="0"/>
          <w:color w:val="auto"/>
          <w:spacing w:val="0"/>
          <w:sz w:val="28"/>
          <w:szCs w:val="28"/>
          <w:shd w:val="clear" w:color="auto" w:fill="FFFFFF"/>
        </w:rPr>
        <w:t>、社会保障和就业（类）民政管理事务（款）其他民政管理事务支出（项）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0.66</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12</w:t>
      </w:r>
      <w:r>
        <w:rPr>
          <w:rFonts w:hint="eastAsia" w:ascii="微软雅黑" w:hAnsi="微软雅黑" w:eastAsia="微软雅黑" w:cs="微软雅黑"/>
          <w:i w:val="0"/>
          <w:iCs w:val="0"/>
          <w:caps w:val="0"/>
          <w:color w:val="auto"/>
          <w:spacing w:val="0"/>
          <w:sz w:val="28"/>
          <w:szCs w:val="28"/>
          <w:shd w:val="clear" w:color="auto" w:fill="FFFFFF"/>
        </w:rPr>
        <w:t>、社会保障和就业（类）行政事业单位养老（款）机关事业单位基本养老保险缴费（项）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70.66</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3</w:t>
      </w:r>
      <w:r>
        <w:rPr>
          <w:rFonts w:hint="eastAsia" w:ascii="微软雅黑" w:hAnsi="微软雅黑" w:eastAsia="微软雅黑" w:cs="微软雅黑"/>
          <w:i w:val="0"/>
          <w:iCs w:val="0"/>
          <w:caps w:val="0"/>
          <w:color w:val="auto"/>
          <w:spacing w:val="0"/>
          <w:sz w:val="28"/>
          <w:szCs w:val="28"/>
          <w:shd w:val="clear" w:color="auto" w:fill="FFFFFF"/>
        </w:rPr>
        <w:t>、社会保障和就业（类）抚恤（</w:t>
      </w:r>
      <w:r>
        <w:rPr>
          <w:rFonts w:hint="eastAsia" w:ascii="微软雅黑" w:hAnsi="微软雅黑" w:eastAsia="微软雅黑" w:cs="微软雅黑"/>
          <w:i w:val="0"/>
          <w:iCs w:val="0"/>
          <w:caps w:val="0"/>
          <w:color w:val="auto"/>
          <w:spacing w:val="0"/>
          <w:sz w:val="28"/>
          <w:szCs w:val="28"/>
          <w:shd w:val="clear" w:color="auto" w:fill="FFFFFF"/>
          <w:lang w:eastAsia="zh-CN"/>
        </w:rPr>
        <w:t>款</w:t>
      </w:r>
      <w:r>
        <w:rPr>
          <w:rFonts w:hint="eastAsia" w:ascii="微软雅黑" w:hAnsi="微软雅黑" w:eastAsia="微软雅黑" w:cs="微软雅黑"/>
          <w:i w:val="0"/>
          <w:iCs w:val="0"/>
          <w:caps w:val="0"/>
          <w:color w:val="auto"/>
          <w:spacing w:val="0"/>
          <w:sz w:val="28"/>
          <w:szCs w:val="28"/>
          <w:shd w:val="clear" w:color="auto" w:fill="FFFFFF"/>
        </w:rPr>
        <w:t>）死亡抚恤（项）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18.09</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4</w:t>
      </w:r>
      <w:r>
        <w:rPr>
          <w:rFonts w:hint="eastAsia" w:ascii="微软雅黑" w:hAnsi="微软雅黑" w:eastAsia="微软雅黑" w:cs="微软雅黑"/>
          <w:i w:val="0"/>
          <w:iCs w:val="0"/>
          <w:caps w:val="0"/>
          <w:color w:val="auto"/>
          <w:spacing w:val="0"/>
          <w:sz w:val="28"/>
          <w:szCs w:val="28"/>
          <w:shd w:val="clear" w:color="auto" w:fill="FFFFFF"/>
        </w:rPr>
        <w:t>、卫生健康（类）行政事业单位医疗（款）行政单位医疗（项）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41.3</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5</w:t>
      </w:r>
      <w:r>
        <w:rPr>
          <w:rFonts w:hint="eastAsia" w:ascii="微软雅黑" w:hAnsi="微软雅黑" w:eastAsia="微软雅黑" w:cs="微软雅黑"/>
          <w:i w:val="0"/>
          <w:iCs w:val="0"/>
          <w:caps w:val="0"/>
          <w:color w:val="auto"/>
          <w:spacing w:val="0"/>
          <w:sz w:val="28"/>
          <w:szCs w:val="28"/>
          <w:shd w:val="clear" w:color="auto" w:fill="FFFFFF"/>
        </w:rPr>
        <w:t>、节能环保（类）自然生态保护（款）农村环境保护（项）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25.0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6</w:t>
      </w:r>
      <w:r>
        <w:rPr>
          <w:rFonts w:hint="eastAsia" w:ascii="微软雅黑" w:hAnsi="微软雅黑" w:eastAsia="微软雅黑" w:cs="微软雅黑"/>
          <w:i w:val="0"/>
          <w:iCs w:val="0"/>
          <w:caps w:val="0"/>
          <w:color w:val="auto"/>
          <w:spacing w:val="0"/>
          <w:sz w:val="28"/>
          <w:szCs w:val="28"/>
          <w:shd w:val="clear" w:color="auto" w:fill="FFFFFF"/>
        </w:rPr>
        <w:t>、节能环保（类）其他节能环保支出（款）其他节能环保支出（项）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7</w:t>
      </w:r>
      <w:r>
        <w:rPr>
          <w:rFonts w:hint="eastAsia" w:ascii="微软雅黑" w:hAnsi="微软雅黑" w:eastAsia="微软雅黑" w:cs="微软雅黑"/>
          <w:i w:val="0"/>
          <w:iCs w:val="0"/>
          <w:caps w:val="0"/>
          <w:color w:val="auto"/>
          <w:spacing w:val="0"/>
          <w:sz w:val="28"/>
          <w:szCs w:val="28"/>
          <w:shd w:val="clear" w:color="auto" w:fill="FFFFFF"/>
        </w:rPr>
        <w:t>、城乡社区（类）城乡社区公共设施（款）其他城乡社区公共设施（项）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15</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8</w:t>
      </w:r>
      <w:r>
        <w:rPr>
          <w:rFonts w:hint="eastAsia" w:ascii="微软雅黑" w:hAnsi="微软雅黑" w:eastAsia="微软雅黑" w:cs="微软雅黑"/>
          <w:i w:val="0"/>
          <w:iCs w:val="0"/>
          <w:caps w:val="0"/>
          <w:color w:val="auto"/>
          <w:spacing w:val="0"/>
          <w:sz w:val="28"/>
          <w:szCs w:val="28"/>
          <w:shd w:val="clear" w:color="auto" w:fill="FFFFFF"/>
        </w:rPr>
        <w:t>、城乡社区（类）城乡社区</w:t>
      </w:r>
      <w:r>
        <w:rPr>
          <w:rFonts w:hint="eastAsia" w:ascii="微软雅黑" w:hAnsi="微软雅黑" w:eastAsia="微软雅黑" w:cs="微软雅黑"/>
          <w:i w:val="0"/>
          <w:iCs w:val="0"/>
          <w:caps w:val="0"/>
          <w:color w:val="auto"/>
          <w:spacing w:val="0"/>
          <w:sz w:val="28"/>
          <w:szCs w:val="28"/>
          <w:shd w:val="clear" w:color="auto" w:fill="FFFFFF"/>
          <w:lang w:eastAsia="zh-CN"/>
        </w:rPr>
        <w:t>环境卫生</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款</w:t>
      </w:r>
      <w:r>
        <w:rPr>
          <w:rFonts w:hint="eastAsia" w:ascii="微软雅黑" w:hAnsi="微软雅黑" w:eastAsia="微软雅黑" w:cs="微软雅黑"/>
          <w:i w:val="0"/>
          <w:iCs w:val="0"/>
          <w:caps w:val="0"/>
          <w:color w:val="auto"/>
          <w:spacing w:val="0"/>
          <w:sz w:val="28"/>
          <w:szCs w:val="28"/>
          <w:shd w:val="clear" w:color="auto" w:fill="FFFFFF"/>
        </w:rPr>
        <w:t>）城乡社区</w:t>
      </w:r>
      <w:r>
        <w:rPr>
          <w:rFonts w:hint="eastAsia" w:ascii="微软雅黑" w:hAnsi="微软雅黑" w:eastAsia="微软雅黑" w:cs="微软雅黑"/>
          <w:i w:val="0"/>
          <w:iCs w:val="0"/>
          <w:caps w:val="0"/>
          <w:color w:val="auto"/>
          <w:spacing w:val="0"/>
          <w:sz w:val="28"/>
          <w:szCs w:val="28"/>
          <w:shd w:val="clear" w:color="auto" w:fill="FFFFFF"/>
          <w:lang w:eastAsia="zh-CN"/>
        </w:rPr>
        <w:t>环境卫生</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2.72</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1</w:t>
      </w:r>
      <w:r>
        <w:rPr>
          <w:rFonts w:hint="eastAsia" w:ascii="微软雅黑" w:hAnsi="微软雅黑" w:eastAsia="微软雅黑" w:cs="微软雅黑"/>
          <w:i w:val="0"/>
          <w:iCs w:val="0"/>
          <w:caps w:val="0"/>
          <w:color w:val="auto"/>
          <w:spacing w:val="0"/>
          <w:sz w:val="28"/>
          <w:szCs w:val="28"/>
          <w:shd w:val="clear" w:color="auto" w:fill="FFFFFF"/>
          <w:lang w:val="en-US" w:eastAsia="zh-CN"/>
        </w:rPr>
        <w:t>9</w:t>
      </w:r>
      <w:r>
        <w:rPr>
          <w:rFonts w:hint="eastAsia" w:ascii="微软雅黑" w:hAnsi="微软雅黑" w:eastAsia="微软雅黑" w:cs="微软雅黑"/>
          <w:i w:val="0"/>
          <w:iCs w:val="0"/>
          <w:caps w:val="0"/>
          <w:color w:val="auto"/>
          <w:spacing w:val="0"/>
          <w:sz w:val="28"/>
          <w:szCs w:val="28"/>
          <w:shd w:val="clear" w:color="auto" w:fill="FFFFFF"/>
        </w:rPr>
        <w:t>、城乡社区（类）</w:t>
      </w:r>
      <w:r>
        <w:rPr>
          <w:rFonts w:hint="eastAsia" w:ascii="微软雅黑" w:hAnsi="微软雅黑" w:eastAsia="微软雅黑" w:cs="微软雅黑"/>
          <w:i w:val="0"/>
          <w:iCs w:val="0"/>
          <w:caps w:val="0"/>
          <w:color w:val="auto"/>
          <w:spacing w:val="0"/>
          <w:sz w:val="28"/>
          <w:szCs w:val="28"/>
          <w:shd w:val="clear" w:color="auto" w:fill="FFFFFF"/>
          <w:lang w:eastAsia="zh-CN"/>
        </w:rPr>
        <w:t>其他</w:t>
      </w:r>
      <w:r>
        <w:rPr>
          <w:rFonts w:hint="eastAsia" w:ascii="微软雅黑" w:hAnsi="微软雅黑" w:eastAsia="微软雅黑" w:cs="微软雅黑"/>
          <w:i w:val="0"/>
          <w:iCs w:val="0"/>
          <w:caps w:val="0"/>
          <w:color w:val="auto"/>
          <w:spacing w:val="0"/>
          <w:sz w:val="28"/>
          <w:szCs w:val="28"/>
          <w:shd w:val="clear" w:color="auto" w:fill="FFFFFF"/>
        </w:rPr>
        <w:t>城乡社区</w:t>
      </w:r>
      <w:r>
        <w:rPr>
          <w:rFonts w:hint="eastAsia" w:ascii="微软雅黑" w:hAnsi="微软雅黑" w:eastAsia="微软雅黑" w:cs="微软雅黑"/>
          <w:i w:val="0"/>
          <w:iCs w:val="0"/>
          <w:caps w:val="0"/>
          <w:color w:val="auto"/>
          <w:spacing w:val="0"/>
          <w:sz w:val="28"/>
          <w:szCs w:val="28"/>
          <w:shd w:val="clear" w:color="auto" w:fill="FFFFFF"/>
          <w:lang w:eastAsia="zh-CN"/>
        </w:rPr>
        <w:t>支出</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款</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其他</w:t>
      </w:r>
      <w:r>
        <w:rPr>
          <w:rFonts w:hint="eastAsia" w:ascii="微软雅黑" w:hAnsi="微软雅黑" w:eastAsia="微软雅黑" w:cs="微软雅黑"/>
          <w:i w:val="0"/>
          <w:iCs w:val="0"/>
          <w:caps w:val="0"/>
          <w:color w:val="auto"/>
          <w:spacing w:val="0"/>
          <w:sz w:val="28"/>
          <w:szCs w:val="28"/>
          <w:shd w:val="clear" w:color="auto" w:fill="FFFFFF"/>
        </w:rPr>
        <w:t>城乡社区</w:t>
      </w:r>
      <w:r>
        <w:rPr>
          <w:rFonts w:hint="eastAsia" w:ascii="微软雅黑" w:hAnsi="微软雅黑" w:eastAsia="微软雅黑" w:cs="微软雅黑"/>
          <w:i w:val="0"/>
          <w:iCs w:val="0"/>
          <w:caps w:val="0"/>
          <w:color w:val="auto"/>
          <w:spacing w:val="0"/>
          <w:sz w:val="28"/>
          <w:szCs w:val="28"/>
          <w:shd w:val="clear" w:color="auto" w:fill="FFFFFF"/>
          <w:lang w:eastAsia="zh-CN"/>
        </w:rPr>
        <w:t>支出</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20.0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20</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农林水</w:t>
      </w:r>
      <w:r>
        <w:rPr>
          <w:rFonts w:hint="eastAsia" w:ascii="微软雅黑" w:hAnsi="微软雅黑" w:eastAsia="微软雅黑" w:cs="微软雅黑"/>
          <w:i w:val="0"/>
          <w:iCs w:val="0"/>
          <w:caps w:val="0"/>
          <w:color w:val="auto"/>
          <w:spacing w:val="0"/>
          <w:sz w:val="28"/>
          <w:szCs w:val="28"/>
          <w:shd w:val="clear" w:color="auto" w:fill="FFFFFF"/>
        </w:rPr>
        <w:t>（类）农业农村（款）其他农业农村（项）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136.0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21</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农林水</w:t>
      </w:r>
      <w:r>
        <w:rPr>
          <w:rFonts w:hint="eastAsia" w:ascii="微软雅黑" w:hAnsi="微软雅黑" w:eastAsia="微软雅黑" w:cs="微软雅黑"/>
          <w:i w:val="0"/>
          <w:iCs w:val="0"/>
          <w:caps w:val="0"/>
          <w:color w:val="auto"/>
          <w:spacing w:val="0"/>
          <w:sz w:val="28"/>
          <w:szCs w:val="28"/>
          <w:shd w:val="clear" w:color="auto" w:fill="FFFFFF"/>
        </w:rPr>
        <w:t>（类）</w:t>
      </w:r>
      <w:r>
        <w:rPr>
          <w:rFonts w:hint="eastAsia" w:ascii="微软雅黑" w:hAnsi="微软雅黑" w:eastAsia="微软雅黑" w:cs="微软雅黑"/>
          <w:i w:val="0"/>
          <w:iCs w:val="0"/>
          <w:caps w:val="0"/>
          <w:color w:val="auto"/>
          <w:spacing w:val="0"/>
          <w:sz w:val="28"/>
          <w:szCs w:val="28"/>
          <w:shd w:val="clear" w:color="auto" w:fill="FFFFFF"/>
          <w:lang w:eastAsia="zh-CN"/>
        </w:rPr>
        <w:t>水利</w:t>
      </w:r>
      <w:r>
        <w:rPr>
          <w:rFonts w:hint="eastAsia" w:ascii="微软雅黑" w:hAnsi="微软雅黑" w:eastAsia="微软雅黑" w:cs="微软雅黑"/>
          <w:i w:val="0"/>
          <w:iCs w:val="0"/>
          <w:caps w:val="0"/>
          <w:color w:val="auto"/>
          <w:spacing w:val="0"/>
          <w:sz w:val="28"/>
          <w:szCs w:val="28"/>
          <w:shd w:val="clear" w:color="auto" w:fill="FFFFFF"/>
        </w:rPr>
        <w:t>（款）</w:t>
      </w:r>
      <w:r>
        <w:rPr>
          <w:rFonts w:hint="eastAsia" w:ascii="微软雅黑" w:hAnsi="微软雅黑" w:eastAsia="微软雅黑" w:cs="微软雅黑"/>
          <w:i w:val="0"/>
          <w:iCs w:val="0"/>
          <w:caps w:val="0"/>
          <w:color w:val="auto"/>
          <w:spacing w:val="0"/>
          <w:sz w:val="28"/>
          <w:szCs w:val="28"/>
          <w:shd w:val="clear" w:color="auto" w:fill="FFFFFF"/>
          <w:lang w:eastAsia="zh-CN"/>
        </w:rPr>
        <w:t>其他水利支出</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2.2</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22</w:t>
      </w:r>
      <w:r>
        <w:rPr>
          <w:rFonts w:hint="eastAsia" w:ascii="微软雅黑" w:hAnsi="微软雅黑" w:eastAsia="微软雅黑" w:cs="微软雅黑"/>
          <w:i w:val="0"/>
          <w:iCs w:val="0"/>
          <w:caps w:val="0"/>
          <w:color w:val="auto"/>
          <w:spacing w:val="0"/>
          <w:sz w:val="28"/>
          <w:szCs w:val="28"/>
          <w:shd w:val="clear" w:color="auto" w:fill="FFFFFF"/>
        </w:rPr>
        <w:t>、农林水（类）农村综合改革（款）对村民委员会和村党支部的补助（项）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69.5</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auto"/>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75" w:lineRule="atLeast"/>
        <w:ind w:left="0" w:right="0" w:firstLine="420"/>
        <w:jc w:val="both"/>
        <w:rPr>
          <w:rFonts w:hint="eastAsia" w:ascii="微软雅黑" w:hAnsi="微软雅黑" w:eastAsia="微软雅黑" w:cs="微软雅黑"/>
          <w:color w:val="auto"/>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23、</w:t>
      </w:r>
      <w:r>
        <w:rPr>
          <w:rFonts w:hint="eastAsia" w:ascii="微软雅黑" w:hAnsi="微软雅黑" w:eastAsia="微软雅黑" w:cs="微软雅黑"/>
          <w:i w:val="0"/>
          <w:iCs w:val="0"/>
          <w:caps w:val="0"/>
          <w:color w:val="auto"/>
          <w:spacing w:val="0"/>
          <w:sz w:val="28"/>
          <w:szCs w:val="28"/>
          <w:shd w:val="clear" w:color="auto" w:fill="FFFFFF"/>
        </w:rPr>
        <w:t>农林水（类）目标价格补贴（款）棉花目标价格补贴（项）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微软雅黑" w:hAnsi="微软雅黑" w:eastAsia="微软雅黑" w:cs="微软雅黑"/>
          <w:color w:val="auto"/>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5.0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24</w:t>
      </w:r>
      <w:r>
        <w:rPr>
          <w:rFonts w:hint="eastAsia" w:ascii="微软雅黑" w:hAnsi="微软雅黑" w:eastAsia="微软雅黑" w:cs="微软雅黑"/>
          <w:i w:val="0"/>
          <w:iCs w:val="0"/>
          <w:caps w:val="0"/>
          <w:color w:val="auto"/>
          <w:spacing w:val="0"/>
          <w:sz w:val="28"/>
          <w:szCs w:val="28"/>
          <w:shd w:val="clear" w:color="auto" w:fill="FFFFFF"/>
        </w:rPr>
        <w:t>、金融支出（类）金融发展支出（款）其他金融发展支出（项）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46.08</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25</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自然资源海洋气象等支出</w:t>
      </w:r>
      <w:r>
        <w:rPr>
          <w:rFonts w:hint="eastAsia" w:ascii="微软雅黑" w:hAnsi="微软雅黑" w:eastAsia="微软雅黑" w:cs="微软雅黑"/>
          <w:i w:val="0"/>
          <w:iCs w:val="0"/>
          <w:caps w:val="0"/>
          <w:color w:val="auto"/>
          <w:spacing w:val="0"/>
          <w:sz w:val="28"/>
          <w:szCs w:val="28"/>
          <w:shd w:val="clear" w:color="auto" w:fill="FFFFFF"/>
        </w:rPr>
        <w:t>（类）</w:t>
      </w:r>
      <w:r>
        <w:rPr>
          <w:rFonts w:hint="eastAsia" w:ascii="微软雅黑" w:hAnsi="微软雅黑" w:eastAsia="微软雅黑" w:cs="微软雅黑"/>
          <w:i w:val="0"/>
          <w:iCs w:val="0"/>
          <w:caps w:val="0"/>
          <w:color w:val="auto"/>
          <w:spacing w:val="0"/>
          <w:sz w:val="28"/>
          <w:szCs w:val="28"/>
          <w:shd w:val="clear" w:color="auto" w:fill="FFFFFF"/>
          <w:lang w:eastAsia="zh-CN"/>
        </w:rPr>
        <w:t>自然资源事务</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款</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 xml:space="preserve"> 行政运行</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22.36</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26</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住房保障支出</w:t>
      </w:r>
      <w:r>
        <w:rPr>
          <w:rFonts w:hint="eastAsia" w:ascii="微软雅黑" w:hAnsi="微软雅黑" w:eastAsia="微软雅黑" w:cs="微软雅黑"/>
          <w:i w:val="0"/>
          <w:iCs w:val="0"/>
          <w:caps w:val="0"/>
          <w:color w:val="auto"/>
          <w:spacing w:val="0"/>
          <w:sz w:val="28"/>
          <w:szCs w:val="28"/>
          <w:shd w:val="clear" w:color="auto" w:fill="FFFFFF"/>
        </w:rPr>
        <w:t>（类）</w:t>
      </w:r>
      <w:r>
        <w:rPr>
          <w:rFonts w:hint="eastAsia" w:ascii="微软雅黑" w:hAnsi="微软雅黑" w:eastAsia="微软雅黑" w:cs="微软雅黑"/>
          <w:i w:val="0"/>
          <w:iCs w:val="0"/>
          <w:caps w:val="0"/>
          <w:color w:val="auto"/>
          <w:spacing w:val="0"/>
          <w:sz w:val="28"/>
          <w:szCs w:val="28"/>
          <w:shd w:val="clear" w:color="auto" w:fill="FFFFFF"/>
          <w:lang w:eastAsia="zh-CN"/>
        </w:rPr>
        <w:t>保障性安居工程支出</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款</w:t>
      </w:r>
      <w:r>
        <w:rPr>
          <w:rFonts w:hint="eastAsia" w:ascii="微软雅黑" w:hAnsi="微软雅黑" w:eastAsia="微软雅黑" w:cs="微软雅黑"/>
          <w:i w:val="0"/>
          <w:iCs w:val="0"/>
          <w:caps w:val="0"/>
          <w:color w:val="auto"/>
          <w:spacing w:val="0"/>
          <w:sz w:val="28"/>
          <w:szCs w:val="28"/>
          <w:shd w:val="clear" w:color="auto" w:fill="FFFFFF"/>
        </w:rPr>
        <w:t>）</w:t>
      </w:r>
      <w:r>
        <w:rPr>
          <w:rFonts w:hint="eastAsia" w:ascii="微软雅黑" w:hAnsi="微软雅黑" w:eastAsia="微软雅黑" w:cs="微软雅黑"/>
          <w:i w:val="0"/>
          <w:iCs w:val="0"/>
          <w:caps w:val="0"/>
          <w:color w:val="auto"/>
          <w:spacing w:val="0"/>
          <w:sz w:val="28"/>
          <w:szCs w:val="28"/>
          <w:shd w:val="clear" w:color="auto" w:fill="FFFFFF"/>
          <w:lang w:eastAsia="zh-CN"/>
        </w:rPr>
        <w:t>公共租赁住房</w:t>
      </w:r>
      <w:r>
        <w:rPr>
          <w:rFonts w:hint="eastAsia" w:ascii="微软雅黑" w:hAnsi="微软雅黑" w:eastAsia="微软雅黑" w:cs="微软雅黑"/>
          <w:i w:val="0"/>
          <w:iCs w:val="0"/>
          <w:caps w:val="0"/>
          <w:color w:val="auto"/>
          <w:spacing w:val="0"/>
          <w:sz w:val="28"/>
          <w:szCs w:val="28"/>
          <w:shd w:val="clear" w:color="auto" w:fill="FFFFFF"/>
        </w:rPr>
        <w:t>（项）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0.2</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27</w:t>
      </w:r>
      <w:r>
        <w:rPr>
          <w:rFonts w:hint="eastAsia" w:ascii="微软雅黑" w:hAnsi="微软雅黑" w:eastAsia="微软雅黑" w:cs="微软雅黑"/>
          <w:i w:val="0"/>
          <w:iCs w:val="0"/>
          <w:caps w:val="0"/>
          <w:color w:val="auto"/>
          <w:spacing w:val="0"/>
          <w:sz w:val="28"/>
          <w:szCs w:val="28"/>
          <w:shd w:val="clear" w:color="auto" w:fill="FFFFFF"/>
        </w:rPr>
        <w:t>、住房保障（类）住房改革（款）住房公积金（项）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16.97</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28</w:t>
      </w:r>
      <w:r>
        <w:rPr>
          <w:rFonts w:hint="eastAsia" w:ascii="微软雅黑" w:hAnsi="微软雅黑" w:eastAsia="微软雅黑" w:cs="微软雅黑"/>
          <w:i w:val="0"/>
          <w:iCs w:val="0"/>
          <w:caps w:val="0"/>
          <w:color w:val="auto"/>
          <w:spacing w:val="0"/>
          <w:sz w:val="28"/>
          <w:szCs w:val="28"/>
          <w:shd w:val="clear" w:color="auto" w:fill="FFFFFF"/>
        </w:rPr>
        <w:t>、灾害防治及应急管理支出（类）自然灾害防治（款）森林草原防灾减灾（项）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7.0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29</w:t>
      </w:r>
      <w:r>
        <w:rPr>
          <w:rFonts w:hint="eastAsia" w:ascii="微软雅黑" w:hAnsi="微软雅黑" w:eastAsia="微软雅黑" w:cs="微软雅黑"/>
          <w:i w:val="0"/>
          <w:iCs w:val="0"/>
          <w:caps w:val="0"/>
          <w:color w:val="auto"/>
          <w:spacing w:val="0"/>
          <w:sz w:val="28"/>
          <w:szCs w:val="28"/>
          <w:shd w:val="clear" w:color="auto" w:fill="FFFFFF"/>
        </w:rPr>
        <w:t>、灾害防治及应急管理支出（类）自然灾害救灾及恢复重建支出（款）自然灾害救灾补助（项）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11.5</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30</w:t>
      </w:r>
      <w:r>
        <w:rPr>
          <w:rFonts w:hint="eastAsia" w:ascii="微软雅黑" w:hAnsi="微软雅黑" w:eastAsia="微软雅黑" w:cs="微软雅黑"/>
          <w:i w:val="0"/>
          <w:iCs w:val="0"/>
          <w:caps w:val="0"/>
          <w:color w:val="auto"/>
          <w:spacing w:val="0"/>
          <w:sz w:val="28"/>
          <w:szCs w:val="28"/>
          <w:shd w:val="clear" w:color="auto" w:fill="FFFFFF"/>
        </w:rPr>
        <w:t>、灾害防治及应急管理支出（类）其他灾害防治及应急管理支出（款） 其他灾害防治及应急管理支出（项）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2.0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31</w:t>
      </w:r>
      <w:r>
        <w:rPr>
          <w:rFonts w:hint="eastAsia" w:ascii="微软雅黑" w:hAnsi="微软雅黑" w:eastAsia="微软雅黑" w:cs="微软雅黑"/>
          <w:i w:val="0"/>
          <w:iCs w:val="0"/>
          <w:caps w:val="0"/>
          <w:color w:val="auto"/>
          <w:spacing w:val="0"/>
          <w:sz w:val="28"/>
          <w:szCs w:val="28"/>
          <w:shd w:val="clear" w:color="auto" w:fill="FFFFFF"/>
        </w:rPr>
        <w:t>、其他支出（类）彩票公益金安排的支出（款）用于社会福利的彩票公益金支出（项）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shd w:val="clear" w:color="auto" w:fill="FFFFFF"/>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7.0</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lang w:val="en-US" w:eastAsia="zh-CN"/>
        </w:rPr>
        <w:t>32</w:t>
      </w:r>
      <w:r>
        <w:rPr>
          <w:rFonts w:hint="eastAsia" w:ascii="微软雅黑" w:hAnsi="微软雅黑" w:eastAsia="微软雅黑" w:cs="微软雅黑"/>
          <w:i w:val="0"/>
          <w:iCs w:val="0"/>
          <w:caps w:val="0"/>
          <w:color w:val="auto"/>
          <w:spacing w:val="0"/>
          <w:sz w:val="28"/>
          <w:szCs w:val="28"/>
          <w:shd w:val="clear" w:color="auto" w:fill="FFFFFF"/>
        </w:rPr>
        <w:t>、其他支出（类）其他支出（款）用其他支出（项）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color="auto" w:fill="FFFFFF"/>
        </w:rPr>
        <w:t>年初预算为0万元，支出决算为</w:t>
      </w:r>
      <w:r>
        <w:rPr>
          <w:rFonts w:hint="eastAsia" w:ascii="微软雅黑" w:hAnsi="微软雅黑" w:eastAsia="微软雅黑" w:cs="微软雅黑"/>
          <w:i w:val="0"/>
          <w:iCs w:val="0"/>
          <w:caps w:val="0"/>
          <w:color w:val="auto"/>
          <w:spacing w:val="0"/>
          <w:sz w:val="28"/>
          <w:szCs w:val="28"/>
          <w:shd w:val="clear" w:color="auto" w:fill="FFFFFF"/>
          <w:lang w:val="en-US" w:eastAsia="zh-CN"/>
        </w:rPr>
        <w:t>660.07</w:t>
      </w:r>
      <w:r>
        <w:rPr>
          <w:rFonts w:hint="eastAsia" w:ascii="微软雅黑" w:hAnsi="微软雅黑" w:eastAsia="微软雅黑" w:cs="微软雅黑"/>
          <w:i w:val="0"/>
          <w:iCs w:val="0"/>
          <w:caps w:val="0"/>
          <w:color w:val="auto"/>
          <w:spacing w:val="0"/>
          <w:sz w:val="28"/>
          <w:szCs w:val="28"/>
          <w:shd w:val="clear" w:color="auto" w:fill="FFFFFF"/>
        </w:rPr>
        <w:t>万元，完成年初预算的0%，决算数小于年初预算数的主要原因是：追加预算。</w:t>
      </w:r>
    </w:p>
    <w:p>
      <w:pPr>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（四）部门绩效目标</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柏坊</w:t>
      </w:r>
      <w:r>
        <w:rPr>
          <w:rFonts w:hint="eastAsia" w:ascii="仿宋" w:hAnsi="仿宋" w:eastAsia="仿宋" w:cs="仿宋"/>
          <w:bCs/>
          <w:color w:val="auto"/>
          <w:kern w:val="0"/>
          <w:sz w:val="32"/>
          <w:szCs w:val="32"/>
        </w:rPr>
        <w:t>镇认真执行中央八项规定，严格控制三公经费支出。20</w:t>
      </w:r>
      <w:r>
        <w:rPr>
          <w:rFonts w:hint="eastAsia" w:ascii="仿宋" w:hAnsi="仿宋" w:eastAsia="仿宋" w:cs="仿宋"/>
          <w:bCs/>
          <w:color w:val="auto"/>
          <w:kern w:val="0"/>
          <w:sz w:val="32"/>
          <w:szCs w:val="32"/>
          <w:lang w:val="en-US" w:eastAsia="zh-CN"/>
        </w:rPr>
        <w:t>23</w:t>
      </w:r>
      <w:r>
        <w:rPr>
          <w:rFonts w:hint="eastAsia" w:ascii="仿宋" w:hAnsi="仿宋" w:eastAsia="仿宋" w:cs="仿宋"/>
          <w:bCs/>
          <w:color w:val="auto"/>
          <w:kern w:val="0"/>
          <w:sz w:val="32"/>
          <w:szCs w:val="32"/>
        </w:rPr>
        <w:t>年</w:t>
      </w:r>
      <w:r>
        <w:rPr>
          <w:rFonts w:hint="eastAsia" w:ascii="仿宋" w:hAnsi="仿宋" w:eastAsia="仿宋" w:cs="仿宋"/>
          <w:bCs/>
          <w:color w:val="auto"/>
          <w:kern w:val="0"/>
          <w:sz w:val="32"/>
          <w:szCs w:val="32"/>
          <w:lang w:eastAsia="zh-CN"/>
        </w:rPr>
        <w:t>柏坊</w:t>
      </w:r>
      <w:r>
        <w:rPr>
          <w:rFonts w:hint="eastAsia" w:ascii="仿宋" w:hAnsi="仿宋" w:eastAsia="仿宋" w:cs="仿宋"/>
          <w:bCs/>
          <w:color w:val="auto"/>
          <w:kern w:val="0"/>
          <w:sz w:val="32"/>
          <w:szCs w:val="32"/>
        </w:rPr>
        <w:t>镇人民政府无机关人员因公出国计划，费用为零；没有购置公务用车，公务用车运行维护费支出2.</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rPr>
        <w:t>万元，主要用于本镇机关工作人员到市委、市政府、市局开会汇报工作办理业务，到村组、企业开会、指导、督促检查工作等所需的公务用车燃料费、维修费、过路过桥费、保险费等支出；公务接待费</w:t>
      </w:r>
      <w:r>
        <w:rPr>
          <w:rFonts w:hint="eastAsia" w:ascii="仿宋" w:hAnsi="仿宋" w:eastAsia="仿宋" w:cs="仿宋"/>
          <w:bCs/>
          <w:color w:val="auto"/>
          <w:kern w:val="0"/>
          <w:sz w:val="32"/>
          <w:szCs w:val="32"/>
          <w:lang w:val="en-US" w:eastAsia="zh-CN"/>
        </w:rPr>
        <w:t>12.5</w:t>
      </w:r>
      <w:r>
        <w:rPr>
          <w:rFonts w:hint="eastAsia" w:ascii="仿宋" w:hAnsi="仿宋" w:eastAsia="仿宋" w:cs="仿宋"/>
          <w:bCs/>
          <w:color w:val="auto"/>
          <w:kern w:val="0"/>
          <w:sz w:val="32"/>
          <w:szCs w:val="32"/>
        </w:rPr>
        <w:t>万元，主要用于接待上级领导等到我镇指导检查工作，接待其他乡镇人大主席团来我镇参观考察以及招待村组干部回镇政府开会等所发生的费用。</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行政运转绩效</w:t>
      </w:r>
      <w:r>
        <w:rPr>
          <w:rFonts w:hint="eastAsia" w:ascii="仿宋" w:hAnsi="仿宋" w:eastAsia="仿宋" w:cs="仿宋"/>
          <w:bCs/>
          <w:color w:val="auto"/>
          <w:kern w:val="0"/>
          <w:sz w:val="32"/>
          <w:szCs w:val="32"/>
        </w:rPr>
        <w:t>。</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柏坊</w:t>
      </w:r>
      <w:r>
        <w:rPr>
          <w:rFonts w:hint="eastAsia" w:ascii="仿宋" w:hAnsi="仿宋" w:eastAsia="仿宋" w:cs="仿宋"/>
          <w:bCs/>
          <w:color w:val="auto"/>
          <w:kern w:val="0"/>
          <w:sz w:val="32"/>
          <w:szCs w:val="32"/>
        </w:rPr>
        <w:t>镇人民政府财政拨款支出主要用于保障我镇部门机构正常运转、完成日常工作任务以及承担本镇事业发展相关工作。 </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基本支出，是用于保障政府机关、事业单位等机构正常运转的日常支出，包括基本工资、津贴补贴等人员经费以及办公费、印刷费、水电费、办公设备购置等日常公用经费。</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 xml:space="preserve">项目支出，是用于保障政府机关、事业单位等机构为完成特定的行政工作任务或事业发展目标，用于专项业务工作的经费支出。   </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rPr>
        <w:t>安全生产</w:t>
      </w:r>
      <w:r>
        <w:rPr>
          <w:rFonts w:hint="eastAsia" w:ascii="仿宋" w:hAnsi="仿宋" w:eastAsia="仿宋" w:cs="仿宋"/>
          <w:bCs/>
          <w:color w:val="auto"/>
          <w:kern w:val="0"/>
          <w:sz w:val="32"/>
          <w:szCs w:val="32"/>
          <w:lang w:eastAsia="zh-CN"/>
        </w:rPr>
        <w:t>绩效</w:t>
      </w:r>
      <w:r>
        <w:rPr>
          <w:rFonts w:hint="eastAsia" w:ascii="仿宋" w:hAnsi="仿宋" w:eastAsia="仿宋" w:cs="仿宋"/>
          <w:bCs/>
          <w:color w:val="auto"/>
          <w:kern w:val="0"/>
          <w:sz w:val="32"/>
          <w:szCs w:val="32"/>
        </w:rPr>
        <w:t>。</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牢固树立“安全第一，预防为主”的安全生产工作理念，切实抓好安全生产责任制和事故责任追究制的落实，召开安全生产专题会议，发放各类资料，政府干部进村入点开展安全隐患排查。进一步加大非矿山综合整治力度，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、城镇同建同治工作。成立专门队伍，加强对集镇管理，全面开展环境卫生“脏、乱、差”大整治，镇平均每年投入环境卫生资金</w:t>
      </w:r>
      <w:r>
        <w:rPr>
          <w:rFonts w:hint="eastAsia" w:ascii="仿宋" w:hAnsi="仿宋" w:eastAsia="仿宋" w:cs="仿宋"/>
          <w:bCs/>
          <w:color w:val="auto"/>
          <w:kern w:val="0"/>
          <w:sz w:val="32"/>
          <w:szCs w:val="32"/>
          <w:lang w:val="en-US" w:eastAsia="zh-CN"/>
        </w:rPr>
        <w:t>90</w:t>
      </w:r>
      <w:r>
        <w:rPr>
          <w:rFonts w:hint="eastAsia" w:ascii="仿宋" w:hAnsi="仿宋" w:eastAsia="仿宋" w:cs="仿宋"/>
          <w:bCs/>
          <w:color w:val="auto"/>
          <w:kern w:val="0"/>
          <w:sz w:val="32"/>
          <w:szCs w:val="32"/>
        </w:rPr>
        <w:t>余万元，卫生状况变化明显。集镇主要路段，全程树立标示牌，针对乱停乱摆乱放现象，除派出所执勤抄牌外，镇政府安排专人值勤。通过整治，结束桐市集镇多年堵车的历史。同时制作宣传牌，镇村干部入户宣传，增强了集镇居民的环卫意识、交通意识。</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rPr>
        <w:t>、社会管理综合治理。严格按照网格化管理的要求，做好矛盾纠纷排查。建立健全了镇、村（社区）、组、党员四级人民调解网络，建立完善了矛盾纠纷排查预警调解处置机制，形成了大调解格局。确保大事不出村，小事不出组。全年全镇没有发生刑事案件。</w:t>
      </w:r>
    </w:p>
    <w:p>
      <w:pPr>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（二）专项预算项目支出绩效</w:t>
      </w:r>
    </w:p>
    <w:p>
      <w:pPr>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（1）项目申报情况</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年初预算集镇改造、农业、林业、卫生环境综合治理等项目资金按月进行申报，村级运转、安全监管、党建、扶贫、乡镇企业等工作经费按季度进行申报，其他如普法宣传等资金因资金量小采取下半年一次性进行申报，其他项目待资金下达后一次性申报。</w:t>
      </w:r>
    </w:p>
    <w:p>
      <w:pPr>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（2）项目资金管理情况。</w:t>
      </w:r>
    </w:p>
    <w:p>
      <w:pPr>
        <w:pStyle w:val="10"/>
        <w:ind w:left="420" w:leftChars="200" w:firstLine="320" w:firstLineChars="100"/>
        <w:rPr>
          <w:rFonts w:hint="eastAsia" w:ascii="仿宋" w:hAnsi="仿宋" w:eastAsia="仿宋" w:cs="仿宋"/>
          <w:bCs/>
          <w:color w:val="auto"/>
          <w:sz w:val="32"/>
          <w:szCs w:val="32"/>
        </w:rPr>
      </w:pPr>
      <w:r>
        <w:rPr>
          <w:rFonts w:hint="eastAsia" w:ascii="仿宋" w:hAnsi="仿宋" w:eastAsia="仿宋" w:cs="仿宋"/>
          <w:bCs/>
          <w:color w:val="auto"/>
          <w:kern w:val="0"/>
          <w:sz w:val="32"/>
          <w:szCs w:val="32"/>
          <w:lang w:val="en-US" w:eastAsia="zh-CN" w:bidi="ar-SA"/>
        </w:rPr>
        <w:t>我镇政府项目资金管理严格按照用款计划，分月、季度执行，按照项目</w:t>
      </w:r>
      <w:r>
        <w:rPr>
          <w:rFonts w:hint="eastAsia" w:ascii="仿宋" w:hAnsi="仿宋" w:eastAsia="仿宋" w:cs="仿宋"/>
          <w:bCs/>
          <w:color w:val="auto"/>
          <w:kern w:val="0"/>
          <w:sz w:val="32"/>
          <w:szCs w:val="32"/>
        </w:rPr>
        <w:t>资金管理办法实行专款专用。</w:t>
      </w:r>
    </w:p>
    <w:p>
      <w:pPr>
        <w:widowControl/>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（3）绩效目标完成情况</w:t>
      </w:r>
    </w:p>
    <w:p>
      <w:pPr>
        <w:widowControl/>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按照年初预算项目，实施完成后使全镇环境更优美、经济更稳定、社会更和谐，达到预期经济、社会目标。</w:t>
      </w:r>
    </w:p>
    <w:p>
      <w:pPr>
        <w:widowControl/>
        <w:ind w:firstLine="640" w:firstLineChars="200"/>
        <w:rPr>
          <w:rFonts w:hint="eastAsia" w:ascii="仿宋" w:hAnsi="仿宋" w:eastAsia="仿宋" w:cs="仿宋"/>
          <w:bCs/>
          <w:color w:val="auto"/>
          <w:sz w:val="32"/>
          <w:szCs w:val="32"/>
        </w:rPr>
      </w:pPr>
      <w:r>
        <w:rPr>
          <w:rFonts w:hint="eastAsia" w:ascii="仿宋" w:hAnsi="仿宋" w:eastAsia="仿宋" w:cs="仿宋"/>
          <w:bCs/>
          <w:color w:val="auto"/>
          <w:kern w:val="0"/>
          <w:sz w:val="32"/>
          <w:szCs w:val="32"/>
        </w:rPr>
        <w:t>（4）财务管理情况</w:t>
      </w:r>
    </w:p>
    <w:p>
      <w:pPr>
        <w:widowControl/>
        <w:ind w:firstLine="960" w:firstLineChars="300"/>
        <w:rPr>
          <w:rFonts w:hint="eastAsia" w:ascii="仿宋" w:hAnsi="仿宋" w:eastAsia="仿宋" w:cs="仿宋"/>
          <w:bCs/>
          <w:color w:val="auto"/>
          <w:sz w:val="32"/>
          <w:szCs w:val="32"/>
        </w:rPr>
      </w:pPr>
      <w:r>
        <w:rPr>
          <w:rFonts w:hint="eastAsia" w:ascii="仿宋" w:hAnsi="仿宋" w:eastAsia="仿宋" w:cs="仿宋"/>
          <w:bCs/>
          <w:color w:val="auto"/>
          <w:kern w:val="0"/>
          <w:sz w:val="32"/>
          <w:szCs w:val="32"/>
          <w:lang w:eastAsia="zh-CN"/>
        </w:rPr>
        <w:t>柏坊</w:t>
      </w:r>
      <w:r>
        <w:rPr>
          <w:rFonts w:hint="eastAsia" w:ascii="仿宋" w:hAnsi="仿宋" w:eastAsia="仿宋" w:cs="仿宋"/>
          <w:bCs/>
          <w:color w:val="auto"/>
          <w:kern w:val="0"/>
          <w:sz w:val="32"/>
          <w:szCs w:val="32"/>
        </w:rPr>
        <w:t>镇政府按照岗位职责，严格执行机关财务管理制度，及时进行会计核算，对项目资金、政府采购进行公开公示，接受群众监督。</w:t>
      </w:r>
    </w:p>
    <w:p>
      <w:pPr>
        <w:widowControl/>
        <w:ind w:firstLine="480" w:firstLineChars="150"/>
        <w:rPr>
          <w:rFonts w:hint="eastAsia" w:ascii="仿宋" w:hAnsi="仿宋" w:eastAsia="仿宋" w:cs="仿宋"/>
          <w:bCs/>
          <w:color w:val="auto"/>
          <w:sz w:val="32"/>
          <w:szCs w:val="32"/>
        </w:rPr>
      </w:pPr>
      <w:r>
        <w:rPr>
          <w:rFonts w:hint="eastAsia" w:ascii="仿宋" w:hAnsi="仿宋" w:eastAsia="仿宋" w:cs="仿宋"/>
          <w:bCs/>
          <w:color w:val="auto"/>
          <w:kern w:val="0"/>
          <w:sz w:val="32"/>
          <w:szCs w:val="32"/>
        </w:rPr>
        <w:t>（5）</w:t>
      </w:r>
      <w:r>
        <w:rPr>
          <w:rFonts w:hint="eastAsia" w:ascii="仿宋" w:hAnsi="仿宋" w:eastAsia="仿宋" w:cs="仿宋"/>
          <w:bCs/>
          <w:color w:val="auto"/>
          <w:sz w:val="32"/>
          <w:szCs w:val="32"/>
        </w:rPr>
        <w:t>预算支出绩效评价工作</w:t>
      </w:r>
      <w:r>
        <w:rPr>
          <w:rFonts w:hint="eastAsia" w:ascii="仿宋" w:hAnsi="仿宋" w:eastAsia="仿宋" w:cs="仿宋"/>
          <w:bCs/>
          <w:color w:val="auto"/>
          <w:kern w:val="0"/>
          <w:sz w:val="32"/>
          <w:szCs w:val="32"/>
        </w:rPr>
        <w:t>开展情况</w:t>
      </w:r>
    </w:p>
    <w:p>
      <w:pPr>
        <w:widowControl/>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lang w:eastAsia="zh-CN"/>
        </w:rPr>
        <w:t>柏坊</w:t>
      </w:r>
      <w:r>
        <w:rPr>
          <w:rFonts w:hint="eastAsia" w:ascii="仿宋" w:hAnsi="仿宋" w:eastAsia="仿宋" w:cs="仿宋"/>
          <w:bCs/>
          <w:color w:val="auto"/>
          <w:kern w:val="0"/>
          <w:sz w:val="32"/>
          <w:szCs w:val="32"/>
        </w:rPr>
        <w:t>镇绩效管理严格按照上级部门要求，开展自评工作，对评价结果及时总结上报。</w:t>
      </w:r>
    </w:p>
    <w:p>
      <w:pPr>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 xml:space="preserve"> 二、绩效评价工作情况</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1.绩效评价目的</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本次自评的目的是了解本部门</w:t>
      </w:r>
      <w:r>
        <w:rPr>
          <w:rFonts w:hint="eastAsia" w:ascii="仿宋" w:hAnsi="仿宋" w:eastAsia="仿宋" w:cs="仿宋"/>
          <w:bCs/>
          <w:color w:val="auto"/>
          <w:kern w:val="0"/>
          <w:sz w:val="32"/>
          <w:szCs w:val="32"/>
          <w:lang w:val="en-US" w:eastAsia="zh-CN"/>
        </w:rPr>
        <w:t>2023</w:t>
      </w:r>
      <w:r>
        <w:rPr>
          <w:rFonts w:hint="eastAsia" w:ascii="仿宋" w:hAnsi="仿宋" w:eastAsia="仿宋" w:cs="仿宋"/>
          <w:bCs/>
          <w:color w:val="auto"/>
          <w:kern w:val="0"/>
          <w:sz w:val="32"/>
          <w:szCs w:val="32"/>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2、绩效评价实施过程</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三、评价结论及建议</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1、评价结论</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2023</w:t>
      </w:r>
      <w:r>
        <w:rPr>
          <w:rFonts w:hint="eastAsia" w:ascii="仿宋" w:hAnsi="仿宋" w:eastAsia="仿宋" w:cs="仿宋"/>
          <w:bCs/>
          <w:color w:val="auto"/>
          <w:kern w:val="0"/>
          <w:sz w:val="32"/>
          <w:szCs w:val="32"/>
        </w:rPr>
        <w:t>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2、存在的问题</w:t>
      </w:r>
    </w:p>
    <w:p>
      <w:p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资金拨付方面的问题主要在于资金的拨付不及时，每年财政都会收到各种类型的专项资金，但在实际执行中只见指标不见钱，有一部分指标单要等到年底才能拨付，严重影响了专项资金的分派效果，影响使用效益。</w:t>
      </w:r>
    </w:p>
    <w:p>
      <w:pPr>
        <w:numPr>
          <w:ilvl w:val="0"/>
          <w:numId w:val="2"/>
        </w:numPr>
        <w:ind w:firstLine="960" w:firstLineChars="3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改进措施和</w:t>
      </w:r>
      <w:r>
        <w:rPr>
          <w:rFonts w:hint="eastAsia" w:ascii="仿宋" w:hAnsi="仿宋" w:eastAsia="仿宋" w:cs="仿宋"/>
          <w:bCs/>
          <w:color w:val="auto"/>
          <w:kern w:val="0"/>
          <w:sz w:val="32"/>
          <w:szCs w:val="32"/>
        </w:rPr>
        <w:t>建议</w:t>
      </w:r>
    </w:p>
    <w:p>
      <w:pPr>
        <w:numPr>
          <w:ilvl w:val="0"/>
          <w:numId w:val="0"/>
        </w:numPr>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（一）细化预算编制工作，严格管理预算编制的相关制度和要求做好预算的编制，进一步加强各站所的预算管理意识，全面编制预算项目，优先保障固定的、相对刚性的费用支出项目，尽量压缩变动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numPr>
          <w:ilvl w:val="0"/>
          <w:numId w:val="0"/>
        </w:numPr>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二）建立健全财务管理制度及内部控制制度，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numPr>
          <w:ilvl w:val="0"/>
          <w:numId w:val="0"/>
        </w:numPr>
        <w:ind w:firstLine="640" w:firstLineChars="200"/>
        <w:rPr>
          <w:rFonts w:hint="eastAsia"/>
          <w:color w:val="auto"/>
          <w:sz w:val="22"/>
          <w:szCs w:val="24"/>
        </w:rPr>
      </w:pPr>
      <w:r>
        <w:rPr>
          <w:rFonts w:hint="eastAsia" w:ascii="仿宋" w:hAnsi="仿宋" w:eastAsia="仿宋" w:cs="仿宋"/>
          <w:bCs/>
          <w:color w:val="auto"/>
          <w:kern w:val="0"/>
          <w:sz w:val="32"/>
          <w:szCs w:val="32"/>
          <w:lang w:eastAsia="zh-CN"/>
        </w:rPr>
        <w:t xml:space="preserve">（三）按照财政支出绩效管理的要求，建立科学的财政资金考评体系，牢固树立行政成本意思，不断提高财政资金使用管理水平和效率。 </w:t>
      </w:r>
      <w:r>
        <w:rPr>
          <w:rFonts w:hint="eastAsia" w:ascii="宋体" w:hAnsi="宋体" w:cs="宋体"/>
          <w:color w:val="auto"/>
          <w:kern w:val="0"/>
          <w:sz w:val="32"/>
          <w:szCs w:val="32"/>
        </w:rPr>
        <w:t xml:space="preserve">    </w:t>
      </w:r>
    </w:p>
    <w:p>
      <w:pPr>
        <w:numPr>
          <w:ilvl w:val="0"/>
          <w:numId w:val="0"/>
        </w:numPr>
        <w:rPr>
          <w:rFonts w:hint="eastAsia" w:ascii="仿宋" w:hAnsi="仿宋" w:eastAsia="仿宋" w:cs="仿宋"/>
          <w:bCs/>
          <w:color w:val="auto"/>
          <w:kern w:val="0"/>
          <w:sz w:val="32"/>
          <w:szCs w:val="32"/>
        </w:rPr>
      </w:pPr>
    </w:p>
    <w:p>
      <w:pPr>
        <w:numPr>
          <w:ilvl w:val="0"/>
          <w:numId w:val="0"/>
        </w:numPr>
        <w:ind w:firstLine="4800" w:firstLineChars="15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常宁市柏坊镇人民政府</w:t>
      </w:r>
    </w:p>
    <w:p>
      <w:pPr>
        <w:numPr>
          <w:ilvl w:val="0"/>
          <w:numId w:val="0"/>
        </w:numPr>
        <w:ind w:firstLine="5120" w:firstLineChars="16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20</w:t>
      </w:r>
      <w:r>
        <w:rPr>
          <w:rFonts w:hint="eastAsia" w:ascii="仿宋" w:hAnsi="仿宋" w:eastAsia="仿宋" w:cs="仿宋"/>
          <w:bCs/>
          <w:color w:val="auto"/>
          <w:kern w:val="0"/>
          <w:sz w:val="32"/>
          <w:szCs w:val="32"/>
          <w:lang w:val="en-US" w:eastAsia="zh-CN"/>
        </w:rPr>
        <w:t>24</w:t>
      </w:r>
      <w:r>
        <w:rPr>
          <w:rFonts w:hint="eastAsia" w:ascii="仿宋" w:hAnsi="仿宋" w:eastAsia="仿宋" w:cs="仿宋"/>
          <w:bCs/>
          <w:color w:val="auto"/>
          <w:kern w:val="0"/>
          <w:sz w:val="32"/>
          <w:szCs w:val="32"/>
          <w:lang w:eastAsia="zh-CN"/>
        </w:rPr>
        <w:t>年</w:t>
      </w:r>
      <w:r>
        <w:rPr>
          <w:rFonts w:hint="eastAsia" w:ascii="仿宋" w:hAnsi="仿宋" w:eastAsia="仿宋" w:cs="仿宋"/>
          <w:bCs/>
          <w:color w:val="auto"/>
          <w:kern w:val="0"/>
          <w:sz w:val="32"/>
          <w:szCs w:val="32"/>
          <w:lang w:val="en-US" w:eastAsia="zh-CN"/>
        </w:rPr>
        <w:t>8</w:t>
      </w:r>
      <w:r>
        <w:rPr>
          <w:rFonts w:hint="eastAsia" w:ascii="仿宋" w:hAnsi="仿宋" w:eastAsia="仿宋" w:cs="仿宋"/>
          <w:bCs/>
          <w:color w:val="auto"/>
          <w:kern w:val="0"/>
          <w:sz w:val="32"/>
          <w:szCs w:val="32"/>
          <w:lang w:eastAsia="zh-CN"/>
        </w:rPr>
        <w:t>月</w:t>
      </w:r>
      <w:r>
        <w:rPr>
          <w:rFonts w:hint="eastAsia" w:ascii="仿宋" w:hAnsi="仿宋" w:eastAsia="仿宋" w:cs="仿宋"/>
          <w:bCs/>
          <w:color w:val="auto"/>
          <w:kern w:val="0"/>
          <w:sz w:val="32"/>
          <w:szCs w:val="32"/>
          <w:lang w:val="en-US" w:eastAsia="zh-CN"/>
        </w:rPr>
        <w:t>23</w:t>
      </w:r>
      <w:r>
        <w:rPr>
          <w:rFonts w:hint="eastAsia" w:ascii="仿宋" w:hAnsi="仿宋" w:eastAsia="仿宋" w:cs="仿宋"/>
          <w:bCs/>
          <w:color w:val="auto"/>
          <w:kern w:val="0"/>
          <w:sz w:val="32"/>
          <w:szCs w:val="32"/>
          <w:lang w:eastAsia="zh-CN"/>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36B68"/>
    <w:multiLevelType w:val="multilevel"/>
    <w:tmpl w:val="3BA36B6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C580839"/>
    <w:multiLevelType w:val="singleLevel"/>
    <w:tmpl w:val="5C58083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GJhNjYwOTU5MDg0NDE4MTFmYTU2NDkzNzJjNTkifQ=="/>
  </w:docVars>
  <w:rsids>
    <w:rsidRoot w:val="00E30FBD"/>
    <w:rsid w:val="00092405"/>
    <w:rsid w:val="00145ABF"/>
    <w:rsid w:val="001D6348"/>
    <w:rsid w:val="0025052F"/>
    <w:rsid w:val="002E6A6D"/>
    <w:rsid w:val="002F4A96"/>
    <w:rsid w:val="00391AA5"/>
    <w:rsid w:val="003D6A61"/>
    <w:rsid w:val="006364BC"/>
    <w:rsid w:val="006A28FE"/>
    <w:rsid w:val="006C6525"/>
    <w:rsid w:val="006E6CCA"/>
    <w:rsid w:val="00753F97"/>
    <w:rsid w:val="008152FF"/>
    <w:rsid w:val="008877E4"/>
    <w:rsid w:val="008F504D"/>
    <w:rsid w:val="009903CF"/>
    <w:rsid w:val="009914BB"/>
    <w:rsid w:val="00A475BE"/>
    <w:rsid w:val="00B50A26"/>
    <w:rsid w:val="00B94E67"/>
    <w:rsid w:val="00C16BFC"/>
    <w:rsid w:val="00CD07D8"/>
    <w:rsid w:val="00CD648E"/>
    <w:rsid w:val="00D06B64"/>
    <w:rsid w:val="00D85B22"/>
    <w:rsid w:val="00DF0CEF"/>
    <w:rsid w:val="00E01557"/>
    <w:rsid w:val="00E30FBD"/>
    <w:rsid w:val="00E63CCA"/>
    <w:rsid w:val="00E95A36"/>
    <w:rsid w:val="00F059EC"/>
    <w:rsid w:val="00F97CBD"/>
    <w:rsid w:val="00FB6203"/>
    <w:rsid w:val="00FC3654"/>
    <w:rsid w:val="07392D00"/>
    <w:rsid w:val="10916E1B"/>
    <w:rsid w:val="10D87879"/>
    <w:rsid w:val="11741EE0"/>
    <w:rsid w:val="135512A4"/>
    <w:rsid w:val="13A20724"/>
    <w:rsid w:val="153C1174"/>
    <w:rsid w:val="1AF52A4B"/>
    <w:rsid w:val="1EF9332B"/>
    <w:rsid w:val="21D043AC"/>
    <w:rsid w:val="22C14D3F"/>
    <w:rsid w:val="23A6506C"/>
    <w:rsid w:val="26E87B0A"/>
    <w:rsid w:val="27E2750F"/>
    <w:rsid w:val="33901341"/>
    <w:rsid w:val="35C55169"/>
    <w:rsid w:val="36382658"/>
    <w:rsid w:val="38E11912"/>
    <w:rsid w:val="390D71E6"/>
    <w:rsid w:val="3BB319A3"/>
    <w:rsid w:val="4127074F"/>
    <w:rsid w:val="4599594D"/>
    <w:rsid w:val="50773D3B"/>
    <w:rsid w:val="51C057AD"/>
    <w:rsid w:val="527C27DB"/>
    <w:rsid w:val="56025154"/>
    <w:rsid w:val="56487D27"/>
    <w:rsid w:val="5AB775DF"/>
    <w:rsid w:val="5BEB0A78"/>
    <w:rsid w:val="5C904237"/>
    <w:rsid w:val="645C728E"/>
    <w:rsid w:val="68101863"/>
    <w:rsid w:val="698E3B81"/>
    <w:rsid w:val="6C4837C6"/>
    <w:rsid w:val="6C6A6182"/>
    <w:rsid w:val="76AF0578"/>
    <w:rsid w:val="7F073E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页脚 Char"/>
    <w:basedOn w:val="6"/>
    <w:link w:val="2"/>
    <w:qFormat/>
    <w:locked/>
    <w:uiPriority w:val="99"/>
    <w:rPr>
      <w:rFonts w:cs="Times New Roman"/>
      <w:sz w:val="18"/>
      <w:szCs w:val="18"/>
    </w:rPr>
  </w:style>
  <w:style w:type="character" w:customStyle="1" w:styleId="8">
    <w:name w:val="页眉 Char"/>
    <w:basedOn w:val="6"/>
    <w:link w:val="3"/>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styleId="10">
    <w:name w:val="List Paragraph"/>
    <w:basedOn w:val="1"/>
    <w:unhideWhenUsed/>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4903</Words>
  <Characters>5056</Characters>
  <Lines>22</Lines>
  <Paragraphs>6</Paragraphs>
  <TotalTime>10</TotalTime>
  <ScaleCrop>false</ScaleCrop>
  <LinksUpToDate>false</LinksUpToDate>
  <CharactersWithSpaces>5084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予 兮</cp:lastModifiedBy>
  <cp:lastPrinted>2024-08-22T11:13:58Z</cp:lastPrinted>
  <dcterms:modified xsi:type="dcterms:W3CDTF">2024-08-22T11:16:30Z</dcterms:modified>
  <dc:title>板桥镇人民政府2016年预算支出绩效评价报     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83D4F16B59004F4A9FB83769AAC91A22</vt:lpwstr>
  </property>
</Properties>
</file>