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54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常宁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市委党校</w:t>
      </w:r>
    </w:p>
    <w:p w14:paraId="0E8847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年度部门整体支出绩效评价报告</w:t>
      </w:r>
    </w:p>
    <w:p w14:paraId="1376BC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FCC5C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为全面实施预算绩效管理，进一步加强财政支出管理，切实提高财政资金使用效益和管理水平，根据上级相关文件要求，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我校对2022年部门整体支出进行了绩效评价，报告如下：</w:t>
      </w:r>
    </w:p>
    <w:p w14:paraId="2DB21C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基本情况</w:t>
      </w:r>
    </w:p>
    <w:p w14:paraId="405E50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中共常宁市委党校是参照公务员管理的全额拔款正科级事业单位，内设教研室、教务室、总务室、办公室、学员管理室等5个机构。全校有编制25人，实有在职人员24人，退休人员16人。主要职能是：</w:t>
      </w:r>
    </w:p>
    <w:p w14:paraId="4033A1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轮训培训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副科级党员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领导干部及后备干部，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基层乡镇机关干部、农村支部书记，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培养理论干部。</w:t>
      </w:r>
    </w:p>
    <w:p w14:paraId="4D4759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承办党委和政府举办的专题研讨班。</w:t>
      </w:r>
    </w:p>
    <w:p w14:paraId="771FA5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国际国内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出现的新情况新问题开展科学研究，承担党委和政府下达的调研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和决策咨询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任务，推进理论创新。</w:t>
      </w:r>
    </w:p>
    <w:p w14:paraId="14537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4、针对改革开放和社会主义现代化进程中的重大理论和现实问题，开展马克思主义中国化最新成果的理论宣传，开展党的路线、方针、政策的宣传。</w:t>
      </w:r>
    </w:p>
    <w:p w14:paraId="0F073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5、按照国家有关法律法规和政策规定，开展学位研究生以及其他形式的干部继续教育和培训。</w:t>
      </w:r>
    </w:p>
    <w:p w14:paraId="35E01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6、开展同国内国外教育、研究等机构和组织的合作与交流。</w:t>
      </w:r>
    </w:p>
    <w:p w14:paraId="48BE2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二、部门整体支出情况</w:t>
      </w:r>
    </w:p>
    <w:p w14:paraId="6FD023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（一）收入支出决算情况</w:t>
      </w:r>
    </w:p>
    <w:p w14:paraId="22BF5F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度收入合计395.94万元，其中：财政拨款收入395.94万元,政府性基金收入无,其他收入无；2022年度支出合计395.94万元，其中：教育（类）支出341.28万元，社会保障和就业支出28.73万元，卫生健康支出11.56万元，住房保障支出14.37万元。2022年基本支出229.62万元，其中：工资福利支出221.1万元、商品和服务支出5.08万元、对个人和家庭补助3.44万元；项目支出166.33万元，主要为干部培训经费项目。</w:t>
      </w:r>
    </w:p>
    <w:p w14:paraId="010704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）“三公”经费支出情况</w:t>
      </w:r>
    </w:p>
    <w:p w14:paraId="298DC1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2022年度“三公”经费财政拨款支出预算1.87万元，支出决算为1.87万元，完成预算的100%。其中：公务接待费支出决算1.87万元；因公出国（境）费支出决算0万元；公务用车购置费及运行维护费支出决算0万元。</w:t>
      </w:r>
    </w:p>
    <w:p w14:paraId="2B44B5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三、部门专项组织实施情况</w:t>
      </w:r>
    </w:p>
    <w:p w14:paraId="471602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度，我校坚决落实《党政机关厉行节约反对浪费条例》《党政机关国内公务接待管理规定》及《行政事业单位差旅费管理办法》等文件规定，多措并举严控行政经费和“三公”经费支出。一是从强化财务管理入手，完善财务管理制度，进一步明确了财务管理权限和财务报帐流程，经费开支实行由实施部门经办人申请、各级负责人按权限审批的自下而上逐级审批程序，重大开支事项经校委会集体研究决定；二是财务信息进一步公开，校预决算、整体支出绩效报告及“三公”经费使用情况均按规定在政府门户网站予以公开，做到应公开尽公开。</w:t>
      </w:r>
    </w:p>
    <w:p w14:paraId="3765E2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、部门整体支出绩效情况</w:t>
      </w:r>
    </w:p>
    <w:p w14:paraId="43E0C1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2022年，我校严格按照整体支出绩效目标要求稳步推进各项工作，具体如下：一是抓实干部培训。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共举办主体班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期，培训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人次；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协助市委组织部、市直属工委和两新工委举办各类培训班10期，培训1356人次。二是提升教学质量。坚持主业主课地位，主体班理论教育和党性教育课程占比达72%。对进入党校课堂的教学内容和教学质量严格把关，全年开展听课评课6次，教学效果学员测评优秀率达98％以上。围绕本地红色资源挖掘运用，打造了6堂党史教学精品课程。今年，在衡阳市党校系统教学比赛中，我校年轻教师邓珊老师以绝对优势荣获第一名。三是增强科研影响。全年共上交省市理论研讨会论文12篇，其中获湖南省委党校（行政学院）理论研讨会二等奖1篇、三等奖1篇，获衡阳市党校系统理论研讨会一等奖1篇、二等奖3篇、三等奖4篇。全年在省级刊物上共发表论文2篇，被采用的决策咨询与调研报告2篇，结项市级课题6个，申报市级课题1个。四是改善办学环境。重新粉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教室墙壁和天花板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改造装修了乒乓球活动室、图书阅览室和茶水间，对所有用电线路进行全面体检，并在三楼卫生间连接露台处安装了不锈钢门，还添置了5台安可产品的计算机，1台一体式打印机，进一步提高了办公效率。五是丰富职工生活。组织全体在职和退休人员开展健康体检，并组织开展爬山、乒乓球赛等活动；积极响应市委关于退休职工福利待遇的规定，在“七节一生”对退休老同志进行慰问，在“九九”重阳节召开退休教职工座谈会，对生病住院的退休职工和去世的退休职工家属进行慰问，进一步增强党校的向心力和凝聚力。六是全力做好迎评工作。为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全力做好迎接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衡阳市委党校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办学质量评估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各项工作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，我校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坚持“以评促建、以评促改、以评促管”，对照办学质量评估指标体系1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个方面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65个评估要点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的具体内容，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明确常务副校长牵头抓总，成立3个小组，由3位班子成员任组长，明确时间表和路线图，责任上肩，全力推进。在此次评估中，获优秀等次。</w:t>
      </w:r>
    </w:p>
    <w:p w14:paraId="369062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、存在的主要问题</w:t>
      </w:r>
    </w:p>
    <w:p w14:paraId="08FDDA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1、资金压力大，只能维持基本运转，对于基础设施、教学设备设施等提质改造难度大。</w:t>
      </w:r>
    </w:p>
    <w:p w14:paraId="4BD254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2、缺少专业的财务人员，导致我校财务相关工作开展滞后，工作完成质量不高。</w:t>
      </w:r>
    </w:p>
    <w:p w14:paraId="10CDCE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六、改进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措施及建议</w:t>
      </w:r>
    </w:p>
    <w:p w14:paraId="525260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1、加强财务管理，严格财务审核，进一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步健全单位财务管理制度体系，规范单位财务行为。</w:t>
      </w:r>
    </w:p>
    <w:p w14:paraId="3BA7CD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2、加强对财务人员的业务培训，提高业务素质，规范部门预算收支核算，切实提高部门预算收支管理水平。</w:t>
      </w:r>
    </w:p>
    <w:p w14:paraId="79C536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七、其他需要说明的问题</w:t>
      </w:r>
    </w:p>
    <w:p w14:paraId="3BD7F6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 w14:paraId="6AB68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48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Tc4YWYxMTUzOTg0NzQ5ZWY4NmNmMmU1NzNiNTEifQ=="/>
  </w:docVars>
  <w:rsids>
    <w:rsidRoot w:val="00000000"/>
    <w:rsid w:val="05697192"/>
    <w:rsid w:val="064921BE"/>
    <w:rsid w:val="08B974B9"/>
    <w:rsid w:val="0B5C55B3"/>
    <w:rsid w:val="0D240BB5"/>
    <w:rsid w:val="0D910CCF"/>
    <w:rsid w:val="0EA977AB"/>
    <w:rsid w:val="10C91660"/>
    <w:rsid w:val="11D37251"/>
    <w:rsid w:val="14445DAD"/>
    <w:rsid w:val="179B0C23"/>
    <w:rsid w:val="17CE6F83"/>
    <w:rsid w:val="195D57E2"/>
    <w:rsid w:val="1C5F1496"/>
    <w:rsid w:val="23871813"/>
    <w:rsid w:val="23D20CE0"/>
    <w:rsid w:val="256A69D7"/>
    <w:rsid w:val="287A24CD"/>
    <w:rsid w:val="2DF47AA5"/>
    <w:rsid w:val="33253153"/>
    <w:rsid w:val="3DEE2762"/>
    <w:rsid w:val="3DFD34D6"/>
    <w:rsid w:val="40534FF5"/>
    <w:rsid w:val="423C2277"/>
    <w:rsid w:val="42854E98"/>
    <w:rsid w:val="45501F6F"/>
    <w:rsid w:val="4574077E"/>
    <w:rsid w:val="46C7081F"/>
    <w:rsid w:val="486465D1"/>
    <w:rsid w:val="49C7440D"/>
    <w:rsid w:val="4B083D30"/>
    <w:rsid w:val="4F36622A"/>
    <w:rsid w:val="52DD0406"/>
    <w:rsid w:val="53212F4A"/>
    <w:rsid w:val="56B023EA"/>
    <w:rsid w:val="595219A0"/>
    <w:rsid w:val="5B9E5C48"/>
    <w:rsid w:val="5DA817F8"/>
    <w:rsid w:val="5E2B315D"/>
    <w:rsid w:val="61646FA9"/>
    <w:rsid w:val="63A162FA"/>
    <w:rsid w:val="651D0905"/>
    <w:rsid w:val="69E2435E"/>
    <w:rsid w:val="6D16742F"/>
    <w:rsid w:val="6EC325FD"/>
    <w:rsid w:val="701C44D4"/>
    <w:rsid w:val="70C24D2B"/>
    <w:rsid w:val="75826356"/>
    <w:rsid w:val="78E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620" w:lineRule="exact"/>
      <w:ind w:firstLine="880" w:firstLineChars="200"/>
      <w:jc w:val="both"/>
      <w:textAlignment w:val="baseline"/>
    </w:pPr>
    <w:rPr>
      <w:rFonts w:ascii="Calibri" w:hAnsi="Calibri" w:eastAsia="方正仿宋简体"/>
      <w:kern w:val="2"/>
      <w:sz w:val="36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1992</Words>
  <Characters>2099</Characters>
  <Lines>0</Lines>
  <Paragraphs>0</Paragraphs>
  <TotalTime>2</TotalTime>
  <ScaleCrop>false</ScaleCrop>
  <LinksUpToDate>false</LinksUpToDate>
  <CharactersWithSpaces>2099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2023-08-29T09:05:00Z</dcterms:created>
  <dc:creator>Administrator</dc:creator>
  <cp:lastModifiedBy>WPS_1641776830</cp:lastModifiedBy>
  <dcterms:modified xsi:type="dcterms:W3CDTF">2024-08-11T07:59:17Z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3726A534D658476F9EFAFC2D53620B94_12</vt:lpwstr>
  </property>
</Properties>
</file>