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FD9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关于“常宁市2024年省全面监督和上年度未完成整改任务生态环境问题”整改完成情况的公示</w:t>
      </w:r>
    </w:p>
    <w:p w14:paraId="04C4975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根据《湖南省自然保护地生态环境问题整改销号实施办法（试行）》湘林保〔2023〕9号的要求，现将常宁市2024年省全面监督和上年度未完成任务生态环境问题的整改完成情况予以公示。</w:t>
      </w:r>
    </w:p>
    <w:p w14:paraId="60014D7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仿宋_GB2312"/>
          <w:sz w:val="32"/>
          <w:szCs w:val="32"/>
          <w:lang w:val="en-US" w:eastAsia="zh-CN"/>
        </w:rPr>
      </w:pPr>
    </w:p>
    <w:p w14:paraId="4E304F4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仿宋_GB2312"/>
          <w:sz w:val="32"/>
          <w:szCs w:val="32"/>
          <w:lang w:val="en-US" w:eastAsia="zh-CN"/>
        </w:rPr>
      </w:pPr>
    </w:p>
    <w:p w14:paraId="0A5A9B17">
      <w:pPr>
        <w:keepNext w:val="0"/>
        <w:keepLines w:val="0"/>
        <w:pageBreakBefore w:val="0"/>
        <w:widowControl w:val="0"/>
        <w:kinsoku/>
        <w:wordWrap/>
        <w:overflowPunct/>
        <w:topLinePunct w:val="0"/>
        <w:autoSpaceDE/>
        <w:autoSpaceDN/>
        <w:bidi w:val="0"/>
        <w:adjustRightInd/>
        <w:snapToGrid w:val="0"/>
        <w:spacing w:after="313" w:afterLines="100" w:line="50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附件：</w:t>
      </w:r>
    </w:p>
    <w:p w14:paraId="052A7EA2">
      <w:pPr>
        <w:keepNext w:val="0"/>
        <w:keepLines w:val="0"/>
        <w:pageBreakBefore w:val="0"/>
        <w:widowControl w:val="0"/>
        <w:kinsoku/>
        <w:wordWrap/>
        <w:overflowPunct/>
        <w:topLinePunct w:val="0"/>
        <w:autoSpaceDE/>
        <w:autoSpaceDN/>
        <w:bidi w:val="0"/>
        <w:adjustRightInd/>
        <w:snapToGrid w:val="0"/>
        <w:spacing w:after="313" w:afterLines="100"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常宁市2024年省全面监督和上年度未完成整改任务生态环境问题整改完成情况的报告</w:t>
      </w:r>
    </w:p>
    <w:p w14:paraId="0127242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方正小标宋简体" w:hAnsi="方正小标宋简体" w:eastAsia="方正小标宋简体" w:cs="方正小标宋简体"/>
          <w:sz w:val="44"/>
          <w:szCs w:val="44"/>
          <w:lang w:val="en-US" w:eastAsia="zh-CN"/>
        </w:rPr>
      </w:pPr>
    </w:p>
    <w:p w14:paraId="4DAB719D">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电话：13975461776（彭）</w:t>
      </w:r>
      <w:bookmarkStart w:id="0" w:name="_GoBack"/>
      <w:bookmarkEnd w:id="0"/>
    </w:p>
    <w:p w14:paraId="65907A3D">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_GB2312" w:hAnsi="仿宋_GB2312" w:eastAsia="仿宋_GB2312" w:cs="仿宋_GB2312"/>
          <w:sz w:val="32"/>
          <w:szCs w:val="32"/>
          <w:lang w:val="en-US" w:eastAsia="zh-CN"/>
        </w:rPr>
      </w:pPr>
    </w:p>
    <w:p w14:paraId="12225B49">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default" w:ascii="仿宋_GB2312" w:hAnsi="仿宋_GB2312" w:eastAsia="仿宋_GB2312" w:cs="仿宋_GB2312"/>
          <w:sz w:val="32"/>
          <w:szCs w:val="32"/>
          <w:lang w:val="en-US" w:eastAsia="zh-CN"/>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公示日期：2025年1月9日——2025年1月16日</w:t>
      </w:r>
    </w:p>
    <w:p w14:paraId="3841304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附件：</w:t>
      </w:r>
      <w:r>
        <w:rPr>
          <w:rFonts w:hint="eastAsia" w:ascii="方正小标宋简体" w:hAnsi="方正小标宋简体" w:eastAsia="方正小标宋简体" w:cs="方正小标宋简体"/>
          <w:sz w:val="44"/>
          <w:szCs w:val="44"/>
        </w:rPr>
        <w:t>常宁市2024年省全面监督和上年度未完成整改任务生态环境问题整改完成情况的</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报告</w:t>
      </w:r>
    </w:p>
    <w:p w14:paraId="2B33F3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44"/>
          <w:szCs w:val="44"/>
        </w:rPr>
      </w:pPr>
    </w:p>
    <w:p w14:paraId="707CDA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年省全面监督下发我市</w:t>
      </w:r>
      <w:r>
        <w:rPr>
          <w:rFonts w:hint="eastAsia" w:ascii="Times New Roman" w:hAnsi="Times New Roman" w:eastAsia="仿宋_GB2312" w:cs="仿宋_GB2312"/>
          <w:sz w:val="32"/>
          <w:szCs w:val="32"/>
        </w:rPr>
        <w:t>46</w:t>
      </w:r>
      <w:r>
        <w:rPr>
          <w:rFonts w:hint="eastAsia" w:ascii="仿宋_GB2312" w:hAnsi="仿宋_GB2312" w:eastAsia="仿宋_GB2312" w:cs="仿宋_GB2312"/>
          <w:sz w:val="32"/>
          <w:szCs w:val="32"/>
        </w:rPr>
        <w:t>个疑是问题图斑，经现场核查，省林业局认定其中</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个图斑</w:t>
      </w:r>
      <w:r>
        <w:rPr>
          <w:rFonts w:hint="eastAsia" w:ascii="仿宋_GB2312" w:hAnsi="仿宋_GB2312" w:eastAsia="仿宋_GB2312" w:cs="仿宋_GB2312"/>
          <w:sz w:val="32"/>
          <w:szCs w:val="32"/>
          <w:lang w:eastAsia="zh-CN"/>
        </w:rPr>
        <w:t>需整改，</w:t>
      </w:r>
      <w:r>
        <w:rPr>
          <w:rFonts w:hint="eastAsia" w:ascii="仿宋_GB2312" w:hAnsi="仿宋_GB2312" w:eastAsia="仿宋_GB2312" w:cs="仿宋_GB2312"/>
          <w:sz w:val="32"/>
          <w:szCs w:val="32"/>
        </w:rPr>
        <w:t>上年度未完成整改任务</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个图班。我市高度重视，切实加强整改工作，目前整改完成。现将整改工作情况报告如下：</w:t>
      </w:r>
    </w:p>
    <w:p w14:paraId="2AA8D9F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14:paraId="743DB0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本次整改工作任务是 </w:t>
      </w: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年省全面监督</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个点位，分别为塔山乡塔山村周带娣违规搭建钢制棚问题，西岭镇五冲村大坳建设防火林道问题</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个，西岭镇车荷村牛迹石防火林带问题。上年度未完成整改任务</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个图斑，一是罗桥和群村邓国金修简易林道问题，</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是三角塘镇七坪村小规模养殖场问题。我市有的放矢，按照“一问一策”的原则，科学制定整改工作方案，落实整改责任，细化整改措施，强力推进整改工作，确保整改工作按时完成。</w:t>
      </w:r>
    </w:p>
    <w:p w14:paraId="4E0D16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二、整改措施</w:t>
      </w:r>
    </w:p>
    <w:p w14:paraId="47FCF51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(一）高度重视，提高政治站位。</w:t>
      </w:r>
      <w:r>
        <w:rPr>
          <w:rFonts w:hint="eastAsia" w:ascii="仿宋_GB2312" w:hAnsi="仿宋_GB2312" w:eastAsia="仿宋_GB2312" w:cs="仿宋_GB2312"/>
          <w:sz w:val="32"/>
          <w:szCs w:val="32"/>
        </w:rPr>
        <w:t>牢固树立生态保护优先的理念，协调处理开发利用与生态建设、环境保护之间的关系，将自然保护地生态环境整改工作作为贯彻落实中央关于生态文明建设战略要求的一项重要任务，进一步强化组织保障，常宁市人民政府成立整改专班，切实加强整改工作的组织领导和统筹协调。</w:t>
      </w:r>
    </w:p>
    <w:p w14:paraId="7EB4BAA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(二）全面落实，强化督察问责。</w:t>
      </w:r>
      <w:r>
        <w:rPr>
          <w:rFonts w:hint="eastAsia" w:ascii="仿宋_GB2312" w:hAnsi="仿宋_GB2312" w:eastAsia="仿宋_GB2312" w:cs="仿宋_GB2312"/>
          <w:sz w:val="32"/>
          <w:szCs w:val="32"/>
        </w:rPr>
        <w:t xml:space="preserve">各相关责任单位结合整改工作要求，压实责任，加大资金投入，强力推进整改工作 </w:t>
      </w:r>
    </w:p>
    <w:p w14:paraId="4E9B257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(三）明确要求，确保整改效果。</w:t>
      </w:r>
      <w:r>
        <w:rPr>
          <w:rFonts w:hint="eastAsia" w:ascii="仿宋_GB2312" w:hAnsi="仿宋_GB2312" w:eastAsia="仿宋_GB2312" w:cs="仿宋_GB2312"/>
          <w:sz w:val="32"/>
          <w:szCs w:val="32"/>
        </w:rPr>
        <w:t>实行“一案一策”，按整改方案要求的逐项落实，杜绝虚假整改。同时，建立长效机制，加强巡查管护，确保整改效果，</w:t>
      </w:r>
    </w:p>
    <w:p w14:paraId="4CCE0F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三、整改完成情况</w:t>
      </w:r>
    </w:p>
    <w:p w14:paraId="6B493A1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塔山乡塔山村周带娣违规搭建钢制棚问题。</w:t>
      </w:r>
      <w:r>
        <w:rPr>
          <w:rFonts w:hint="eastAsia" w:ascii="仿宋_GB2312" w:hAnsi="仿宋_GB2312" w:eastAsia="仿宋_GB2312" w:cs="仿宋_GB2312"/>
          <w:sz w:val="32"/>
          <w:szCs w:val="32"/>
        </w:rPr>
        <w:t>衡阳市生态环境局常宁分局依法对周带娣的违法行为作出行政处罚，罚款</w:t>
      </w:r>
      <w:r>
        <w:rPr>
          <w:rFonts w:hint="eastAsia" w:ascii="Times New Roman" w:hAnsi="Times New Roman" w:eastAsia="仿宋_GB2312" w:cs="仿宋_GB2312"/>
          <w:sz w:val="32"/>
          <w:szCs w:val="32"/>
        </w:rPr>
        <w:t>3113</w:t>
      </w:r>
      <w:r>
        <w:rPr>
          <w:rFonts w:hint="eastAsia" w:ascii="仿宋_GB2312" w:hAnsi="仿宋_GB2312" w:eastAsia="仿宋_GB2312" w:cs="仿宋_GB2312"/>
          <w:sz w:val="32"/>
          <w:szCs w:val="32"/>
        </w:rPr>
        <w:t>元，</w:t>
      </w:r>
      <w:r>
        <w:rPr>
          <w:rFonts w:hint="eastAsia" w:ascii="Times New Roman" w:hAnsi="Times New Roman"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周带娣办理了茶叶加工临时厂房建房规划许可</w:t>
      </w:r>
      <w:r>
        <w:rPr>
          <w:rFonts w:hint="eastAsia" w:ascii="仿宋_GB2312" w:hAnsi="仿宋_GB2312" w:eastAsia="仿宋_GB2312" w:cs="仿宋_GB2312"/>
          <w:sz w:val="32"/>
          <w:szCs w:val="32"/>
          <w:lang w:eastAsia="zh-CN"/>
        </w:rPr>
        <w:t>证，其余</w:t>
      </w:r>
      <w:r>
        <w:rPr>
          <w:rFonts w:hint="eastAsia" w:ascii="仿宋_GB2312" w:hAnsi="仿宋_GB2312" w:eastAsia="仿宋_GB2312" w:cs="仿宋_GB2312"/>
          <w:sz w:val="32"/>
          <w:szCs w:val="32"/>
        </w:rPr>
        <w:t>手续正在补办中。</w:t>
      </w:r>
    </w:p>
    <w:p w14:paraId="1CF4C93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罗桥镇和群村邓国金修简易林道问题</w:t>
      </w:r>
      <w:r>
        <w:rPr>
          <w:rFonts w:hint="eastAsia" w:ascii="楷体_GB2312" w:hAnsi="楷体_GB2312" w:eastAsia="楷体_GB2312" w:cs="楷体_GB2312"/>
          <w:b/>
          <w:bCs/>
          <w:sz w:val="32"/>
          <w:szCs w:val="32"/>
          <w:lang w:eastAsia="zh-CN"/>
        </w:rPr>
        <w:t>。</w:t>
      </w: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大义山自然保护区责令当事人按防火林带要求，栽植木荷</w:t>
      </w:r>
      <w:r>
        <w:rPr>
          <w:rFonts w:hint="eastAsia" w:ascii="Times New Roman" w:hAnsi="Times New Roman" w:eastAsia="仿宋_GB2312" w:cs="仿宋_GB2312"/>
          <w:sz w:val="32"/>
          <w:szCs w:val="32"/>
        </w:rPr>
        <w:t>3000</w:t>
      </w:r>
      <w:r>
        <w:rPr>
          <w:rFonts w:hint="eastAsia" w:ascii="仿宋_GB2312" w:hAnsi="仿宋_GB2312" w:eastAsia="仿宋_GB2312" w:cs="仿宋_GB2312"/>
          <w:sz w:val="32"/>
          <w:szCs w:val="32"/>
        </w:rPr>
        <w:t>株。</w:t>
      </w: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20</w:t>
      </w:r>
      <w:r>
        <w:rPr>
          <w:rFonts w:hint="eastAsia" w:ascii="仿宋_GB2312" w:hAnsi="仿宋_GB2312" w:eastAsia="仿宋_GB2312" w:cs="仿宋_GB2312"/>
          <w:sz w:val="32"/>
          <w:szCs w:val="32"/>
        </w:rPr>
        <w:t>日，经验收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达到生态复绿标准。</w:t>
      </w:r>
    </w:p>
    <w:p w14:paraId="68A8706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三角塘镇七坪村小规模养殖问题</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该养殖场占地</w:t>
      </w:r>
      <w:r>
        <w:rPr>
          <w:rFonts w:hint="eastAsia" w:ascii="Times New Roman" w:hAnsi="Times New Roman" w:eastAsia="仿宋_GB2312" w:cs="仿宋_GB2312"/>
          <w:sz w:val="32"/>
          <w:szCs w:val="32"/>
        </w:rPr>
        <w:t>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04</w:t>
      </w:r>
      <w:r>
        <w:rPr>
          <w:rFonts w:hint="eastAsia" w:ascii="仿宋_GB2312" w:hAnsi="仿宋_GB2312" w:eastAsia="仿宋_GB2312" w:cs="仿宋_GB2312"/>
          <w:sz w:val="32"/>
          <w:szCs w:val="32"/>
        </w:rPr>
        <w:t>公顷，由于经营不善，处于停产状态。</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按照省局要求补充临时用地手续及相关证明材料。</w:t>
      </w:r>
    </w:p>
    <w:p w14:paraId="052AF5E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西岭镇五冲村、车荷村三条防火林带问题。</w:t>
      </w:r>
      <w:r>
        <w:rPr>
          <w:rFonts w:hint="eastAsia" w:ascii="仿宋_GB2312" w:hAnsi="仿宋_GB2312" w:eastAsia="仿宋_GB2312" w:cs="仿宋_GB2312"/>
          <w:sz w:val="32"/>
          <w:szCs w:val="32"/>
        </w:rPr>
        <w:t>实施主体于</w:t>
      </w: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月进行了补植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补种木荷</w:t>
      </w:r>
      <w:r>
        <w:rPr>
          <w:rFonts w:hint="eastAsia" w:ascii="Times New Roman" w:hAnsi="Times New Roman" w:eastAsia="仿宋_GB2312" w:cs="仿宋_GB2312"/>
          <w:sz w:val="32"/>
          <w:szCs w:val="32"/>
        </w:rPr>
        <w:t>5000</w:t>
      </w:r>
      <w:r>
        <w:rPr>
          <w:rFonts w:hint="eastAsia" w:ascii="仿宋_GB2312" w:hAnsi="仿宋_GB2312" w:eastAsia="仿宋_GB2312" w:cs="仿宋_GB2312"/>
          <w:sz w:val="32"/>
          <w:szCs w:val="32"/>
        </w:rPr>
        <w:t>株。经验收，达到复绿标准。</w:t>
      </w:r>
    </w:p>
    <w:p w14:paraId="45633D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此次生态环境问题整改工作已经完成</w:t>
      </w:r>
      <w:r>
        <w:rPr>
          <w:rFonts w:hint="eastAsia" w:ascii="仿宋_GB2312" w:hAnsi="仿宋_GB2312" w:eastAsia="仿宋_GB2312" w:cs="仿宋_GB2312"/>
          <w:sz w:val="32"/>
          <w:szCs w:val="32"/>
          <w:lang w:eastAsia="zh-CN"/>
        </w:rPr>
        <w:t>，接下来，</w:t>
      </w:r>
      <w:r>
        <w:rPr>
          <w:rFonts w:hint="eastAsia" w:ascii="仿宋_GB2312" w:hAnsi="仿宋_GB2312" w:eastAsia="仿宋_GB2312" w:cs="仿宋_GB2312"/>
          <w:sz w:val="32"/>
          <w:szCs w:val="32"/>
        </w:rPr>
        <w:t>我市将总结工作经验，</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做好自然保护地的生态环境保护工作，确保整改成效。</w:t>
      </w:r>
    </w:p>
    <w:p w14:paraId="468087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常宁市林业局</w:t>
      </w:r>
    </w:p>
    <w:p w14:paraId="1DC85C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2024年12月31日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F39C8"/>
    <w:rsid w:val="01F26EB2"/>
    <w:rsid w:val="020F39C8"/>
    <w:rsid w:val="0C174884"/>
    <w:rsid w:val="0F531090"/>
    <w:rsid w:val="10181B02"/>
    <w:rsid w:val="14850EE2"/>
    <w:rsid w:val="16E93483"/>
    <w:rsid w:val="19591363"/>
    <w:rsid w:val="1D3356A2"/>
    <w:rsid w:val="239827A4"/>
    <w:rsid w:val="2694341D"/>
    <w:rsid w:val="28206EB3"/>
    <w:rsid w:val="28214F60"/>
    <w:rsid w:val="28436E73"/>
    <w:rsid w:val="2F5C0076"/>
    <w:rsid w:val="4CB029CC"/>
    <w:rsid w:val="547F4DD6"/>
    <w:rsid w:val="56F20636"/>
    <w:rsid w:val="57BD06FF"/>
    <w:rsid w:val="5AE84E86"/>
    <w:rsid w:val="5E9A672C"/>
    <w:rsid w:val="651200A5"/>
    <w:rsid w:val="6F76431E"/>
    <w:rsid w:val="73907AF9"/>
    <w:rsid w:val="74CD3062"/>
    <w:rsid w:val="774433E5"/>
    <w:rsid w:val="7DF03FBB"/>
    <w:rsid w:val="7F7B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955</Words>
  <Characters>998</Characters>
  <Lines>0</Lines>
  <Paragraphs>0</Paragraphs>
  <TotalTime>20</TotalTime>
  <ScaleCrop>false</ScaleCrop>
  <LinksUpToDate>false</LinksUpToDate>
  <CharactersWithSpaces>1059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2024-12-31T00:31:00Z</dcterms:created>
  <dc:creator>办公室（常宁市）</dc:creator>
  <cp:lastModifiedBy>WPS_1672562517</cp:lastModifiedBy>
  <cp:lastPrinted>2025-01-08T02:27:03Z</cp:lastPrinted>
  <dcterms:modified xsi:type="dcterms:W3CDTF">2025-01-08T02:53:04Z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F99DFEC7852245B8A2BA164A9E874BDC_11</vt:lpwstr>
  </property>
  <property fmtid="{D5CDD505-2E9C-101B-9397-08002B2CF9AE}" pid="4" name="KSOTemplateDocerSaveRecord">
    <vt:lpwstr>eyJoZGlkIjoiMDhlZDM5ZTk4NzFhYTg0ZmZlNDYwODk4ZmE3ZThkNmYiLCJ1c2VySWQiOiIxNDY2MjY4OTUxIn0=</vt:lpwstr>
  </property>
</Properties>
</file>