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常宁市2025年全民义务植树基地苗木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及劳务服务</w:t>
      </w:r>
      <w:r>
        <w:rPr>
          <w:rFonts w:hint="eastAsia" w:ascii="方正小标宋_GBK" w:hAnsi="方正小标宋_GBK" w:eastAsia="方正小标宋_GBK" w:cs="方正小标宋_GBK"/>
          <w:b/>
          <w:bCs/>
          <w:sz w:val="44"/>
          <w:szCs w:val="44"/>
        </w:rPr>
        <w:t>采购公告</w:t>
      </w:r>
    </w:p>
    <w:p>
      <w:pPr>
        <w:spacing w:line="460" w:lineRule="exact"/>
        <w:ind w:firstLine="560" w:firstLineChars="200"/>
        <w:jc w:val="lef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为保障</w:t>
      </w:r>
      <w:r>
        <w:rPr>
          <w:rFonts w:hint="eastAsia" w:ascii="仿宋" w:hAnsi="仿宋" w:eastAsia="仿宋" w:cs="仿宋"/>
          <w:sz w:val="32"/>
          <w:szCs w:val="32"/>
          <w:lang w:eastAsia="zh-CN"/>
        </w:rPr>
        <w:t>常宁市2025年全民义务植树基地苗木及劳务服务</w:t>
      </w:r>
      <w:r>
        <w:rPr>
          <w:rFonts w:hint="eastAsia" w:ascii="仿宋" w:hAnsi="仿宋" w:eastAsia="仿宋" w:cs="仿宋"/>
          <w:sz w:val="32"/>
          <w:szCs w:val="32"/>
        </w:rPr>
        <w:t>采购工作的正常进行，依据国家有关法律法规，保障业主和各相关方的正当权益，特制定如下采购公告。</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一、项目简介</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项目名称：</w:t>
      </w:r>
      <w:r>
        <w:rPr>
          <w:rFonts w:hint="eastAsia" w:ascii="仿宋" w:hAnsi="仿宋" w:eastAsia="仿宋" w:cs="仿宋"/>
          <w:sz w:val="32"/>
          <w:szCs w:val="32"/>
          <w:lang w:eastAsia="zh-CN"/>
        </w:rPr>
        <w:t>常宁市2025年全民义务植树基地苗木及劳务服务</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采购单位：</w:t>
      </w:r>
      <w:r>
        <w:rPr>
          <w:rFonts w:hint="eastAsia" w:ascii="仿宋" w:hAnsi="仿宋" w:eastAsia="仿宋" w:cs="仿宋"/>
          <w:sz w:val="32"/>
          <w:szCs w:val="32"/>
        </w:rPr>
        <w:t>常宁市林业局</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采购范围：</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苗木采购</w:t>
      </w:r>
      <w:r>
        <w:rPr>
          <w:rFonts w:hint="eastAsia" w:ascii="仿宋" w:hAnsi="仿宋" w:eastAsia="仿宋" w:cs="仿宋"/>
          <w:b/>
          <w:bCs/>
          <w:sz w:val="32"/>
          <w:szCs w:val="32"/>
          <w:lang w:val="en-US" w:eastAsia="zh-CN"/>
        </w:rPr>
        <w:t>范围</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①苗木品种质量及数量</w:t>
      </w:r>
    </w:p>
    <w:tbl>
      <w:tblPr>
        <w:tblStyle w:val="14"/>
        <w:tblW w:w="8258" w:type="dxa"/>
        <w:tblInd w:w="0" w:type="dxa"/>
        <w:tblLayout w:type="fixed"/>
        <w:tblCellMar>
          <w:top w:w="0" w:type="dxa"/>
          <w:left w:w="0" w:type="dxa"/>
          <w:bottom w:w="0" w:type="dxa"/>
          <w:right w:w="0" w:type="dxa"/>
        </w:tblCellMar>
      </w:tblPr>
      <w:tblGrid>
        <w:gridCol w:w="1905"/>
        <w:gridCol w:w="4714"/>
        <w:gridCol w:w="1639"/>
      </w:tblGrid>
      <w:tr>
        <w:tblPrEx>
          <w:tblLayout w:type="fixed"/>
          <w:tblCellMar>
            <w:top w:w="0" w:type="dxa"/>
            <w:left w:w="0" w:type="dxa"/>
            <w:bottom w:w="0" w:type="dxa"/>
            <w:right w:w="0" w:type="dxa"/>
          </w:tblCellMar>
        </w:tblPrEx>
        <w:trPr>
          <w:trHeight w:val="366" w:hRule="atLeast"/>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品种</w:t>
            </w:r>
          </w:p>
        </w:tc>
        <w:tc>
          <w:tcPr>
            <w:tcW w:w="4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规格</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数量(株）</w:t>
            </w:r>
          </w:p>
        </w:tc>
      </w:tr>
      <w:tr>
        <w:tblPrEx>
          <w:tblLayout w:type="fixed"/>
          <w:tblCellMar>
            <w:top w:w="0" w:type="dxa"/>
            <w:left w:w="0" w:type="dxa"/>
            <w:bottom w:w="0" w:type="dxa"/>
            <w:right w:w="0" w:type="dxa"/>
          </w:tblCellMar>
        </w:tblPrEx>
        <w:trPr>
          <w:trHeight w:val="366" w:hRule="atLeast"/>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美国红枫</w:t>
            </w:r>
          </w:p>
        </w:tc>
        <w:tc>
          <w:tcPr>
            <w:tcW w:w="4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米径8</w:t>
            </w:r>
            <w:r>
              <w:rPr>
                <w:rStyle w:val="15"/>
                <w:rFonts w:hint="eastAsia" w:ascii="仿宋" w:hAnsi="仿宋" w:eastAsia="仿宋" w:cs="仿宋"/>
                <w:lang w:bidi="ar"/>
              </w:rPr>
              <w:t>㎝，土球</w:t>
            </w:r>
            <w:r>
              <w:rPr>
                <w:rStyle w:val="15"/>
                <w:rFonts w:hint="eastAsia" w:ascii="仿宋" w:hAnsi="仿宋" w:eastAsia="仿宋" w:cs="仿宋"/>
                <w:lang w:val="en-US" w:eastAsia="zh-CN" w:bidi="ar"/>
              </w:rPr>
              <w:t>3</w:t>
            </w:r>
            <w:r>
              <w:rPr>
                <w:rStyle w:val="15"/>
                <w:rFonts w:hint="eastAsia" w:ascii="仿宋" w:hAnsi="仿宋" w:eastAsia="仿宋" w:cs="仿宋"/>
                <w:lang w:bidi="ar"/>
              </w:rPr>
              <w:t>0㎝以上，</w:t>
            </w:r>
            <w:r>
              <w:rPr>
                <w:rFonts w:hint="eastAsia" w:ascii="仿宋" w:hAnsi="仿宋" w:eastAsia="仿宋" w:cs="仿宋"/>
                <w:color w:val="000000"/>
                <w:kern w:val="0"/>
                <w:sz w:val="24"/>
                <w:lang w:bidi="ar"/>
              </w:rPr>
              <w:t>全冠苗</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800</w:t>
            </w:r>
          </w:p>
        </w:tc>
      </w:tr>
      <w:tr>
        <w:tblPrEx>
          <w:tblLayout w:type="fixed"/>
          <w:tblCellMar>
            <w:top w:w="0" w:type="dxa"/>
            <w:left w:w="0" w:type="dxa"/>
            <w:bottom w:w="0" w:type="dxa"/>
            <w:right w:w="0" w:type="dxa"/>
          </w:tblCellMar>
        </w:tblPrEx>
        <w:trPr>
          <w:trHeight w:val="366" w:hRule="atLeast"/>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桂花</w:t>
            </w:r>
          </w:p>
        </w:tc>
        <w:tc>
          <w:tcPr>
            <w:tcW w:w="4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米径8</w:t>
            </w:r>
            <w:r>
              <w:rPr>
                <w:rStyle w:val="15"/>
                <w:rFonts w:hint="eastAsia" w:ascii="仿宋" w:hAnsi="仿宋" w:eastAsia="仿宋" w:cs="仿宋"/>
                <w:lang w:bidi="ar"/>
              </w:rPr>
              <w:t>㎝，土球</w:t>
            </w:r>
            <w:r>
              <w:rPr>
                <w:rStyle w:val="15"/>
                <w:rFonts w:hint="eastAsia" w:ascii="仿宋" w:hAnsi="仿宋" w:eastAsia="仿宋" w:cs="仿宋"/>
                <w:lang w:val="en-US" w:eastAsia="zh-CN" w:bidi="ar"/>
              </w:rPr>
              <w:t>3</w:t>
            </w:r>
            <w:r>
              <w:rPr>
                <w:rStyle w:val="15"/>
                <w:rFonts w:hint="eastAsia" w:ascii="仿宋" w:hAnsi="仿宋" w:eastAsia="仿宋" w:cs="仿宋"/>
                <w:lang w:bidi="ar"/>
              </w:rPr>
              <w:t>0㎝以上，</w:t>
            </w:r>
            <w:r>
              <w:rPr>
                <w:rFonts w:hint="eastAsia" w:ascii="仿宋" w:hAnsi="仿宋" w:eastAsia="仿宋" w:cs="仿宋"/>
                <w:color w:val="000000"/>
                <w:kern w:val="0"/>
                <w:sz w:val="24"/>
                <w:lang w:bidi="ar"/>
              </w:rPr>
              <w:t>全冠苗</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600</w:t>
            </w:r>
          </w:p>
        </w:tc>
      </w:tr>
      <w:tr>
        <w:tblPrEx>
          <w:tblLayout w:type="fixed"/>
          <w:tblCellMar>
            <w:top w:w="0" w:type="dxa"/>
            <w:left w:w="0" w:type="dxa"/>
            <w:bottom w:w="0" w:type="dxa"/>
            <w:right w:w="0" w:type="dxa"/>
          </w:tblCellMar>
        </w:tblPrEx>
        <w:trPr>
          <w:trHeight w:val="366" w:hRule="atLeast"/>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银杏树</w:t>
            </w:r>
          </w:p>
        </w:tc>
        <w:tc>
          <w:tcPr>
            <w:tcW w:w="4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米径</w:t>
            </w:r>
            <w:r>
              <w:rPr>
                <w:rFonts w:hint="eastAsia" w:ascii="仿宋" w:hAnsi="仿宋" w:eastAsia="仿宋" w:cs="仿宋"/>
                <w:color w:val="000000"/>
                <w:kern w:val="0"/>
                <w:sz w:val="24"/>
                <w:lang w:val="en-US" w:eastAsia="zh-CN" w:bidi="ar"/>
              </w:rPr>
              <w:t>8</w:t>
            </w:r>
            <w:r>
              <w:rPr>
                <w:rStyle w:val="15"/>
                <w:rFonts w:hint="eastAsia" w:ascii="仿宋" w:hAnsi="仿宋" w:eastAsia="仿宋" w:cs="仿宋"/>
                <w:lang w:bidi="ar"/>
              </w:rPr>
              <w:t>㎝</w:t>
            </w:r>
            <w:r>
              <w:rPr>
                <w:rFonts w:hint="eastAsia" w:ascii="仿宋" w:hAnsi="仿宋" w:eastAsia="仿宋" w:cs="仿宋"/>
                <w:color w:val="000000"/>
                <w:kern w:val="0"/>
                <w:sz w:val="24"/>
                <w:lang w:bidi="ar"/>
              </w:rPr>
              <w:t>，土球30㎝以上，全冠苗</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300</w:t>
            </w:r>
          </w:p>
        </w:tc>
      </w:tr>
      <w:tr>
        <w:tblPrEx>
          <w:tblLayout w:type="fixed"/>
          <w:tblCellMar>
            <w:top w:w="0" w:type="dxa"/>
            <w:left w:w="0" w:type="dxa"/>
            <w:bottom w:w="0" w:type="dxa"/>
            <w:right w:w="0" w:type="dxa"/>
          </w:tblCellMar>
        </w:tblPrEx>
        <w:trPr>
          <w:trHeight w:val="366" w:hRule="atLeast"/>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紫薇</w:t>
            </w:r>
          </w:p>
        </w:tc>
        <w:tc>
          <w:tcPr>
            <w:tcW w:w="4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米径8㎝，土球</w:t>
            </w:r>
            <w:r>
              <w:rPr>
                <w:rFonts w:hint="eastAsia" w:ascii="仿宋" w:hAnsi="仿宋" w:eastAsia="仿宋" w:cs="仿宋"/>
                <w:color w:val="000000"/>
                <w:kern w:val="0"/>
                <w:sz w:val="24"/>
                <w:lang w:val="en-US" w:eastAsia="zh-CN" w:bidi="ar"/>
              </w:rPr>
              <w:t>30</w:t>
            </w:r>
            <w:r>
              <w:rPr>
                <w:rFonts w:hint="eastAsia" w:ascii="仿宋" w:hAnsi="仿宋" w:eastAsia="仿宋" w:cs="仿宋"/>
                <w:color w:val="000000"/>
                <w:kern w:val="0"/>
                <w:sz w:val="24"/>
                <w:lang w:bidi="ar"/>
              </w:rPr>
              <w:t>㎝以上，全冠苗</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500</w:t>
            </w:r>
          </w:p>
        </w:tc>
      </w:tr>
      <w:tr>
        <w:tblPrEx>
          <w:tblLayout w:type="fixed"/>
          <w:tblCellMar>
            <w:top w:w="0" w:type="dxa"/>
            <w:left w:w="0" w:type="dxa"/>
            <w:bottom w:w="0" w:type="dxa"/>
            <w:right w:w="0" w:type="dxa"/>
          </w:tblCellMar>
        </w:tblPrEx>
        <w:trPr>
          <w:trHeight w:val="366" w:hRule="atLeast"/>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水杉</w:t>
            </w:r>
          </w:p>
        </w:tc>
        <w:tc>
          <w:tcPr>
            <w:tcW w:w="4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kern w:val="0"/>
                <w:sz w:val="24"/>
                <w:lang w:bidi="ar"/>
              </w:rPr>
              <w:t>米径8㎝，土球</w:t>
            </w:r>
            <w:r>
              <w:rPr>
                <w:rFonts w:hint="eastAsia" w:ascii="仿宋" w:hAnsi="仿宋" w:eastAsia="仿宋" w:cs="仿宋"/>
                <w:color w:val="000000"/>
                <w:kern w:val="0"/>
                <w:sz w:val="24"/>
                <w:lang w:val="en-US" w:eastAsia="zh-CN" w:bidi="ar"/>
              </w:rPr>
              <w:t>30</w:t>
            </w:r>
            <w:r>
              <w:rPr>
                <w:rFonts w:hint="eastAsia" w:ascii="仿宋" w:hAnsi="仿宋" w:eastAsia="仿宋" w:cs="仿宋"/>
                <w:color w:val="000000"/>
                <w:kern w:val="0"/>
                <w:sz w:val="24"/>
                <w:lang w:bidi="ar"/>
              </w:rPr>
              <w:t>㎝以上，全冠苗</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200</w:t>
            </w:r>
          </w:p>
        </w:tc>
      </w:tr>
      <w:tr>
        <w:tblPrEx>
          <w:tblLayout w:type="fixed"/>
          <w:tblCellMar>
            <w:top w:w="0" w:type="dxa"/>
            <w:left w:w="0" w:type="dxa"/>
            <w:bottom w:w="0" w:type="dxa"/>
            <w:right w:w="0" w:type="dxa"/>
          </w:tblCellMar>
        </w:tblPrEx>
        <w:trPr>
          <w:trHeight w:val="280" w:hRule="atLeast"/>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合计</w:t>
            </w:r>
          </w:p>
        </w:tc>
        <w:tc>
          <w:tcPr>
            <w:tcW w:w="4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color w:val="000000"/>
                <w:sz w:val="24"/>
              </w:rPr>
            </w:pP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2400</w:t>
            </w:r>
          </w:p>
        </w:tc>
      </w:tr>
    </w:tbl>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②苗木费用包括苗木费、苗木运输费、栽植后打支撑架等。</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③交货时间及地点：202</w:t>
      </w:r>
      <w:r>
        <w:rPr>
          <w:rFonts w:hint="eastAsia" w:ascii="仿宋" w:hAnsi="仿宋" w:eastAsia="仿宋" w:cs="仿宋"/>
          <w:sz w:val="32"/>
          <w:szCs w:val="32"/>
          <w:lang w:val="en-US" w:eastAsia="zh-CN"/>
        </w:rPr>
        <w:t>5</w:t>
      </w:r>
      <w:r>
        <w:rPr>
          <w:rFonts w:hint="eastAsia" w:ascii="仿宋" w:hAnsi="仿宋" w:eastAsia="仿宋" w:cs="仿宋"/>
          <w:sz w:val="32"/>
          <w:szCs w:val="32"/>
        </w:rPr>
        <w:t>年常宁市全民植树基地位于</w:t>
      </w:r>
      <w:r>
        <w:rPr>
          <w:rFonts w:hint="eastAsia" w:ascii="仿宋" w:hAnsi="仿宋" w:eastAsia="仿宋" w:cs="仿宋"/>
          <w:sz w:val="32"/>
          <w:szCs w:val="32"/>
          <w:highlight w:val="none"/>
          <w:lang w:eastAsia="zh-CN"/>
        </w:rPr>
        <w:t>宜阳街道办事处万寿村（</w:t>
      </w:r>
      <w:r>
        <w:rPr>
          <w:rFonts w:hint="eastAsia" w:ascii="仿宋" w:hAnsi="仿宋" w:eastAsia="仿宋" w:cs="仿宋"/>
          <w:sz w:val="32"/>
          <w:szCs w:val="32"/>
          <w:highlight w:val="none"/>
          <w:lang w:val="en-US" w:eastAsia="zh-CN"/>
        </w:rPr>
        <w:t>青阳北路与北二环交汇处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三角塘镇长江村</w:t>
      </w:r>
      <w:r>
        <w:rPr>
          <w:rFonts w:hint="eastAsia" w:ascii="仿宋" w:hAnsi="仿宋" w:eastAsia="仿宋" w:cs="仿宋"/>
          <w:sz w:val="32"/>
          <w:szCs w:val="32"/>
        </w:rPr>
        <w:t>，3月1</w:t>
      </w:r>
      <w:r>
        <w:rPr>
          <w:rFonts w:hint="eastAsia" w:ascii="仿宋" w:hAnsi="仿宋" w:eastAsia="仿宋" w:cs="仿宋"/>
          <w:sz w:val="32"/>
          <w:szCs w:val="32"/>
          <w:lang w:val="en-US" w:eastAsia="zh-CN"/>
        </w:rPr>
        <w:t>1</w:t>
      </w:r>
      <w:r>
        <w:rPr>
          <w:rFonts w:hint="eastAsia" w:ascii="仿宋" w:hAnsi="仿宋" w:eastAsia="仿宋" w:cs="仿宋"/>
          <w:sz w:val="32"/>
          <w:szCs w:val="32"/>
        </w:rPr>
        <w:t>日下午5点钟前采购苗木运至栽植穴旁。</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劳务采购</w:t>
      </w:r>
      <w:r>
        <w:rPr>
          <w:rFonts w:hint="eastAsia" w:ascii="仿宋" w:hAnsi="仿宋" w:eastAsia="仿宋" w:cs="仿宋"/>
          <w:b/>
          <w:bCs/>
          <w:sz w:val="32"/>
          <w:szCs w:val="32"/>
          <w:lang w:val="en-US" w:eastAsia="zh-CN"/>
        </w:rPr>
        <w:t>范围</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①在全民植树基地进行打穴，栽植穴数量</w:t>
      </w:r>
      <w:r>
        <w:rPr>
          <w:rFonts w:hint="eastAsia" w:ascii="仿宋" w:hAnsi="仿宋" w:eastAsia="仿宋" w:cs="仿宋"/>
          <w:sz w:val="32"/>
          <w:szCs w:val="32"/>
          <w:lang w:val="en-US" w:eastAsia="zh-CN"/>
        </w:rPr>
        <w:t>2400</w:t>
      </w:r>
      <w:r>
        <w:rPr>
          <w:rFonts w:hint="eastAsia" w:ascii="仿宋" w:hAnsi="仿宋" w:eastAsia="仿宋" w:cs="仿宋"/>
          <w:sz w:val="32"/>
          <w:szCs w:val="32"/>
        </w:rPr>
        <w:t>个，穴规格60㎝*60㎝*60㎝。</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②劳务采购包括打穴费、机械费及栽植后打支撑架、培蔸浇水等费用。</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③打穴时间于202</w:t>
      </w:r>
      <w:r>
        <w:rPr>
          <w:rFonts w:hint="eastAsia" w:ascii="仿宋" w:hAnsi="仿宋" w:eastAsia="仿宋" w:cs="仿宋"/>
          <w:sz w:val="32"/>
          <w:szCs w:val="32"/>
          <w:lang w:val="en-US" w:eastAsia="zh-CN"/>
        </w:rPr>
        <w:t>5</w:t>
      </w:r>
      <w:r>
        <w:rPr>
          <w:rFonts w:hint="eastAsia" w:ascii="仿宋" w:hAnsi="仿宋" w:eastAsia="仿宋" w:cs="仿宋"/>
          <w:sz w:val="32"/>
          <w:szCs w:val="32"/>
        </w:rPr>
        <w:t>年3月1</w:t>
      </w:r>
      <w:r>
        <w:rPr>
          <w:rFonts w:hint="eastAsia" w:ascii="仿宋" w:hAnsi="仿宋" w:eastAsia="仿宋" w:cs="仿宋"/>
          <w:sz w:val="32"/>
          <w:szCs w:val="32"/>
          <w:lang w:val="en-US" w:eastAsia="zh-CN"/>
        </w:rPr>
        <w:t>1</w:t>
      </w:r>
      <w:r>
        <w:rPr>
          <w:rFonts w:hint="eastAsia" w:ascii="仿宋" w:hAnsi="仿宋" w:eastAsia="仿宋" w:cs="仿宋"/>
          <w:sz w:val="32"/>
          <w:szCs w:val="32"/>
        </w:rPr>
        <w:t>日前完成。</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4、采购方式：</w:t>
      </w:r>
      <w:r>
        <w:rPr>
          <w:rFonts w:hint="eastAsia" w:ascii="仿宋" w:hAnsi="仿宋" w:eastAsia="仿宋" w:cs="仿宋"/>
          <w:sz w:val="32"/>
          <w:szCs w:val="32"/>
        </w:rPr>
        <w:t>采取竞价方式确定服务单位。</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5、采购上限值：</w:t>
      </w:r>
      <w:r>
        <w:rPr>
          <w:rFonts w:hint="eastAsia" w:ascii="仿宋" w:hAnsi="仿宋" w:eastAsia="仿宋" w:cs="仿宋"/>
          <w:b w:val="0"/>
          <w:bCs w:val="0"/>
          <w:sz w:val="32"/>
          <w:szCs w:val="32"/>
          <w:lang w:val="en-US" w:eastAsia="zh-CN"/>
        </w:rPr>
        <w:t>377200</w:t>
      </w:r>
      <w:r>
        <w:rPr>
          <w:rFonts w:hint="eastAsia" w:ascii="仿宋" w:hAnsi="仿宋" w:eastAsia="仿宋" w:cs="仿宋"/>
          <w:b w:val="0"/>
          <w:bCs w:val="0"/>
          <w:sz w:val="32"/>
          <w:szCs w:val="32"/>
        </w:rPr>
        <w:t>.00元。</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二、投标单位要求</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（一）提供下列资格证明材料</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1、供应商应具备政府采购网的采购资质；</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2、单位营业执照复印件;</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3、单位</w:t>
      </w:r>
      <w:r>
        <w:rPr>
          <w:rFonts w:hint="eastAsia" w:ascii="仿宋" w:hAnsi="仿宋" w:eastAsia="仿宋" w:cs="仿宋"/>
          <w:bCs/>
          <w:sz w:val="32"/>
          <w:szCs w:val="32"/>
        </w:rPr>
        <w:t>苗木生产经营许可证</w:t>
      </w:r>
      <w:r>
        <w:rPr>
          <w:rFonts w:hint="eastAsia" w:ascii="仿宋" w:hAnsi="仿宋" w:eastAsia="仿宋" w:cs="仿宋"/>
          <w:sz w:val="32"/>
          <w:szCs w:val="32"/>
        </w:rPr>
        <w:t>复印件；</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4、单位法人身份证明；</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5、法人授权委托书和被授权人身份证复印件；</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6、服务质量承诺书</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（二）若出现下列情况之一取消投标资格</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1.逾期送达的或者未送达指定地点的；</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2.供应商不具备政府采购网的采购资质；</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3.投标文件没有按要求密封的；</w:t>
      </w:r>
    </w:p>
    <w:p>
      <w:pPr>
        <w:keepNext w:val="0"/>
        <w:keepLines w:val="0"/>
        <w:pageBreakBefore w:val="0"/>
        <w:kinsoku/>
        <w:wordWrap/>
        <w:overflowPunct/>
        <w:topLinePunct w:val="0"/>
        <w:autoSpaceDE/>
        <w:autoSpaceDN/>
        <w:bidi w:val="0"/>
        <w:adjustRightInd/>
        <w:snapToGrid/>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三、报名时间和地址</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（一）时间：202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（二）地点：常宁市林业局造林绿化和退耕还林股</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（三）联系方式：雷先生  17873418838</w:t>
      </w:r>
    </w:p>
    <w:p>
      <w:pPr>
        <w:keepNext w:val="0"/>
        <w:keepLines w:val="0"/>
        <w:pageBreakBefore w:val="0"/>
        <w:kinsoku/>
        <w:wordWrap/>
        <w:overflowPunct/>
        <w:topLinePunct w:val="0"/>
        <w:autoSpaceDE/>
        <w:autoSpaceDN/>
        <w:bidi w:val="0"/>
        <w:adjustRightInd/>
        <w:snapToGrid/>
        <w:spacing w:line="500" w:lineRule="exact"/>
        <w:ind w:firstLine="280" w:firstLineChars="100"/>
        <w:jc w:val="lef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附件1、</w:t>
      </w:r>
      <w:bookmarkStart w:id="0" w:name="_Toc31953"/>
      <w:r>
        <w:rPr>
          <w:rFonts w:ascii="仿宋" w:hAnsi="仿宋" w:eastAsia="仿宋" w:cs="仿宋"/>
          <w:sz w:val="28"/>
          <w:szCs w:val="28"/>
        </w:rPr>
        <w:t>投标文件</w:t>
      </w:r>
      <w:bookmarkEnd w:id="0"/>
    </w:p>
    <w:p>
      <w:pPr>
        <w:pStyle w:val="10"/>
        <w:keepNext w:val="0"/>
        <w:keepLines w:val="0"/>
        <w:pageBreakBefore w:val="0"/>
        <w:kinsoku/>
        <w:wordWrap/>
        <w:overflowPunct/>
        <w:topLinePunct w:val="0"/>
        <w:autoSpaceDE/>
        <w:autoSpaceDN/>
        <w:bidi w:val="0"/>
        <w:adjustRightInd/>
        <w:snapToGrid/>
        <w:spacing w:after="0" w:line="500" w:lineRule="exact"/>
        <w:ind w:left="0" w:leftChars="0" w:firstLine="280" w:firstLineChars="100"/>
        <w:rPr>
          <w:rFonts w:hint="eastAsia"/>
          <w:sz w:val="28"/>
          <w:szCs w:val="28"/>
        </w:rPr>
      </w:pPr>
      <w:r>
        <w:rPr>
          <w:rFonts w:hint="eastAsia" w:ascii="仿宋" w:hAnsi="仿宋" w:eastAsia="仿宋" w:cs="仿宋"/>
          <w:sz w:val="28"/>
          <w:szCs w:val="28"/>
        </w:rPr>
        <w:t>附件2、服务质量承诺函</w:t>
      </w:r>
    </w:p>
    <w:p>
      <w:pPr>
        <w:spacing w:line="540" w:lineRule="exact"/>
        <w:ind w:firstLine="5760" w:firstLineChars="1800"/>
        <w:jc w:val="left"/>
        <w:rPr>
          <w:rFonts w:hint="eastAsia" w:ascii="仿宋" w:hAnsi="仿宋" w:eastAsia="仿宋" w:cs="仿宋"/>
          <w:sz w:val="32"/>
          <w:szCs w:val="32"/>
        </w:rPr>
      </w:pPr>
      <w:r>
        <w:rPr>
          <w:rFonts w:hint="eastAsia" w:ascii="仿宋" w:hAnsi="仿宋" w:eastAsia="仿宋" w:cs="仿宋"/>
          <w:sz w:val="32"/>
          <w:szCs w:val="32"/>
        </w:rPr>
        <w:t>　常宁市林业局</w:t>
      </w:r>
    </w:p>
    <w:p>
      <w:pPr>
        <w:spacing w:line="540" w:lineRule="exact"/>
        <w:ind w:firstLine="5760" w:firstLineChars="1800"/>
        <w:jc w:val="left"/>
        <w:rPr>
          <w:rFonts w:hint="eastAsia" w:hAnsi="宋体" w:cs="宋体"/>
          <w:b/>
          <w:sz w:val="90"/>
          <w:szCs w:val="90"/>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pStyle w:val="5"/>
        <w:rPr>
          <w:rFonts w:hint="eastAsia"/>
        </w:rPr>
      </w:pPr>
    </w:p>
    <w:p>
      <w:pPr>
        <w:pStyle w:val="5"/>
        <w:rPr>
          <w:rFonts w:hint="eastAsia"/>
          <w:sz w:val="24"/>
        </w:rPr>
      </w:pPr>
      <w:r>
        <w:rPr>
          <w:rFonts w:hint="eastAsia"/>
          <w:sz w:val="24"/>
        </w:rPr>
        <w:t>附件1</w:t>
      </w:r>
    </w:p>
    <w:p>
      <w:pPr>
        <w:pStyle w:val="5"/>
        <w:rPr>
          <w:rFonts w:hint="eastAsia"/>
        </w:rPr>
      </w:pPr>
    </w:p>
    <w:p>
      <w:pPr>
        <w:jc w:val="center"/>
        <w:rPr>
          <w:rFonts w:hint="eastAsia" w:eastAsia="黑体"/>
          <w:sz w:val="28"/>
          <w:szCs w:val="28"/>
          <w:u w:val="single"/>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bookmarkStart w:id="1" w:name="_Toc24769"/>
      <w:r>
        <w:rPr>
          <w:rFonts w:eastAsia="黑体"/>
          <w:sz w:val="28"/>
          <w:szCs w:val="28"/>
        </w:rPr>
        <w:t>（项目名称）</w:t>
      </w:r>
      <w:r>
        <w:rPr>
          <w:rFonts w:hint="eastAsia" w:eastAsia="黑体"/>
          <w:sz w:val="28"/>
          <w:szCs w:val="28"/>
        </w:rPr>
        <w:t>采购</w:t>
      </w:r>
      <w:r>
        <w:rPr>
          <w:rFonts w:eastAsia="黑体"/>
          <w:sz w:val="28"/>
          <w:szCs w:val="28"/>
        </w:rPr>
        <w:t>项目</w:t>
      </w:r>
      <w:bookmarkEnd w:id="1"/>
    </w:p>
    <w:p>
      <w:pPr>
        <w:rPr>
          <w:rFonts w:eastAsia="黑体"/>
          <w:sz w:val="20"/>
        </w:rPr>
      </w:pPr>
    </w:p>
    <w:p>
      <w:pPr>
        <w:rPr>
          <w:rFonts w:eastAsia="黑体"/>
          <w:sz w:val="20"/>
        </w:rPr>
      </w:pPr>
    </w:p>
    <w:p>
      <w:pPr>
        <w:jc w:val="center"/>
        <w:rPr>
          <w:rFonts w:eastAsia="黑体"/>
          <w:sz w:val="44"/>
        </w:rPr>
      </w:pPr>
      <w:r>
        <w:rPr>
          <w:rFonts w:eastAsia="黑体"/>
          <w:sz w:val="44"/>
        </w:rPr>
        <w:t>投 标 文 件</w:t>
      </w:r>
    </w:p>
    <w:p>
      <w:pPr>
        <w:jc w:val="center"/>
        <w:rPr>
          <w:rFonts w:eastAsia="黑体"/>
          <w:sz w:val="44"/>
        </w:rPr>
      </w:pPr>
    </w:p>
    <w:p>
      <w:pPr>
        <w:rPr>
          <w:rFonts w:hint="eastAsia" w:eastAsia="黑体"/>
          <w:sz w:val="28"/>
        </w:rPr>
      </w:pPr>
    </w:p>
    <w:p>
      <w:pPr>
        <w:pStyle w:val="10"/>
        <w:ind w:firstLine="400"/>
        <w:rPr>
          <w:rFonts w:hint="eastAsia"/>
        </w:rPr>
      </w:pPr>
    </w:p>
    <w:p>
      <w:pPr>
        <w:pStyle w:val="5"/>
        <w:rPr>
          <w:rFonts w:hint="eastAsia"/>
        </w:rPr>
      </w:pPr>
    </w:p>
    <w:p>
      <w:pPr>
        <w:pStyle w:val="5"/>
        <w:rPr>
          <w:rFonts w:hint="eastAsia"/>
        </w:rPr>
      </w:pPr>
    </w:p>
    <w:p>
      <w:pPr>
        <w:pStyle w:val="5"/>
        <w:rPr>
          <w:rFonts w:hint="eastAsia"/>
        </w:rPr>
      </w:pPr>
    </w:p>
    <w:p>
      <w:pPr>
        <w:pStyle w:val="5"/>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spacing w:line="360" w:lineRule="auto"/>
        <w:rPr>
          <w:rFonts w:eastAsia="黑体"/>
          <w:sz w:val="28"/>
        </w:rPr>
      </w:pPr>
    </w:p>
    <w:p>
      <w:pPr>
        <w:spacing w:line="360" w:lineRule="auto"/>
        <w:ind w:firstLine="1120" w:firstLineChars="400"/>
        <w:rPr>
          <w:rFonts w:eastAsia="黑体"/>
          <w:sz w:val="28"/>
          <w:u w:val="single"/>
        </w:rPr>
      </w:pPr>
      <w:bookmarkStart w:id="2" w:name="_Toc4246"/>
      <w:r>
        <w:rPr>
          <w:rFonts w:eastAsia="黑体"/>
          <w:sz w:val="28"/>
        </w:rPr>
        <w:t>投标人：</w:t>
      </w:r>
      <w:r>
        <w:rPr>
          <w:u w:val="single"/>
        </w:rPr>
        <w:t xml:space="preserve">                                            </w:t>
      </w:r>
      <w:r>
        <w:rPr>
          <w:rFonts w:eastAsia="黑体"/>
          <w:sz w:val="28"/>
        </w:rPr>
        <w:t>（盖单位章）</w:t>
      </w:r>
      <w:bookmarkEnd w:id="2"/>
    </w:p>
    <w:p>
      <w:pPr>
        <w:spacing w:line="360" w:lineRule="auto"/>
        <w:ind w:firstLine="1120" w:firstLineChars="400"/>
        <w:jc w:val="left"/>
        <w:rPr>
          <w:rFonts w:eastAsia="黑体"/>
          <w:sz w:val="28"/>
        </w:rPr>
      </w:pPr>
      <w:bookmarkStart w:id="3" w:name="_Toc29340"/>
      <w:r>
        <w:rPr>
          <w:rFonts w:eastAsia="黑体"/>
          <w:sz w:val="28"/>
        </w:rPr>
        <w:t>法定代表人或其委托代理人：</w:t>
      </w:r>
      <w:r>
        <w:rPr>
          <w:u w:val="single"/>
        </w:rPr>
        <w:t xml:space="preserve">       </w:t>
      </w:r>
      <w:r>
        <w:rPr>
          <w:rFonts w:eastAsia="黑体"/>
          <w:sz w:val="28"/>
        </w:rPr>
        <w:t>（签字）</w:t>
      </w:r>
      <w:bookmarkEnd w:id="3"/>
    </w:p>
    <w:p>
      <w:pPr>
        <w:jc w:val="center"/>
        <w:rPr>
          <w:rFonts w:eastAsia="黑体"/>
          <w:sz w:val="28"/>
        </w:rPr>
      </w:pPr>
    </w:p>
    <w:p>
      <w:pPr>
        <w:pStyle w:val="10"/>
        <w:ind w:firstLine="2200" w:firstLineChars="1100"/>
        <w:rPr>
          <w:rFonts w:ascii="Times New Roman" w:eastAsia="黑体"/>
          <w:sz w:val="28"/>
        </w:rPr>
      </w:pPr>
      <w:r>
        <w:rPr>
          <w:rFonts w:ascii="Times New Roman"/>
          <w:u w:val="single"/>
        </w:rPr>
        <w:t xml:space="preserve">       </w:t>
      </w:r>
      <w:bookmarkStart w:id="4" w:name="_Toc13563"/>
      <w:r>
        <w:rPr>
          <w:rFonts w:ascii="Times New Roman" w:eastAsia="黑体"/>
          <w:sz w:val="28"/>
        </w:rPr>
        <w:t>年</w:t>
      </w:r>
      <w:r>
        <w:rPr>
          <w:rFonts w:ascii="Times New Roman"/>
          <w:u w:val="single"/>
        </w:rPr>
        <w:t xml:space="preserve">       </w:t>
      </w:r>
      <w:r>
        <w:rPr>
          <w:rFonts w:ascii="Times New Roman" w:eastAsia="黑体"/>
          <w:sz w:val="28"/>
        </w:rPr>
        <w:t>月</w:t>
      </w:r>
      <w:r>
        <w:rPr>
          <w:rFonts w:ascii="Times New Roman"/>
          <w:u w:val="single"/>
        </w:rPr>
        <w:t xml:space="preserve">       </w:t>
      </w:r>
      <w:r>
        <w:rPr>
          <w:rFonts w:ascii="Times New Roman" w:eastAsia="黑体"/>
          <w:sz w:val="28"/>
        </w:rPr>
        <w:t>日</w:t>
      </w:r>
      <w:bookmarkEnd w:id="4"/>
    </w:p>
    <w:p/>
    <w:p>
      <w:pPr>
        <w:pStyle w:val="3"/>
        <w:numPr>
          <w:ilvl w:val="0"/>
          <w:numId w:val="0"/>
        </w:numPr>
        <w:spacing w:before="156" w:after="156"/>
        <w:ind w:left="991" w:leftChars="472" w:firstLine="1108" w:firstLineChars="345"/>
        <w:rPr>
          <w:rFonts w:hint="eastAsia" w:ascii="宋体" w:hAnsi="宋体" w:cs="宋体"/>
        </w:rPr>
      </w:pPr>
      <w:bookmarkStart w:id="5" w:name="_Toc492300720"/>
      <w:bookmarkStart w:id="6" w:name="_Toc18345"/>
      <w:r>
        <w:rPr>
          <w:rFonts w:hint="eastAsia" w:ascii="宋体" w:hAnsi="宋体" w:cs="宋体"/>
        </w:rPr>
        <w:t>一</w:t>
      </w:r>
      <w:bookmarkStart w:id="7" w:name="_Toc492300723"/>
      <w:bookmarkStart w:id="8" w:name="_Toc22159"/>
      <w:bookmarkEnd w:id="5"/>
      <w:bookmarkEnd w:id="6"/>
      <w:r>
        <w:rPr>
          <w:rFonts w:hint="eastAsia" w:ascii="宋体" w:hAnsi="宋体" w:cs="宋体"/>
        </w:rPr>
        <w:t>、法定代表人身份证明</w:t>
      </w:r>
      <w:bookmarkEnd w:id="7"/>
      <w:bookmarkEnd w:id="8"/>
    </w:p>
    <w:p>
      <w:pPr>
        <w:spacing w:line="440" w:lineRule="exact"/>
        <w:rPr>
          <w:rFonts w:hint="eastAsia" w:ascii="宋体" w:hAnsi="宋体" w:cs="宋体"/>
          <w:sz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p>
    <w:p>
      <w:pPr>
        <w:spacing w:line="440" w:lineRule="exact"/>
        <w:rPr>
          <w:rFonts w:hint="eastAsia" w:ascii="宋体" w:hAnsi="宋体" w:cs="宋体"/>
        </w:rPr>
      </w:pPr>
      <w:r>
        <w:rPr>
          <w:rFonts w:hint="eastAsia" w:ascii="宋体" w:hAnsi="宋体" w:cs="宋体"/>
        </w:rPr>
        <w:t>投标人名称：</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bookmarkStart w:id="9" w:name="_Toc27897"/>
      <w:bookmarkStart w:id="10" w:name="_Toc369531698"/>
      <w:bookmarkStart w:id="11" w:name="_Toc352691662"/>
      <w:r>
        <w:rPr>
          <w:rFonts w:hint="eastAsia" w:ascii="宋体" w:hAnsi="宋体" w:cs="宋体"/>
          <w:u w:val="single"/>
        </w:rPr>
        <w:t xml:space="preserve">        </w:t>
      </w:r>
      <w:r>
        <w:rPr>
          <w:rFonts w:hint="eastAsia" w:ascii="宋体" w:hAnsi="宋体" w:cs="宋体"/>
        </w:rPr>
        <w:t>年</w:t>
      </w:r>
      <w:bookmarkEnd w:id="9"/>
      <w:bookmarkEnd w:id="10"/>
      <w:bookmarkEnd w:id="11"/>
      <w:r>
        <w:rPr>
          <w:rFonts w:hint="eastAsia" w:ascii="宋体" w:hAnsi="宋体" w:cs="宋体"/>
        </w:rPr>
        <w:t>龄</w:t>
      </w:r>
      <w:bookmarkStart w:id="12" w:name="_Toc352691663"/>
      <w:bookmarkStart w:id="13" w:name="_Toc369531699"/>
      <w:bookmarkStart w:id="14" w:name="_Toc152045789"/>
      <w:bookmarkStart w:id="15" w:name="_Toc15573"/>
      <w:bookmarkStart w:id="16" w:name="_Toc247514248"/>
      <w:bookmarkStart w:id="17" w:name="_Toc361508754"/>
      <w:bookmarkStart w:id="18" w:name="_Toc144974858"/>
      <w:bookmarkStart w:id="19" w:name="_Toc300835211"/>
      <w:bookmarkStart w:id="20" w:name="_Toc247527829"/>
      <w:bookmarkStart w:id="21" w:name="_Toc152042578"/>
      <w:bookmarkStart w:id="22" w:name="_Toc384308377"/>
      <w:r>
        <w:rPr>
          <w:rFonts w:hint="eastAsia" w:ascii="宋体" w:hAnsi="宋体" w:cs="宋体"/>
        </w:rPr>
        <w:t>：</w:t>
      </w:r>
      <w:bookmarkEnd w:id="12"/>
      <w:bookmarkEnd w:id="13"/>
      <w:bookmarkEnd w:id="14"/>
      <w:bookmarkEnd w:id="15"/>
      <w:bookmarkEnd w:id="16"/>
      <w:bookmarkEnd w:id="17"/>
      <w:bookmarkEnd w:id="18"/>
      <w:bookmarkEnd w:id="19"/>
      <w:bookmarkEnd w:id="20"/>
      <w:bookmarkEnd w:id="21"/>
      <w:bookmarkEnd w:id="22"/>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pPr>
        <w:spacing w:line="440" w:lineRule="exact"/>
        <w:ind w:firstLine="420" w:firstLineChars="200"/>
        <w:rPr>
          <w:rFonts w:hint="eastAsia" w:ascii="宋体" w:hAnsi="宋体" w:cs="宋体"/>
        </w:rPr>
      </w:pPr>
      <w:r>
        <w:rPr>
          <w:rFonts w:hint="eastAsia" w:ascii="宋体" w:hAnsi="宋体" w:cs="宋体"/>
        </w:rPr>
        <w:t>特此证明。</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注：本身份证明需由投标人加盖单位公章。</w:t>
      </w:r>
    </w:p>
    <w:p>
      <w:pPr>
        <w:spacing w:line="440" w:lineRule="exact"/>
        <w:rPr>
          <w:rFonts w:hint="eastAsia" w:ascii="宋体" w:hAnsi="宋体" w:cs="宋体"/>
        </w:rPr>
      </w:pPr>
    </w:p>
    <w:p>
      <w:pPr>
        <w:spacing w:line="440" w:lineRule="exact"/>
        <w:rPr>
          <w:rFonts w:hint="eastAsia" w:ascii="宋体" w:hAnsi="宋体" w:cs="宋体"/>
        </w:rPr>
      </w:pPr>
    </w:p>
    <w:p>
      <w:pPr>
        <w:spacing w:line="440" w:lineRule="exact"/>
        <w:jc w:val="center"/>
        <w:rPr>
          <w:rFonts w:hint="eastAsia" w:ascii="宋体" w:hAnsi="宋体" w:cs="宋体"/>
        </w:rPr>
      </w:pPr>
      <w:r>
        <w:rPr>
          <w:rFonts w:hint="eastAsia" w:ascii="宋体" w:hAnsi="宋体" w:cs="宋体"/>
        </w:rPr>
        <w:t xml:space="preserve">                              </w:t>
      </w:r>
      <w:bookmarkStart w:id="23" w:name="_Toc27659"/>
      <w:r>
        <w:rPr>
          <w:rFonts w:hint="eastAsia" w:ascii="宋体" w:hAnsi="宋体" w:cs="宋体"/>
        </w:rPr>
        <w:t>投标人：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bookmarkEnd w:id="23"/>
    </w:p>
    <w:p>
      <w:pPr>
        <w:spacing w:line="440" w:lineRule="exact"/>
        <w:rPr>
          <w:rFonts w:hint="eastAsia" w:ascii="宋体" w:hAnsi="宋体" w:cs="宋体"/>
        </w:rPr>
      </w:pPr>
    </w:p>
    <w:p>
      <w:pPr>
        <w:spacing w:line="440" w:lineRule="exact"/>
        <w:ind w:firstLine="4620" w:firstLineChars="220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rPr>
          <w:rFonts w:hint="eastAsia" w:ascii="宋体" w:hAnsi="宋体" w:cs="宋体"/>
          <w:sz w:val="20"/>
        </w:rPr>
      </w:pPr>
    </w:p>
    <w:p>
      <w:pPr>
        <w:spacing w:line="440" w:lineRule="exact"/>
        <w:jc w:val="center"/>
        <w:rPr>
          <w:rFonts w:eastAsia="黑体"/>
          <w:sz w:val="20"/>
        </w:rPr>
      </w:pPr>
      <w:r>
        <w:rPr>
          <w:rFonts w:eastAsia="黑体"/>
          <w:sz w:val="20"/>
        </w:rPr>
        <w:br w:type="page"/>
      </w:r>
    </w:p>
    <w:p>
      <w:pPr>
        <w:pStyle w:val="3"/>
        <w:numPr>
          <w:ilvl w:val="0"/>
          <w:numId w:val="0"/>
        </w:numPr>
        <w:spacing w:before="156" w:after="156"/>
        <w:ind w:left="992"/>
        <w:jc w:val="center"/>
        <w:rPr>
          <w:rFonts w:hint="eastAsia" w:ascii="宋体" w:hAnsi="宋体" w:cs="宋体"/>
        </w:rPr>
      </w:pPr>
      <w:bookmarkStart w:id="24" w:name="_Toc492300724"/>
      <w:bookmarkStart w:id="25" w:name="_Toc10752"/>
      <w:r>
        <w:rPr>
          <w:rFonts w:hint="eastAsia" w:ascii="宋体" w:hAnsi="宋体" w:cs="宋体"/>
        </w:rPr>
        <w:t>二、授权委托书</w:t>
      </w:r>
      <w:bookmarkEnd w:id="24"/>
      <w:bookmarkEnd w:id="25"/>
    </w:p>
    <w:p>
      <w:pPr>
        <w:spacing w:line="440" w:lineRule="exact"/>
        <w:rPr>
          <w:rFonts w:hint="eastAsia" w:ascii="宋体" w:hAnsi="宋体" w:cs="宋体"/>
        </w:rPr>
      </w:pPr>
    </w:p>
    <w:p>
      <w:pPr>
        <w:topLinePunct/>
        <w:spacing w:line="440" w:lineRule="exact"/>
        <w:ind w:firstLine="420" w:firstLineChars="200"/>
        <w:rPr>
          <w:rFonts w:hint="eastAsia"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招标项目投标文件、签订合同和处理有关事宜，其法律后果由我方承担。</w:t>
      </w:r>
    </w:p>
    <w:p>
      <w:pPr>
        <w:spacing w:line="440" w:lineRule="exact"/>
        <w:rPr>
          <w:rFonts w:hint="eastAsia" w:ascii="宋体" w:hAnsi="宋体" w:cs="宋体"/>
        </w:rPr>
      </w:pPr>
      <w:r>
        <w:rPr>
          <w:rFonts w:hint="eastAsia" w:ascii="宋体" w:hAnsi="宋体" w:cs="宋体"/>
        </w:rPr>
        <w:t>委托期限：</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hint="eastAsia" w:ascii="宋体" w:hAnsi="宋体" w:cs="宋体"/>
        </w:rPr>
      </w:pPr>
      <w:r>
        <w:rPr>
          <w:rFonts w:hint="eastAsia" w:ascii="宋体" w:hAnsi="宋体" w:cs="宋体"/>
        </w:rPr>
        <w:t>代理人无转委托权。</w:t>
      </w:r>
    </w:p>
    <w:p>
      <w:pPr>
        <w:spacing w:line="440" w:lineRule="exact"/>
        <w:ind w:firstLine="420" w:firstLineChars="200"/>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附：法定代表人身份证复印件及委托代理人身份证复印件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注：本授权委托书需由投标人加盖单位公章并由其法定代表人和委托代理人签字。</w:t>
      </w:r>
    </w:p>
    <w:p>
      <w:pPr>
        <w:spacing w:line="440" w:lineRule="exact"/>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投  标  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p>
    <w:p>
      <w:pPr>
        <w:spacing w:line="440" w:lineRule="exact"/>
        <w:ind w:firstLine="2692" w:firstLineChars="1282"/>
        <w:rPr>
          <w:rFonts w:hint="eastAsia" w:ascii="宋体" w:hAnsi="宋体" w:cs="宋体"/>
        </w:rPr>
      </w:pPr>
    </w:p>
    <w:p>
      <w:pPr>
        <w:spacing w:line="440" w:lineRule="exact"/>
        <w:ind w:firstLine="2690" w:firstLineChars="1281"/>
        <w:jc w:val="left"/>
        <w:rPr>
          <w:rFonts w:hint="eastAsia" w:ascii="宋体" w:hAnsi="宋体" w:cs="宋体"/>
        </w:rPr>
      </w:pPr>
      <w:r>
        <w:rPr>
          <w:rFonts w:hint="eastAsia" w:ascii="宋体" w:hAnsi="宋体" w:cs="宋体"/>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p>
    <w:p>
      <w:pPr>
        <w:spacing w:line="440" w:lineRule="exact"/>
        <w:ind w:firstLine="4057" w:firstLineChars="1932"/>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057" w:firstLineChars="1932"/>
        <w:jc w:val="right"/>
        <w:rPr>
          <w:rFonts w:hint="eastAsia" w:ascii="宋体" w:hAnsi="宋体" w:cs="宋体"/>
        </w:rPr>
      </w:pPr>
      <w:r>
        <w:rPr>
          <w:rFonts w:hint="eastAsia" w:ascii="宋体" w:hAnsi="宋体" w:cs="宋体"/>
        </w:rPr>
        <w:br w:type="page"/>
      </w:r>
    </w:p>
    <w:p>
      <w:pPr>
        <w:pStyle w:val="4"/>
        <w:numPr>
          <w:ilvl w:val="0"/>
          <w:numId w:val="0"/>
        </w:numPr>
        <w:spacing w:before="20" w:after="0"/>
        <w:ind w:left="405" w:leftChars="144" w:hanging="103" w:hangingChars="38"/>
        <w:jc w:val="center"/>
        <w:rPr>
          <w:rFonts w:hint="eastAsia" w:ascii="宋体" w:hAnsi="宋体" w:cs="宋体"/>
        </w:rPr>
      </w:pPr>
      <w:bookmarkStart w:id="26" w:name="_Toc492300729"/>
      <w:bookmarkStart w:id="27" w:name="_Toc361508760"/>
      <w:r>
        <w:rPr>
          <w:rFonts w:hint="eastAsia" w:ascii="宋体" w:hAnsi="宋体" w:cs="宋体"/>
        </w:rPr>
        <w:t>三、企业基本情况表</w:t>
      </w:r>
      <w:bookmarkEnd w:id="26"/>
    </w:p>
    <w:tbl>
      <w:tblPr>
        <w:tblStyle w:val="14"/>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hint="eastAsia" w:ascii="宋体" w:hAnsi="宋体" w:cs="宋体"/>
              </w:rPr>
            </w:pPr>
            <w:r>
              <w:rPr>
                <w:rFonts w:hint="eastAsia" w:ascii="宋体" w:hAnsi="宋体" w:cs="宋体"/>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bookmarkEnd w:id="27"/>
    </w:tbl>
    <w:p>
      <w:pPr>
        <w:rPr>
          <w:rFonts w:hint="eastAsia" w:ascii="宋体" w:hAnsi="宋体" w:cs="宋体"/>
        </w:rPr>
      </w:pPr>
      <w:bookmarkStart w:id="28" w:name="_Toc492300734"/>
      <w:bookmarkStart w:id="29" w:name="_Toc482188667"/>
    </w:p>
    <w:p>
      <w:pPr>
        <w:pStyle w:val="10"/>
        <w:ind w:left="0" w:leftChars="0" w:firstLine="200" w:firstLineChars="100"/>
        <w:rPr>
          <w:rFonts w:hint="eastAsia" w:hAnsi="宋体" w:cs="宋体"/>
        </w:rPr>
      </w:pPr>
      <w:r>
        <w:rPr>
          <w:rFonts w:hint="eastAsia" w:hAnsi="宋体" w:cs="宋体"/>
        </w:rPr>
        <w:t>附：营业执照，资质证书等相关资料</w:t>
      </w: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adjustRightInd w:val="0"/>
        <w:snapToGrid w:val="0"/>
        <w:spacing w:before="156" w:beforeLines="50" w:line="360" w:lineRule="auto"/>
        <w:jc w:val="left"/>
        <w:rPr>
          <w:rFonts w:hint="eastAsia" w:ascii="宋体" w:hAnsi="宋体" w:cs="宋体"/>
          <w:b/>
        </w:rPr>
      </w:pPr>
      <w:r>
        <w:rPr>
          <w:rFonts w:hint="eastAsia" w:ascii="宋体" w:hAnsi="宋体" w:cs="宋体"/>
        </w:rPr>
        <w:br w:type="page"/>
      </w:r>
      <w:bookmarkEnd w:id="28"/>
      <w:bookmarkEnd w:id="29"/>
    </w:p>
    <w:p>
      <w:pPr>
        <w:pStyle w:val="4"/>
        <w:numPr>
          <w:ilvl w:val="0"/>
          <w:numId w:val="0"/>
        </w:numPr>
        <w:ind w:left="425" w:hanging="283"/>
        <w:rPr>
          <w:rFonts w:hint="eastAsia" w:ascii="宋体" w:hAnsi="宋体" w:cs="宋体"/>
          <w:b w:val="0"/>
        </w:rPr>
      </w:pPr>
      <w:r>
        <w:rPr>
          <w:rFonts w:hint="eastAsia" w:ascii="宋体" w:hAnsi="宋体" w:cs="宋体"/>
          <w:lang w:val="en-US" w:eastAsia="zh-CN"/>
        </w:rPr>
        <w:t>四</w:t>
      </w:r>
      <w:r>
        <w:rPr>
          <w:rFonts w:hint="eastAsia" w:ascii="宋体" w:hAnsi="宋体" w:cs="宋体"/>
        </w:rPr>
        <w:t>、投标人认为需要提供的其他资料</w:t>
      </w:r>
    </w:p>
    <w:p>
      <w:pPr>
        <w:pStyle w:val="8"/>
        <w:adjustRightInd w:val="0"/>
        <w:snapToGrid w:val="0"/>
        <w:spacing w:before="156" w:beforeLines="50" w:line="360" w:lineRule="auto"/>
        <w:ind w:left="846" w:leftChars="403" w:firstLine="157" w:firstLineChars="49"/>
        <w:rPr>
          <w:rFonts w:hint="eastAsia" w:hAnsi="宋体" w:cs="宋体"/>
          <w:b/>
          <w:sz w:val="32"/>
          <w:szCs w:val="32"/>
          <w:lang w:val="en-US"/>
        </w:rPr>
      </w:pPr>
    </w:p>
    <w:p>
      <w:pPr>
        <w:pStyle w:val="8"/>
        <w:adjustRightInd w:val="0"/>
        <w:snapToGrid w:val="0"/>
        <w:spacing w:before="156" w:beforeLines="50" w:line="360" w:lineRule="auto"/>
        <w:ind w:left="846" w:leftChars="403" w:firstLine="157" w:firstLineChars="49"/>
        <w:rPr>
          <w:rFonts w:hint="eastAsia" w:hAnsi="宋体" w:cs="宋体"/>
          <w:b/>
          <w:sz w:val="32"/>
          <w:szCs w:val="32"/>
        </w:rPr>
      </w:pPr>
    </w:p>
    <w:p>
      <w:pPr>
        <w:jc w:val="center"/>
        <w:rPr>
          <w:rFonts w:hint="eastAsia" w:ascii="仿宋" w:hAnsi="仿宋" w:eastAsia="仿宋" w:cs="仿宋"/>
          <w:b/>
          <w:bCs/>
          <w:sz w:val="36"/>
          <w:szCs w:val="36"/>
        </w:rPr>
      </w:pPr>
    </w:p>
    <w:p>
      <w:pPr>
        <w:pStyle w:val="10"/>
        <w:ind w:firstLine="400"/>
        <w:rPr>
          <w:rFonts w:hint="eastAsia"/>
        </w:rPr>
      </w:pPr>
    </w:p>
    <w:p>
      <w:pPr>
        <w:pStyle w:val="5"/>
        <w:rPr>
          <w:rFonts w:hint="eastAsia"/>
        </w:rPr>
      </w:pPr>
    </w:p>
    <w:p>
      <w:pPr>
        <w:pStyle w:val="5"/>
        <w:rPr>
          <w:rFonts w:hint="eastAsia"/>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ascii="仿宋" w:hAnsi="仿宋" w:eastAsia="仿宋" w:cs="仿宋"/>
          <w:caps/>
          <w:sz w:val="32"/>
          <w:szCs w:val="32"/>
        </w:rPr>
      </w:pPr>
      <w:r>
        <w:rPr>
          <w:rFonts w:hint="eastAsia" w:ascii="仿宋" w:hAnsi="仿宋" w:eastAsia="仿宋" w:cs="仿宋"/>
          <w:caps/>
          <w:sz w:val="32"/>
          <w:szCs w:val="32"/>
        </w:rPr>
        <w:t>附件2</w:t>
      </w:r>
    </w:p>
    <w:p>
      <w:pPr>
        <w:jc w:val="center"/>
        <w:rPr>
          <w:rFonts w:hint="eastAsia" w:ascii="仿宋" w:hAnsi="仿宋" w:eastAsia="仿宋" w:cs="仿宋"/>
          <w:sz w:val="36"/>
          <w:szCs w:val="36"/>
        </w:rPr>
      </w:pPr>
      <w:r>
        <w:rPr>
          <w:rFonts w:hint="eastAsia" w:ascii="仿宋" w:hAnsi="仿宋" w:eastAsia="仿宋" w:cs="仿宋"/>
          <w:b/>
          <w:bCs/>
          <w:sz w:val="36"/>
          <w:szCs w:val="36"/>
        </w:rPr>
        <w:t>服务质量承诺函</w:t>
      </w:r>
    </w:p>
    <w:p>
      <w:pPr>
        <w:adjustRightInd w:val="0"/>
        <w:snapToGrid w:val="0"/>
        <w:spacing w:before="156" w:beforeLines="50" w:line="360" w:lineRule="auto"/>
        <w:ind w:firstLine="640" w:firstLineChars="200"/>
        <w:jc w:val="left"/>
        <w:rPr>
          <w:rFonts w:hint="eastAsia" w:ascii="仿宋" w:hAnsi="仿宋" w:eastAsia="仿宋" w:cs="仿宋"/>
          <w:caps/>
          <w:sz w:val="32"/>
          <w:szCs w:val="32"/>
        </w:rPr>
      </w:pPr>
      <w:r>
        <w:rPr>
          <w:rFonts w:hint="eastAsia" w:ascii="仿宋" w:hAnsi="仿宋" w:eastAsia="仿宋" w:cs="仿宋"/>
          <w:caps/>
          <w:sz w:val="32"/>
          <w:szCs w:val="32"/>
        </w:rPr>
        <w:t>本单位中标，签订合同后，严格按照合同技术要求施工，</w:t>
      </w:r>
      <w:r>
        <w:rPr>
          <w:rFonts w:hint="eastAsia" w:ascii="仿宋" w:hAnsi="仿宋" w:eastAsia="仿宋" w:cs="仿宋"/>
          <w:caps/>
          <w:sz w:val="32"/>
          <w:szCs w:val="32"/>
          <w:lang w:val="en-US" w:eastAsia="zh-CN"/>
        </w:rPr>
        <w:t>保证苗木</w:t>
      </w:r>
      <w:r>
        <w:rPr>
          <w:rFonts w:hint="eastAsia" w:ascii="仿宋" w:hAnsi="仿宋" w:eastAsia="仿宋" w:cs="仿宋"/>
          <w:caps/>
          <w:sz w:val="32"/>
          <w:szCs w:val="32"/>
        </w:rPr>
        <w:t>质量，按时完成项目建设任务。</w:t>
      </w:r>
    </w:p>
    <w:p>
      <w:pPr>
        <w:adjustRightInd w:val="0"/>
        <w:snapToGrid w:val="0"/>
        <w:spacing w:before="156" w:beforeLines="50" w:line="360" w:lineRule="auto"/>
        <w:jc w:val="left"/>
        <w:rPr>
          <w:rFonts w:hint="eastAsia" w:ascii="仿宋" w:hAnsi="仿宋" w:eastAsia="仿宋" w:cs="仿宋"/>
          <w:caps/>
          <w:sz w:val="32"/>
          <w:szCs w:val="32"/>
        </w:rPr>
      </w:pPr>
      <w:r>
        <w:rPr>
          <w:rFonts w:hint="eastAsia" w:ascii="仿宋" w:hAnsi="仿宋" w:eastAsia="仿宋" w:cs="仿宋"/>
          <w:caps/>
          <w:sz w:val="32"/>
          <w:szCs w:val="32"/>
        </w:rPr>
        <w:t>特此承诺</w:t>
      </w:r>
    </w:p>
    <w:p>
      <w:pPr>
        <w:adjustRightInd w:val="0"/>
        <w:snapToGrid w:val="0"/>
        <w:spacing w:before="156" w:beforeLines="50" w:line="360" w:lineRule="auto"/>
        <w:jc w:val="center"/>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w:t>
      </w: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单     位：                 （盖章）          </w:t>
      </w: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法定代表人或委托代理人：       （签字）</w:t>
      </w:r>
    </w:p>
    <w:p>
      <w:pPr>
        <w:adjustRightInd w:val="0"/>
        <w:snapToGrid w:val="0"/>
        <w:spacing w:before="156" w:beforeLines="50" w:line="360" w:lineRule="auto"/>
        <w:jc w:val="center"/>
        <w:rPr>
          <w:rFonts w:hint="eastAsia" w:ascii="仿宋" w:hAnsi="仿宋" w:eastAsia="仿宋" w:cs="仿宋"/>
          <w:caps/>
          <w:sz w:val="32"/>
          <w:szCs w:val="32"/>
        </w:rPr>
      </w:pPr>
    </w:p>
    <w:p>
      <w:pPr>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adjustRightInd w:val="0"/>
        <w:snapToGrid w:val="0"/>
        <w:spacing w:before="156" w:beforeLines="50" w:line="360" w:lineRule="auto"/>
        <w:jc w:val="center"/>
        <w:rPr>
          <w:rFonts w:hint="eastAsia" w:ascii="宋体" w:hAnsi="宋体"/>
          <w:caps/>
          <w:sz w:val="24"/>
        </w:rPr>
      </w:pPr>
    </w:p>
    <w:p>
      <w:pPr>
        <w:rPr>
          <w:rFonts w:hint="eastAsia" w:ascii="仿宋" w:hAnsi="仿宋" w:eastAsia="仿宋" w:cs="仿宋"/>
          <w:sz w:val="32"/>
          <w:szCs w:val="32"/>
        </w:rPr>
      </w:pPr>
    </w:p>
    <w:p>
      <w:pPr>
        <w:pStyle w:val="4"/>
        <w:numPr>
          <w:ilvl w:val="0"/>
          <w:numId w:val="0"/>
        </w:numPr>
        <w:ind w:left="425" w:hanging="283"/>
        <w:rPr>
          <w:rFonts w:hint="eastAsia" w:ascii="宋体" w:hAnsi="宋体" w:cs="宋体"/>
          <w:b w:val="0"/>
        </w:rPr>
      </w:pPr>
    </w:p>
    <w:p>
      <w:pPr>
        <w:pStyle w:val="5"/>
        <w:rPr>
          <w:rFonts w:hint="eastAsia"/>
        </w:rPr>
      </w:pPr>
    </w:p>
    <w:p>
      <w:pPr>
        <w:pStyle w:val="5"/>
        <w:rPr>
          <w:rFonts w:hint="eastAsia"/>
        </w:rPr>
      </w:pPr>
    </w:p>
    <w:p>
      <w:pPr>
        <w:pStyle w:val="5"/>
        <w:rPr>
          <w:rFonts w:hint="eastAsia"/>
        </w:rPr>
      </w:pPr>
    </w:p>
    <w:p>
      <w:bookmarkStart w:id="30" w:name="_GoBack"/>
      <w:bookmarkEnd w:id="30"/>
    </w:p>
    <w:sectPr>
      <w:pgSz w:w="11906" w:h="16838"/>
      <w:pgMar w:top="1701" w:right="1701" w:bottom="1701" w:left="170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20C3B"/>
    <w:multiLevelType w:val="multilevel"/>
    <w:tmpl w:val="84020C3B"/>
    <w:lvl w:ilvl="0" w:tentative="0">
      <w:start w:val="1"/>
      <w:numFmt w:val="chineseCountingThousand"/>
      <w:lvlText w:val="第%1章"/>
      <w:lvlJc w:val="left"/>
      <w:pPr>
        <w:ind w:left="425" w:hanging="425"/>
      </w:pPr>
      <w:rPr>
        <w:rFonts w:hint="eastAsia" w:ascii="黑体" w:hAnsi="黑体" w:eastAsia="黑体"/>
        <w:sz w:val="36"/>
        <w:szCs w:val="36"/>
        <w:lang w:val="en-US"/>
      </w:rPr>
    </w:lvl>
    <w:lvl w:ilvl="1" w:tentative="0">
      <w:start w:val="1"/>
      <w:numFmt w:val="decimal"/>
      <w:pStyle w:val="3"/>
      <w:isLgl/>
      <w:lvlText w:val="%1.%2"/>
      <w:lvlJc w:val="left"/>
      <w:pPr>
        <w:ind w:left="992" w:hanging="567"/>
      </w:pPr>
      <w:rPr>
        <w:rFonts w:hint="eastAsia"/>
      </w:rPr>
    </w:lvl>
    <w:lvl w:ilvl="2" w:tentative="0">
      <w:start w:val="1"/>
      <w:numFmt w:val="decimal"/>
      <w:isLgl/>
      <w:lvlText w:val="%1.%2.%3"/>
      <w:lvlJc w:val="left"/>
      <w:pPr>
        <w:ind w:left="425" w:hanging="28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NkNzRiZjJjOTI4NTAyMWY3MTBhYTQ1ZGJjMGQifQ=="/>
  </w:docVars>
  <w:rsids>
    <w:rsidRoot w:val="3BCF430F"/>
    <w:rsid w:val="111A54D0"/>
    <w:rsid w:val="13777846"/>
    <w:rsid w:val="19A429BA"/>
    <w:rsid w:val="1B757F54"/>
    <w:rsid w:val="28F374FE"/>
    <w:rsid w:val="2C9D66F4"/>
    <w:rsid w:val="2FAC69D5"/>
    <w:rsid w:val="31C575AD"/>
    <w:rsid w:val="326B43A8"/>
    <w:rsid w:val="37D02F50"/>
    <w:rsid w:val="38716841"/>
    <w:rsid w:val="3BCF430F"/>
    <w:rsid w:val="3F545722"/>
    <w:rsid w:val="435973E4"/>
    <w:rsid w:val="4D155B0F"/>
    <w:rsid w:val="4E6C7676"/>
    <w:rsid w:val="4FCD7180"/>
    <w:rsid w:val="59C71DD5"/>
    <w:rsid w:val="5CC50A3C"/>
    <w:rsid w:val="6116645A"/>
    <w:rsid w:val="62A23E76"/>
    <w:rsid w:val="62D479F4"/>
    <w:rsid w:val="64343176"/>
    <w:rsid w:val="64E45723"/>
    <w:rsid w:val="66293DCE"/>
    <w:rsid w:val="6A8D6E54"/>
    <w:rsid w:val="6CA62CDA"/>
    <w:rsid w:val="6D681565"/>
    <w:rsid w:val="7101372E"/>
    <w:rsid w:val="784F161C"/>
    <w:rsid w:val="7D621BE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beforeLines="0" w:beforeAutospacing="0" w:after="260" w:afterLines="0" w:afterAutospacing="0" w:line="413" w:lineRule="auto"/>
      <w:ind w:left="992" w:hanging="567"/>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5">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customStyle="1" w:styleId="7">
    <w:name w:val="font5"/>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8">
    <w:name w:val="Plain Text"/>
    <w:basedOn w:val="1"/>
    <w:qFormat/>
    <w:uiPriority w:val="0"/>
    <w:rPr>
      <w:rFonts w:ascii="宋体" w:hAnsi="Courier New"/>
      <w:kern w:val="0"/>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5"/>
    <w:qFormat/>
    <w:uiPriority w:val="0"/>
    <w:pPr>
      <w:ind w:firstLine="420" w:firstLineChars="200"/>
    </w:pPr>
    <w:rPr>
      <w:rFonts w:ascii="宋体" w:hAnsi="Times New Roman" w:eastAsia="宋体" w:cs="Times New Roman"/>
      <w:kern w:val="0"/>
      <w:sz w:val="20"/>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character" w:customStyle="1" w:styleId="15">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187</Words>
  <Characters>239</Characters>
  <Lines>0</Lines>
  <Paragraphs>0</Paragraphs>
  <TotalTime>0</TotalTime>
  <ScaleCrop>false</ScaleCrop>
  <LinksUpToDate>false</LinksUpToDate>
  <CharactersWithSpaces>306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2019-06-03T00:40:00Z</dcterms:created>
  <dc:creator>GSH</dc:creator>
  <cp:lastModifiedBy>尹伟</cp:lastModifiedBy>
  <dcterms:modified xsi:type="dcterms:W3CDTF">2025-03-04T02:58:00Z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0434CD6F5572474E9E888066CC0B0B05_13</vt:lpwstr>
  </property>
  <property fmtid="{D5CDD505-2E9C-101B-9397-08002B2CF9AE}" pid="4" name="KSOTemplateDocerSaveRecord">
    <vt:lpwstr>eyJoZGlkIjoiYjQxMDNkNzRiZjJjOTI4NTAyMWY3MTBhYTQ1ZGJjMGQiLCJ1c2VySWQiOiIyMzU3NzA4NjEifQ==</vt:lpwstr>
  </property>
</Properties>
</file>