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14A2" w14:textId="77777777" w:rsidR="00421F03" w:rsidRDefault="00AB6A18">
      <w:pPr>
        <w:spacing w:line="70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常宁市教育局</w:t>
      </w:r>
    </w:p>
    <w:p w14:paraId="53BF8169" w14:textId="77777777" w:rsidR="00421F03" w:rsidRDefault="00AB6A18">
      <w:pPr>
        <w:spacing w:line="700" w:lineRule="exact"/>
        <w:jc w:val="center"/>
        <w:outlineLvl w:val="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部门整体支出绩效自评报告</w:t>
      </w:r>
    </w:p>
    <w:p w14:paraId="51A99F5B" w14:textId="77777777" w:rsidR="00421F03" w:rsidRDefault="00AB6A1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w:t>
      </w:r>
    </w:p>
    <w:p w14:paraId="21BA1085" w14:textId="77777777" w:rsidR="00421F03" w:rsidRDefault="00421F03">
      <w:pPr>
        <w:pStyle w:val="10"/>
        <w:rPr>
          <w:rFonts w:ascii="方正小标宋_GBK" w:eastAsia="方正小标宋_GBK" w:hAnsi="方正小标宋_GBK" w:cs="方正小标宋_GBK"/>
          <w:b w:val="0"/>
          <w:bCs w:val="0"/>
          <w:kern w:val="2"/>
        </w:rPr>
      </w:pPr>
    </w:p>
    <w:p w14:paraId="49E57766" w14:textId="77777777" w:rsidR="00421F03" w:rsidRPr="00AB6A18" w:rsidRDefault="00421F03">
      <w:pPr>
        <w:rPr>
          <w:rFonts w:ascii="方正小标宋_GBK" w:eastAsia="方正小标宋_GBK" w:hAnsi="方正小标宋_GBK" w:cs="方正小标宋_GBK"/>
          <w:sz w:val="44"/>
          <w:szCs w:val="44"/>
        </w:rPr>
      </w:pPr>
    </w:p>
    <w:p w14:paraId="12282771" w14:textId="77777777" w:rsidR="00421F03" w:rsidRDefault="00421F03">
      <w:pPr>
        <w:pStyle w:val="10"/>
        <w:rPr>
          <w:rFonts w:ascii="方正小标宋_GBK" w:eastAsia="方正小标宋_GBK" w:hAnsi="方正小标宋_GBK" w:cs="方正小标宋_GBK"/>
          <w:b w:val="0"/>
          <w:bCs w:val="0"/>
          <w:kern w:val="2"/>
        </w:rPr>
      </w:pPr>
      <w:bookmarkStart w:id="0" w:name="_GoBack"/>
      <w:bookmarkEnd w:id="0"/>
    </w:p>
    <w:p w14:paraId="26C4D57D" w14:textId="77777777" w:rsidR="00421F03" w:rsidRDefault="00421F03">
      <w:pPr>
        <w:rPr>
          <w:rFonts w:ascii="方正小标宋_GBK" w:eastAsia="方正小标宋_GBK" w:hAnsi="方正小标宋_GBK" w:cs="方正小标宋_GBK"/>
          <w:sz w:val="44"/>
          <w:szCs w:val="44"/>
        </w:rPr>
      </w:pPr>
    </w:p>
    <w:p w14:paraId="7D9628C8" w14:textId="77777777" w:rsidR="00421F03" w:rsidRDefault="00421F03"/>
    <w:p w14:paraId="7FB99193" w14:textId="77777777" w:rsidR="00421F03" w:rsidRDefault="00AB6A18">
      <w:pPr>
        <w:pStyle w:val="10"/>
        <w:ind w:firstLineChars="500" w:firstLine="2200"/>
        <w:rPr>
          <w:rFonts w:ascii="方正小标宋_GBK" w:eastAsia="方正小标宋_GBK" w:hAnsi="方正小标宋_GBK" w:cs="方正小标宋_GBK"/>
          <w:b w:val="0"/>
          <w:bCs w:val="0"/>
          <w:kern w:val="2"/>
        </w:rPr>
      </w:pPr>
      <w:r>
        <w:rPr>
          <w:rFonts w:ascii="方正小标宋_GBK" w:eastAsia="方正小标宋_GBK" w:hAnsi="方正小标宋_GBK" w:cs="方正小标宋_GBK" w:hint="eastAsia"/>
          <w:b w:val="0"/>
          <w:bCs w:val="0"/>
          <w:kern w:val="2"/>
        </w:rPr>
        <w:t>单位名称：（盖章）</w:t>
      </w:r>
    </w:p>
    <w:p w14:paraId="38B27D57" w14:textId="77777777" w:rsidR="00421F03" w:rsidRDefault="00AB6A18">
      <w:pPr>
        <w:jc w:val="center"/>
      </w:pPr>
      <w:r>
        <w:rPr>
          <w:rFonts w:ascii="方正小标宋_GBK" w:eastAsia="方正小标宋_GBK" w:hAnsi="方正小标宋_GBK" w:cs="方正小标宋_GBK" w:hint="eastAsia"/>
          <w:sz w:val="44"/>
          <w:szCs w:val="44"/>
        </w:rPr>
        <w:t>单位负责人签字：</w:t>
      </w:r>
    </w:p>
    <w:p w14:paraId="3B551382" w14:textId="77777777" w:rsidR="00421F03" w:rsidRDefault="00AB6A1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月</w:t>
      </w:r>
      <w:r>
        <w:rPr>
          <w:rFonts w:ascii="方正小标宋_GBK" w:eastAsia="方正小标宋_GBK" w:hAnsi="方正小标宋_GBK" w:cs="方正小标宋_GBK" w:hint="eastAsia"/>
          <w:sz w:val="44"/>
          <w:szCs w:val="44"/>
        </w:rPr>
        <w:t>3</w:t>
      </w:r>
      <w:r>
        <w:rPr>
          <w:rFonts w:ascii="方正小标宋_GBK" w:eastAsia="方正小标宋_GBK" w:hAnsi="方正小标宋_GBK" w:cs="方正小标宋_GBK" w:hint="eastAsia"/>
          <w:sz w:val="44"/>
          <w:szCs w:val="44"/>
        </w:rPr>
        <w:t>日</w:t>
      </w:r>
    </w:p>
    <w:p w14:paraId="5F0706BB" w14:textId="77777777" w:rsidR="00421F03" w:rsidRDefault="00421F03">
      <w:pPr>
        <w:pStyle w:val="10"/>
        <w:keepNext w:val="0"/>
        <w:keepLines w:val="0"/>
      </w:pPr>
    </w:p>
    <w:p w14:paraId="063F84C3" w14:textId="77777777" w:rsidR="00421F03" w:rsidRDefault="00421F03">
      <w:pPr>
        <w:spacing w:line="700" w:lineRule="exact"/>
        <w:outlineLvl w:val="0"/>
        <w:rPr>
          <w:rFonts w:ascii="方正小标宋_GBK" w:eastAsia="方正小标宋_GBK" w:hAnsi="方正小标宋_GBK" w:cs="方正小标宋_GBK"/>
          <w:sz w:val="36"/>
          <w:szCs w:val="36"/>
        </w:rPr>
      </w:pPr>
    </w:p>
    <w:p w14:paraId="3EC1B35A" w14:textId="77777777" w:rsidR="00421F03" w:rsidRDefault="00AB6A18">
      <w:pPr>
        <w:spacing w:line="700" w:lineRule="exact"/>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2024</w:t>
      </w:r>
      <w:r>
        <w:rPr>
          <w:rFonts w:ascii="方正小标宋_GBK" w:eastAsia="方正小标宋_GBK" w:hAnsi="方正小标宋_GBK" w:cs="方正小标宋_GBK" w:hint="eastAsia"/>
          <w:sz w:val="36"/>
          <w:szCs w:val="36"/>
        </w:rPr>
        <w:t>年度常宁市教育局</w:t>
      </w:r>
    </w:p>
    <w:p w14:paraId="16858F54" w14:textId="77777777" w:rsidR="00421F03" w:rsidRDefault="00AB6A18">
      <w:pPr>
        <w:spacing w:line="700" w:lineRule="exact"/>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整体支出绩效自评报告</w:t>
      </w:r>
    </w:p>
    <w:p w14:paraId="4649DCE2"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为加强财政支出绩效管理，提高财政资金使用效益，根据《湖南省预算支出绩效评价管理办法》（</w:t>
      </w:r>
      <w:proofErr w:type="gramStart"/>
      <w:r>
        <w:rPr>
          <w:rFonts w:ascii="宋体" w:eastAsia="宋体" w:hAnsi="宋体" w:cs="宋体" w:hint="eastAsia"/>
          <w:sz w:val="32"/>
          <w:szCs w:val="32"/>
        </w:rPr>
        <w:t>湘财绩〔</w:t>
      </w:r>
      <w:r>
        <w:rPr>
          <w:rFonts w:ascii="宋体" w:eastAsia="宋体" w:hAnsi="宋体" w:cs="宋体" w:hint="eastAsia"/>
          <w:sz w:val="32"/>
          <w:szCs w:val="32"/>
        </w:rPr>
        <w:t>2020</w:t>
      </w:r>
      <w:r>
        <w:rPr>
          <w:rFonts w:ascii="宋体" w:eastAsia="宋体" w:hAnsi="宋体" w:cs="宋体" w:hint="eastAsia"/>
          <w:sz w:val="32"/>
          <w:szCs w:val="32"/>
        </w:rPr>
        <w:t>〕</w:t>
      </w:r>
      <w:proofErr w:type="gramEnd"/>
      <w:r>
        <w:rPr>
          <w:rFonts w:ascii="宋体" w:eastAsia="宋体" w:hAnsi="宋体" w:cs="宋体" w:hint="eastAsia"/>
          <w:sz w:val="32"/>
          <w:szCs w:val="32"/>
        </w:rPr>
        <w:t>7</w:t>
      </w:r>
      <w:r>
        <w:rPr>
          <w:rFonts w:ascii="宋体" w:eastAsia="宋体" w:hAnsi="宋体" w:cs="宋体" w:hint="eastAsia"/>
          <w:sz w:val="32"/>
          <w:szCs w:val="32"/>
        </w:rPr>
        <w:t>号）、常宁市财政局《关于开展</w:t>
      </w:r>
      <w:r>
        <w:rPr>
          <w:rFonts w:ascii="宋体" w:eastAsia="宋体" w:hAnsi="宋体" w:cs="宋体" w:hint="eastAsia"/>
          <w:sz w:val="32"/>
          <w:szCs w:val="32"/>
        </w:rPr>
        <w:t>2024</w:t>
      </w:r>
      <w:r>
        <w:rPr>
          <w:rFonts w:ascii="宋体" w:eastAsia="宋体" w:hAnsi="宋体" w:cs="宋体" w:hint="eastAsia"/>
          <w:sz w:val="32"/>
          <w:szCs w:val="32"/>
        </w:rPr>
        <w:t>年度预算支出绩效自评工作的通知》（</w:t>
      </w:r>
      <w:proofErr w:type="gramStart"/>
      <w:r>
        <w:rPr>
          <w:rFonts w:ascii="宋体" w:eastAsia="宋体" w:hAnsi="宋体" w:cs="宋体" w:hint="eastAsia"/>
          <w:sz w:val="32"/>
          <w:szCs w:val="32"/>
        </w:rPr>
        <w:t>常财绩</w:t>
      </w:r>
      <w:proofErr w:type="gramEnd"/>
      <w:r>
        <w:rPr>
          <w:rFonts w:ascii="宋体" w:eastAsia="宋体" w:hAnsi="宋体" w:cs="宋体" w:hint="eastAsia"/>
          <w:sz w:val="32"/>
          <w:szCs w:val="32"/>
        </w:rPr>
        <w:t>〔</w:t>
      </w:r>
      <w:r>
        <w:rPr>
          <w:rFonts w:ascii="宋体" w:eastAsia="宋体" w:hAnsi="宋体" w:cs="宋体" w:hint="eastAsia"/>
          <w:sz w:val="32"/>
          <w:szCs w:val="32"/>
        </w:rPr>
        <w:t>2025</w:t>
      </w:r>
      <w:r>
        <w:rPr>
          <w:rFonts w:ascii="宋体" w:eastAsia="宋体" w:hAnsi="宋体" w:cs="宋体" w:hint="eastAsia"/>
          <w:sz w:val="32"/>
          <w:szCs w:val="32"/>
        </w:rPr>
        <w:t>〕</w:t>
      </w:r>
      <w:r>
        <w:rPr>
          <w:rFonts w:ascii="宋体" w:eastAsia="宋体" w:hAnsi="宋体" w:cs="宋体" w:hint="eastAsia"/>
          <w:sz w:val="32"/>
          <w:szCs w:val="32"/>
        </w:rPr>
        <w:t>19</w:t>
      </w:r>
      <w:r>
        <w:rPr>
          <w:rFonts w:ascii="宋体" w:eastAsia="宋体" w:hAnsi="宋体" w:cs="宋体" w:hint="eastAsia"/>
          <w:sz w:val="32"/>
          <w:szCs w:val="32"/>
        </w:rPr>
        <w:t>号）等文件精神，我局对</w:t>
      </w:r>
      <w:r>
        <w:rPr>
          <w:rFonts w:ascii="宋体" w:eastAsia="宋体" w:hAnsi="宋体" w:cs="宋体" w:hint="eastAsia"/>
          <w:sz w:val="32"/>
          <w:szCs w:val="32"/>
        </w:rPr>
        <w:t>2024</w:t>
      </w:r>
      <w:r>
        <w:rPr>
          <w:rFonts w:ascii="宋体" w:eastAsia="宋体" w:hAnsi="宋体" w:cs="宋体" w:hint="eastAsia"/>
          <w:sz w:val="32"/>
          <w:szCs w:val="32"/>
        </w:rPr>
        <w:t>年度部门整体支出进行了绩效自评，现将评价情况报告如下：</w:t>
      </w:r>
    </w:p>
    <w:p w14:paraId="36CFBB8C" w14:textId="77777777" w:rsidR="00421F03" w:rsidRDefault="00AB6A18">
      <w:pPr>
        <w:spacing w:line="592" w:lineRule="exact"/>
        <w:ind w:firstLineChars="200" w:firstLine="640"/>
        <w:outlineLvl w:val="0"/>
        <w:rPr>
          <w:rFonts w:eastAsia="黑体"/>
          <w:sz w:val="32"/>
          <w:szCs w:val="32"/>
        </w:rPr>
      </w:pPr>
      <w:r>
        <w:rPr>
          <w:rFonts w:eastAsia="黑体" w:hint="eastAsia"/>
          <w:sz w:val="32"/>
          <w:szCs w:val="32"/>
        </w:rPr>
        <w:t>一、</w:t>
      </w:r>
      <w:r>
        <w:rPr>
          <w:rFonts w:eastAsia="黑体" w:hint="eastAsia"/>
          <w:sz w:val="32"/>
          <w:szCs w:val="32"/>
        </w:rPr>
        <w:t>部门基本情况</w:t>
      </w:r>
    </w:p>
    <w:p w14:paraId="060467BC" w14:textId="77777777" w:rsidR="00421F03" w:rsidRDefault="00AB6A18">
      <w:pPr>
        <w:spacing w:line="592" w:lineRule="exact"/>
        <w:outlineLvl w:val="0"/>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（一）机构、人员构成</w:t>
      </w:r>
    </w:p>
    <w:p w14:paraId="76E369CD"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常宁市教育局系政府组成部门，根据编委核定本单位内设处室</w:t>
      </w:r>
      <w:r>
        <w:rPr>
          <w:rFonts w:ascii="宋体" w:eastAsia="宋体" w:hAnsi="宋体" w:cs="宋体" w:hint="eastAsia"/>
          <w:sz w:val="32"/>
          <w:szCs w:val="32"/>
        </w:rPr>
        <w:t>28</w:t>
      </w:r>
      <w:r>
        <w:rPr>
          <w:rFonts w:ascii="宋体" w:eastAsia="宋体" w:hAnsi="宋体" w:cs="宋体" w:hint="eastAsia"/>
          <w:sz w:val="32"/>
          <w:szCs w:val="32"/>
        </w:rPr>
        <w:t>个</w:t>
      </w:r>
      <w:r>
        <w:rPr>
          <w:rFonts w:ascii="宋体" w:eastAsia="宋体" w:hAnsi="宋体" w:cs="宋体" w:hint="eastAsia"/>
          <w:sz w:val="32"/>
          <w:szCs w:val="32"/>
        </w:rPr>
        <w:t>,</w:t>
      </w:r>
      <w:r>
        <w:rPr>
          <w:rFonts w:ascii="宋体" w:eastAsia="宋体" w:hAnsi="宋体" w:cs="宋体" w:hint="eastAsia"/>
          <w:sz w:val="32"/>
          <w:szCs w:val="32"/>
        </w:rPr>
        <w:t>所属事业单位</w:t>
      </w:r>
      <w:r>
        <w:rPr>
          <w:rFonts w:ascii="宋体" w:eastAsia="宋体" w:hAnsi="宋体" w:cs="宋体" w:hint="eastAsia"/>
          <w:sz w:val="32"/>
          <w:szCs w:val="32"/>
        </w:rPr>
        <w:t>140</w:t>
      </w:r>
      <w:r>
        <w:rPr>
          <w:rFonts w:ascii="宋体" w:eastAsia="宋体" w:hAnsi="宋体" w:cs="宋体" w:hint="eastAsia"/>
          <w:sz w:val="32"/>
          <w:szCs w:val="32"/>
        </w:rPr>
        <w:t>个。其中</w:t>
      </w:r>
      <w:r>
        <w:rPr>
          <w:rFonts w:ascii="宋体" w:eastAsia="宋体" w:hAnsi="宋体" w:cs="宋体" w:hint="eastAsia"/>
          <w:sz w:val="32"/>
          <w:szCs w:val="32"/>
        </w:rPr>
        <w:t>:</w:t>
      </w:r>
      <w:r>
        <w:rPr>
          <w:rFonts w:ascii="宋体" w:eastAsia="宋体" w:hAnsi="宋体" w:cs="宋体" w:hint="eastAsia"/>
          <w:sz w:val="32"/>
          <w:szCs w:val="32"/>
        </w:rPr>
        <w:t>内设处室分别是办公室、秘书股、人事股、教师工作股、计财股、基建办、普教股、学前教育中心、职成股、体</w:t>
      </w:r>
      <w:proofErr w:type="gramStart"/>
      <w:r>
        <w:rPr>
          <w:rFonts w:ascii="宋体" w:eastAsia="宋体" w:hAnsi="宋体" w:cs="宋体" w:hint="eastAsia"/>
          <w:sz w:val="32"/>
          <w:szCs w:val="32"/>
        </w:rPr>
        <w:t>卫艺股</w:t>
      </w:r>
      <w:proofErr w:type="gramEnd"/>
      <w:r>
        <w:rPr>
          <w:rFonts w:ascii="宋体" w:eastAsia="宋体" w:hAnsi="宋体" w:cs="宋体" w:hint="eastAsia"/>
          <w:sz w:val="32"/>
          <w:szCs w:val="32"/>
        </w:rPr>
        <w:t>、民办教育股、招生考试事务中心、法规股、审计股、机关纪委、教育阳光服务中心、毕业生管理股、教育工会、妇委会、团委会、机关党委、勤工俭学管理站、教育技术装备站、教育信息中心、教育教学研究室、学生资助管理中心、督导股、常宁市教育经费集中核算管理中心</w:t>
      </w:r>
      <w:r>
        <w:rPr>
          <w:rFonts w:ascii="宋体" w:eastAsia="宋体" w:hAnsi="宋体" w:cs="宋体" w:hint="eastAsia"/>
          <w:sz w:val="32"/>
          <w:szCs w:val="32"/>
        </w:rPr>
        <w:t>,</w:t>
      </w:r>
      <w:r>
        <w:rPr>
          <w:rFonts w:ascii="宋体" w:eastAsia="宋体" w:hAnsi="宋体" w:cs="宋体" w:hint="eastAsia"/>
          <w:sz w:val="32"/>
          <w:szCs w:val="32"/>
        </w:rPr>
        <w:t>所属事业单位分别是教育局机关以及具有法人资</w:t>
      </w:r>
      <w:r>
        <w:rPr>
          <w:rFonts w:ascii="宋体" w:eastAsia="宋体" w:hAnsi="宋体" w:cs="宋体" w:hint="eastAsia"/>
          <w:sz w:val="32"/>
          <w:szCs w:val="32"/>
        </w:rPr>
        <w:t>格证书的中小学校。</w:t>
      </w:r>
    </w:p>
    <w:p w14:paraId="09EC0B8D"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（二）单位主要职能职责</w:t>
      </w:r>
    </w:p>
    <w:p w14:paraId="60FCF7F8"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、全面贯彻党和国家的教育方针、政策</w:t>
      </w:r>
      <w:r>
        <w:rPr>
          <w:rFonts w:ascii="宋体" w:eastAsia="宋体" w:hAnsi="宋体" w:cs="宋体" w:hint="eastAsia"/>
          <w:sz w:val="32"/>
          <w:szCs w:val="32"/>
        </w:rPr>
        <w:t>,</w:t>
      </w:r>
      <w:r>
        <w:rPr>
          <w:rFonts w:ascii="宋体" w:eastAsia="宋体" w:hAnsi="宋体" w:cs="宋体" w:hint="eastAsia"/>
          <w:sz w:val="32"/>
          <w:szCs w:val="32"/>
        </w:rPr>
        <w:t>贯彻实施国家有关教育的法律、法规和规章</w:t>
      </w:r>
      <w:r>
        <w:rPr>
          <w:rFonts w:ascii="宋体" w:eastAsia="宋体" w:hAnsi="宋体" w:cs="宋体" w:hint="eastAsia"/>
          <w:sz w:val="32"/>
          <w:szCs w:val="32"/>
        </w:rPr>
        <w:t>,</w:t>
      </w:r>
      <w:r>
        <w:rPr>
          <w:rFonts w:ascii="宋体" w:eastAsia="宋体" w:hAnsi="宋体" w:cs="宋体" w:hint="eastAsia"/>
          <w:sz w:val="32"/>
          <w:szCs w:val="32"/>
        </w:rPr>
        <w:t>研究制定全市教育工作的地</w:t>
      </w:r>
      <w:r>
        <w:rPr>
          <w:rFonts w:ascii="宋体" w:eastAsia="宋体" w:hAnsi="宋体" w:cs="宋体" w:hint="eastAsia"/>
          <w:sz w:val="32"/>
          <w:szCs w:val="32"/>
        </w:rPr>
        <w:lastRenderedPageBreak/>
        <w:t>方性行政措施并监督执行。</w:t>
      </w:r>
    </w:p>
    <w:p w14:paraId="2873F1B9"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、研究全市教育发展战略思路</w:t>
      </w:r>
      <w:r>
        <w:rPr>
          <w:rFonts w:ascii="宋体" w:eastAsia="宋体" w:hAnsi="宋体" w:cs="宋体" w:hint="eastAsia"/>
          <w:sz w:val="32"/>
          <w:szCs w:val="32"/>
        </w:rPr>
        <w:t>,</w:t>
      </w:r>
      <w:r>
        <w:rPr>
          <w:rFonts w:ascii="宋体" w:eastAsia="宋体" w:hAnsi="宋体" w:cs="宋体" w:hint="eastAsia"/>
          <w:sz w:val="32"/>
          <w:szCs w:val="32"/>
        </w:rPr>
        <w:t>统筹规划、协调指导全市教育体制和办学体制等方面的改革</w:t>
      </w:r>
      <w:r>
        <w:rPr>
          <w:rFonts w:ascii="宋体" w:eastAsia="宋体" w:hAnsi="宋体" w:cs="宋体" w:hint="eastAsia"/>
          <w:sz w:val="32"/>
          <w:szCs w:val="32"/>
        </w:rPr>
        <w:t>;</w:t>
      </w:r>
      <w:r>
        <w:rPr>
          <w:rFonts w:ascii="宋体" w:eastAsia="宋体" w:hAnsi="宋体" w:cs="宋体" w:hint="eastAsia"/>
          <w:sz w:val="32"/>
          <w:szCs w:val="32"/>
        </w:rPr>
        <w:t>研究制定全市教育事业的发展规划及年度计划</w:t>
      </w:r>
      <w:r>
        <w:rPr>
          <w:rFonts w:ascii="宋体" w:eastAsia="宋体" w:hAnsi="宋体" w:cs="宋体" w:hint="eastAsia"/>
          <w:sz w:val="32"/>
          <w:szCs w:val="32"/>
        </w:rPr>
        <w:t>,</w:t>
      </w:r>
      <w:r>
        <w:rPr>
          <w:rFonts w:ascii="宋体" w:eastAsia="宋体" w:hAnsi="宋体" w:cs="宋体" w:hint="eastAsia"/>
          <w:sz w:val="32"/>
          <w:szCs w:val="32"/>
        </w:rPr>
        <w:t>并组织实施。</w:t>
      </w:r>
    </w:p>
    <w:p w14:paraId="7B3E128A"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、综合管理全市基础教育含学前教育、义务教育、高中教育、职业教育、成人教育以及扫盲等工作</w:t>
      </w:r>
      <w:r>
        <w:rPr>
          <w:rFonts w:ascii="宋体" w:eastAsia="宋体" w:hAnsi="宋体" w:cs="宋体" w:hint="eastAsia"/>
          <w:sz w:val="32"/>
          <w:szCs w:val="32"/>
        </w:rPr>
        <w:t>;</w:t>
      </w:r>
      <w:r>
        <w:rPr>
          <w:rFonts w:ascii="宋体" w:eastAsia="宋体" w:hAnsi="宋体" w:cs="宋体" w:hint="eastAsia"/>
          <w:sz w:val="32"/>
          <w:szCs w:val="32"/>
        </w:rPr>
        <w:t>负责全市普通高中、职业中学和市区初中的设立与变更</w:t>
      </w:r>
      <w:r>
        <w:rPr>
          <w:rFonts w:ascii="宋体" w:eastAsia="宋体" w:hAnsi="宋体" w:cs="宋体" w:hint="eastAsia"/>
          <w:sz w:val="32"/>
          <w:szCs w:val="32"/>
        </w:rPr>
        <w:t>;</w:t>
      </w:r>
      <w:r>
        <w:rPr>
          <w:rFonts w:ascii="宋体" w:eastAsia="宋体" w:hAnsi="宋体" w:cs="宋体" w:hint="eastAsia"/>
          <w:sz w:val="32"/>
          <w:szCs w:val="32"/>
        </w:rPr>
        <w:t>负责市区学前教育、小学、初中、普通高中、职业高中、职业中专新生录取和学籍管理工作</w:t>
      </w:r>
      <w:r>
        <w:rPr>
          <w:rFonts w:ascii="宋体" w:eastAsia="宋体" w:hAnsi="宋体" w:cs="宋体" w:hint="eastAsia"/>
          <w:sz w:val="32"/>
          <w:szCs w:val="32"/>
        </w:rPr>
        <w:t>;</w:t>
      </w:r>
      <w:r>
        <w:rPr>
          <w:rFonts w:ascii="宋体" w:eastAsia="宋体" w:hAnsi="宋体" w:cs="宋体" w:hint="eastAsia"/>
          <w:sz w:val="32"/>
          <w:szCs w:val="32"/>
        </w:rPr>
        <w:t>负责教育督导、评估与检查。</w:t>
      </w:r>
    </w:p>
    <w:p w14:paraId="2BF6DF8D"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、统筹管理本部门教育经费</w:t>
      </w:r>
      <w:r>
        <w:rPr>
          <w:rFonts w:ascii="宋体" w:eastAsia="宋体" w:hAnsi="宋体" w:cs="宋体" w:hint="eastAsia"/>
          <w:sz w:val="32"/>
          <w:szCs w:val="32"/>
        </w:rPr>
        <w:t>;</w:t>
      </w:r>
      <w:proofErr w:type="gramStart"/>
      <w:r>
        <w:rPr>
          <w:rFonts w:ascii="宋体" w:eastAsia="宋体" w:hAnsi="宋体" w:cs="宋体" w:hint="eastAsia"/>
          <w:sz w:val="32"/>
          <w:szCs w:val="32"/>
        </w:rPr>
        <w:t>提出市</w:t>
      </w:r>
      <w:proofErr w:type="gramEnd"/>
      <w:r>
        <w:rPr>
          <w:rFonts w:ascii="宋体" w:eastAsia="宋体" w:hAnsi="宋体" w:cs="宋体" w:hint="eastAsia"/>
          <w:sz w:val="32"/>
          <w:szCs w:val="32"/>
        </w:rPr>
        <w:t>财政预算内教育经费预算方案的建议</w:t>
      </w:r>
      <w:r>
        <w:rPr>
          <w:rFonts w:ascii="宋体" w:eastAsia="宋体" w:hAnsi="宋体" w:cs="宋体" w:hint="eastAsia"/>
          <w:sz w:val="32"/>
          <w:szCs w:val="32"/>
        </w:rPr>
        <w:t>;</w:t>
      </w:r>
      <w:r>
        <w:rPr>
          <w:rFonts w:ascii="宋体" w:eastAsia="宋体" w:hAnsi="宋体" w:cs="宋体" w:hint="eastAsia"/>
          <w:sz w:val="32"/>
          <w:szCs w:val="32"/>
        </w:rPr>
        <w:t>负责统筹管理省拨和市下达的教育经费</w:t>
      </w:r>
      <w:r>
        <w:rPr>
          <w:rFonts w:ascii="宋体" w:eastAsia="宋体" w:hAnsi="宋体" w:cs="宋体" w:hint="eastAsia"/>
          <w:sz w:val="32"/>
          <w:szCs w:val="32"/>
        </w:rPr>
        <w:t>,</w:t>
      </w:r>
      <w:r>
        <w:rPr>
          <w:rFonts w:ascii="宋体" w:eastAsia="宋体" w:hAnsi="宋体" w:cs="宋体" w:hint="eastAsia"/>
          <w:sz w:val="32"/>
          <w:szCs w:val="32"/>
        </w:rPr>
        <w:t>并归口管理国外、境外对本市教育的援助和贷款</w:t>
      </w:r>
      <w:r>
        <w:rPr>
          <w:rFonts w:ascii="宋体" w:eastAsia="宋体" w:hAnsi="宋体" w:cs="宋体" w:hint="eastAsia"/>
          <w:sz w:val="32"/>
          <w:szCs w:val="32"/>
        </w:rPr>
        <w:t>;</w:t>
      </w:r>
      <w:r>
        <w:rPr>
          <w:rFonts w:ascii="宋体" w:eastAsia="宋体" w:hAnsi="宋体" w:cs="宋体" w:hint="eastAsia"/>
          <w:sz w:val="32"/>
          <w:szCs w:val="32"/>
        </w:rPr>
        <w:t>协同市财政部门指导和管理市属高校的财务工作</w:t>
      </w:r>
      <w:r>
        <w:rPr>
          <w:rFonts w:ascii="宋体" w:eastAsia="宋体" w:hAnsi="宋体" w:cs="宋体" w:hint="eastAsia"/>
          <w:sz w:val="32"/>
          <w:szCs w:val="32"/>
        </w:rPr>
        <w:t>;</w:t>
      </w:r>
      <w:r>
        <w:rPr>
          <w:rFonts w:ascii="宋体" w:eastAsia="宋体" w:hAnsi="宋体" w:cs="宋体" w:hint="eastAsia"/>
          <w:sz w:val="32"/>
          <w:szCs w:val="32"/>
        </w:rPr>
        <w:t>组织协调局管学校教育经费的审计监督工作。</w:t>
      </w:r>
    </w:p>
    <w:p w14:paraId="042F3A00"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rPr>
        <w:t>、综合管理全市教育系统的劳</w:t>
      </w:r>
      <w:r>
        <w:rPr>
          <w:rFonts w:ascii="宋体" w:eastAsia="宋体" w:hAnsi="宋体" w:cs="宋体" w:hint="eastAsia"/>
          <w:sz w:val="32"/>
          <w:szCs w:val="32"/>
        </w:rPr>
        <w:t>动人事工作</w:t>
      </w:r>
      <w:r>
        <w:rPr>
          <w:rFonts w:ascii="宋体" w:eastAsia="宋体" w:hAnsi="宋体" w:cs="宋体" w:hint="eastAsia"/>
          <w:sz w:val="32"/>
          <w:szCs w:val="32"/>
        </w:rPr>
        <w:t>,</w:t>
      </w:r>
      <w:r>
        <w:rPr>
          <w:rFonts w:ascii="宋体" w:eastAsia="宋体" w:hAnsi="宋体" w:cs="宋体" w:hint="eastAsia"/>
          <w:sz w:val="32"/>
          <w:szCs w:val="32"/>
        </w:rPr>
        <w:t>协同市有关部门</w:t>
      </w:r>
      <w:r>
        <w:rPr>
          <w:rFonts w:ascii="宋体" w:eastAsia="宋体" w:hAnsi="宋体" w:cs="宋体" w:hint="eastAsia"/>
          <w:sz w:val="32"/>
          <w:szCs w:val="32"/>
        </w:rPr>
        <w:t>,</w:t>
      </w:r>
      <w:r>
        <w:rPr>
          <w:rFonts w:ascii="宋体" w:eastAsia="宋体" w:hAnsi="宋体" w:cs="宋体" w:hint="eastAsia"/>
          <w:sz w:val="32"/>
          <w:szCs w:val="32"/>
        </w:rPr>
        <w:t>研究提出局管各学校单位的机构设置和人员编制的意见</w:t>
      </w:r>
      <w:r>
        <w:rPr>
          <w:rFonts w:ascii="宋体" w:eastAsia="宋体" w:hAnsi="宋体" w:cs="宋体" w:hint="eastAsia"/>
          <w:sz w:val="32"/>
          <w:szCs w:val="32"/>
        </w:rPr>
        <w:t>;</w:t>
      </w:r>
      <w:r>
        <w:rPr>
          <w:rFonts w:ascii="宋体" w:eastAsia="宋体" w:hAnsi="宋体" w:cs="宋体" w:hint="eastAsia"/>
          <w:sz w:val="32"/>
          <w:szCs w:val="32"/>
        </w:rPr>
        <w:t>组织指导各级各类学校教师资格证书制度的实施和教师资格的认定工作</w:t>
      </w:r>
      <w:r>
        <w:rPr>
          <w:rFonts w:ascii="宋体" w:eastAsia="宋体" w:hAnsi="宋体" w:cs="宋体" w:hint="eastAsia"/>
          <w:sz w:val="32"/>
          <w:szCs w:val="32"/>
        </w:rPr>
        <w:t>;</w:t>
      </w:r>
      <w:r>
        <w:rPr>
          <w:rFonts w:ascii="宋体" w:eastAsia="宋体" w:hAnsi="宋体" w:cs="宋体" w:hint="eastAsia"/>
          <w:sz w:val="32"/>
          <w:szCs w:val="32"/>
        </w:rPr>
        <w:t>统筹规划并指导除部、省属</w:t>
      </w:r>
      <w:proofErr w:type="gramStart"/>
      <w:r>
        <w:rPr>
          <w:rFonts w:ascii="宋体" w:eastAsia="宋体" w:hAnsi="宋体" w:cs="宋体" w:hint="eastAsia"/>
          <w:sz w:val="32"/>
          <w:szCs w:val="32"/>
        </w:rPr>
        <w:t>大中专局校以外</w:t>
      </w:r>
      <w:proofErr w:type="gramEnd"/>
      <w:r>
        <w:rPr>
          <w:rFonts w:ascii="宋体" w:eastAsia="宋体" w:hAnsi="宋体" w:cs="宋体" w:hint="eastAsia"/>
          <w:sz w:val="32"/>
          <w:szCs w:val="32"/>
        </w:rPr>
        <w:t>的其他学校的教师和教育行政干部队伍的建设工作</w:t>
      </w:r>
      <w:r>
        <w:rPr>
          <w:rFonts w:ascii="宋体" w:eastAsia="宋体" w:hAnsi="宋体" w:cs="宋体" w:hint="eastAsia"/>
          <w:sz w:val="32"/>
          <w:szCs w:val="32"/>
        </w:rPr>
        <w:t>;</w:t>
      </w:r>
      <w:r>
        <w:rPr>
          <w:rFonts w:ascii="宋体" w:eastAsia="宋体" w:hAnsi="宋体" w:cs="宋体" w:hint="eastAsia"/>
          <w:sz w:val="32"/>
          <w:szCs w:val="32"/>
        </w:rPr>
        <w:t>指导教育人事制度改革</w:t>
      </w:r>
      <w:r>
        <w:rPr>
          <w:rFonts w:ascii="宋体" w:eastAsia="宋体" w:hAnsi="宋体" w:cs="宋体" w:hint="eastAsia"/>
          <w:sz w:val="32"/>
          <w:szCs w:val="32"/>
        </w:rPr>
        <w:t>;</w:t>
      </w:r>
      <w:r>
        <w:rPr>
          <w:rFonts w:ascii="宋体" w:eastAsia="宋体" w:hAnsi="宋体" w:cs="宋体" w:hint="eastAsia"/>
          <w:sz w:val="32"/>
          <w:szCs w:val="32"/>
        </w:rPr>
        <w:t>负责全市中小学校高级、中级教师专业技术职务评审审核工作。</w:t>
      </w:r>
    </w:p>
    <w:p w14:paraId="56B2805D"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、归口管理全市的学历教育、社会力量办学工作</w:t>
      </w:r>
      <w:r>
        <w:rPr>
          <w:rFonts w:ascii="宋体" w:eastAsia="宋体" w:hAnsi="宋体" w:cs="宋体" w:hint="eastAsia"/>
          <w:sz w:val="32"/>
          <w:szCs w:val="32"/>
        </w:rPr>
        <w:t>,</w:t>
      </w:r>
      <w:r>
        <w:rPr>
          <w:rFonts w:ascii="宋体" w:eastAsia="宋体" w:hAnsi="宋体" w:cs="宋体" w:hint="eastAsia"/>
          <w:sz w:val="32"/>
          <w:szCs w:val="32"/>
        </w:rPr>
        <w:t>负责市属成人中专的设置、撤销、更名</w:t>
      </w:r>
      <w:r>
        <w:rPr>
          <w:rFonts w:ascii="宋体" w:eastAsia="宋体" w:hAnsi="宋体" w:cs="宋体" w:hint="eastAsia"/>
          <w:sz w:val="32"/>
          <w:szCs w:val="32"/>
        </w:rPr>
        <w:t>,</w:t>
      </w:r>
      <w:r>
        <w:rPr>
          <w:rFonts w:ascii="宋体" w:eastAsia="宋体" w:hAnsi="宋体" w:cs="宋体" w:hint="eastAsia"/>
          <w:sz w:val="32"/>
          <w:szCs w:val="32"/>
        </w:rPr>
        <w:t>社会力量办学机构的设</w:t>
      </w:r>
      <w:r>
        <w:rPr>
          <w:rFonts w:ascii="宋体" w:eastAsia="宋体" w:hAnsi="宋体" w:cs="宋体" w:hint="eastAsia"/>
          <w:sz w:val="32"/>
          <w:szCs w:val="32"/>
        </w:rPr>
        <w:lastRenderedPageBreak/>
        <w:t>立与变更审批工作。</w:t>
      </w:r>
    </w:p>
    <w:p w14:paraId="38097A66"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7</w:t>
      </w:r>
      <w:r>
        <w:rPr>
          <w:rFonts w:ascii="宋体" w:eastAsia="宋体" w:hAnsi="宋体" w:cs="宋体" w:hint="eastAsia"/>
          <w:sz w:val="32"/>
          <w:szCs w:val="32"/>
        </w:rPr>
        <w:t>、规划和指导全市中小学及有关学校的教育教学工作</w:t>
      </w:r>
      <w:r>
        <w:rPr>
          <w:rFonts w:ascii="宋体" w:eastAsia="宋体" w:hAnsi="宋体" w:cs="宋体" w:hint="eastAsia"/>
          <w:sz w:val="32"/>
          <w:szCs w:val="32"/>
        </w:rPr>
        <w:t>,</w:t>
      </w:r>
      <w:r>
        <w:rPr>
          <w:rFonts w:ascii="宋体" w:eastAsia="宋体" w:hAnsi="宋体" w:cs="宋体" w:hint="eastAsia"/>
          <w:sz w:val="32"/>
          <w:szCs w:val="32"/>
        </w:rPr>
        <w:t>指导各级各类学校的德育、智育、体育</w:t>
      </w:r>
      <w:r>
        <w:rPr>
          <w:rFonts w:ascii="宋体" w:eastAsia="宋体" w:hAnsi="宋体" w:cs="宋体" w:hint="eastAsia"/>
          <w:sz w:val="32"/>
          <w:szCs w:val="32"/>
        </w:rPr>
        <w:t>、艺术教育、劳动技术教育和国防教育等工作。</w:t>
      </w:r>
      <w:r>
        <w:rPr>
          <w:rFonts w:ascii="宋体" w:eastAsia="宋体" w:hAnsi="宋体" w:cs="宋体" w:hint="eastAsia"/>
          <w:sz w:val="32"/>
          <w:szCs w:val="32"/>
        </w:rPr>
        <w:t xml:space="preserve">   </w:t>
      </w:r>
    </w:p>
    <w:p w14:paraId="375D46AF"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（三）</w:t>
      </w:r>
      <w:r>
        <w:rPr>
          <w:rFonts w:ascii="宋体" w:eastAsia="宋体" w:hAnsi="宋体" w:cs="宋体"/>
          <w:sz w:val="32"/>
          <w:szCs w:val="32"/>
        </w:rPr>
        <w:t>人员情况</w:t>
      </w:r>
    </w:p>
    <w:p w14:paraId="0B2C8E0D"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单位编制数</w:t>
      </w:r>
      <w:r>
        <w:rPr>
          <w:rFonts w:ascii="宋体" w:eastAsia="宋体" w:hAnsi="宋体" w:cs="宋体" w:hint="eastAsia"/>
          <w:sz w:val="32"/>
          <w:szCs w:val="32"/>
        </w:rPr>
        <w:t>117</w:t>
      </w:r>
      <w:r>
        <w:rPr>
          <w:rFonts w:ascii="宋体" w:eastAsia="宋体" w:hAnsi="宋体" w:cs="宋体" w:hint="eastAsia"/>
          <w:sz w:val="32"/>
          <w:szCs w:val="32"/>
        </w:rPr>
        <w:t>人</w:t>
      </w:r>
      <w:r>
        <w:rPr>
          <w:rFonts w:ascii="宋体" w:eastAsia="宋体" w:hAnsi="宋体" w:cs="宋体"/>
          <w:sz w:val="32"/>
          <w:szCs w:val="32"/>
        </w:rPr>
        <w:t>,</w:t>
      </w:r>
      <w:r>
        <w:rPr>
          <w:rFonts w:ascii="宋体" w:eastAsia="宋体" w:hAnsi="宋体" w:cs="宋体" w:hint="eastAsia"/>
          <w:sz w:val="32"/>
          <w:szCs w:val="32"/>
        </w:rPr>
        <w:t>在职人数</w:t>
      </w:r>
      <w:r>
        <w:rPr>
          <w:rFonts w:ascii="宋体" w:eastAsia="宋体" w:hAnsi="宋体" w:cs="宋体" w:hint="eastAsia"/>
          <w:sz w:val="32"/>
          <w:szCs w:val="32"/>
        </w:rPr>
        <w:t>117</w:t>
      </w:r>
      <w:r>
        <w:rPr>
          <w:rFonts w:ascii="宋体" w:eastAsia="宋体" w:hAnsi="宋体" w:cs="宋体" w:hint="eastAsia"/>
          <w:sz w:val="32"/>
          <w:szCs w:val="32"/>
        </w:rPr>
        <w:t>人。</w:t>
      </w:r>
    </w:p>
    <w:p w14:paraId="6A3B46BC" w14:textId="77777777" w:rsidR="00421F03" w:rsidRDefault="00AB6A18">
      <w:pPr>
        <w:spacing w:line="592" w:lineRule="exact"/>
        <w:ind w:firstLineChars="200" w:firstLine="640"/>
        <w:outlineLvl w:val="0"/>
        <w:rPr>
          <w:rFonts w:eastAsia="黑体"/>
          <w:sz w:val="32"/>
          <w:szCs w:val="32"/>
        </w:rPr>
      </w:pPr>
      <w:r>
        <w:rPr>
          <w:rFonts w:eastAsia="黑体" w:hint="eastAsia"/>
          <w:sz w:val="32"/>
          <w:szCs w:val="32"/>
        </w:rPr>
        <w:t>二、一般公共预算支出情况</w:t>
      </w:r>
    </w:p>
    <w:p w14:paraId="7D187B74"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2024</w:t>
      </w:r>
      <w:r>
        <w:rPr>
          <w:rFonts w:ascii="宋体" w:eastAsia="宋体" w:hAnsi="宋体" w:cs="宋体" w:hint="eastAsia"/>
          <w:sz w:val="32"/>
          <w:szCs w:val="32"/>
        </w:rPr>
        <w:t>年常宁市教育局一般公共预算收入、支出均为</w:t>
      </w:r>
      <w:r>
        <w:rPr>
          <w:rFonts w:ascii="宋体" w:eastAsia="宋体" w:hAnsi="宋体" w:cs="宋体" w:hint="eastAsia"/>
          <w:sz w:val="32"/>
          <w:szCs w:val="32"/>
        </w:rPr>
        <w:t>30,116.67</w:t>
      </w:r>
      <w:r>
        <w:rPr>
          <w:rFonts w:ascii="宋体" w:eastAsia="宋体" w:hAnsi="宋体" w:cs="宋体" w:hint="eastAsia"/>
          <w:sz w:val="32"/>
          <w:szCs w:val="32"/>
        </w:rPr>
        <w:t>万元。</w:t>
      </w:r>
    </w:p>
    <w:p w14:paraId="7AEDA526" w14:textId="77777777" w:rsidR="00421F03" w:rsidRDefault="00AB6A18">
      <w:pPr>
        <w:numPr>
          <w:ilvl w:val="0"/>
          <w:numId w:val="1"/>
        </w:numPr>
        <w:spacing w:line="592" w:lineRule="exact"/>
        <w:ind w:firstLineChars="100" w:firstLine="320"/>
        <w:outlineLvl w:val="0"/>
        <w:rPr>
          <w:rFonts w:ascii="宋体" w:eastAsia="宋体" w:hAnsi="宋体" w:cs="宋体"/>
          <w:sz w:val="32"/>
          <w:szCs w:val="32"/>
        </w:rPr>
      </w:pPr>
      <w:r>
        <w:rPr>
          <w:rFonts w:ascii="宋体" w:eastAsia="宋体" w:hAnsi="宋体" w:cs="宋体" w:hint="eastAsia"/>
          <w:sz w:val="32"/>
          <w:szCs w:val="32"/>
        </w:rPr>
        <w:t>基本支出情况</w:t>
      </w:r>
    </w:p>
    <w:p w14:paraId="01F3F56F"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2024</w:t>
      </w:r>
      <w:r>
        <w:rPr>
          <w:rFonts w:ascii="宋体" w:eastAsia="宋体" w:hAnsi="宋体" w:cs="宋体" w:hint="eastAsia"/>
          <w:sz w:val="32"/>
          <w:szCs w:val="32"/>
        </w:rPr>
        <w:t>年基本支出为</w:t>
      </w:r>
      <w:r>
        <w:rPr>
          <w:rFonts w:ascii="宋体" w:eastAsia="宋体" w:hAnsi="宋体" w:cs="宋体" w:hint="eastAsia"/>
          <w:sz w:val="32"/>
          <w:szCs w:val="32"/>
        </w:rPr>
        <w:t>19516.26</w:t>
      </w:r>
      <w:r>
        <w:rPr>
          <w:rFonts w:ascii="宋体" w:eastAsia="宋体" w:hAnsi="宋体" w:cs="宋体" w:hint="eastAsia"/>
          <w:sz w:val="32"/>
          <w:szCs w:val="32"/>
        </w:rPr>
        <w:t>万元，其中人员经费</w:t>
      </w:r>
      <w:r>
        <w:rPr>
          <w:rFonts w:ascii="宋体" w:eastAsia="宋体" w:hAnsi="宋体" w:cs="宋体" w:hint="eastAsia"/>
          <w:sz w:val="32"/>
          <w:szCs w:val="32"/>
        </w:rPr>
        <w:t>19323.98</w:t>
      </w:r>
      <w:r>
        <w:rPr>
          <w:rFonts w:ascii="宋体" w:eastAsia="宋体" w:hAnsi="宋体" w:cs="宋体" w:hint="eastAsia"/>
          <w:sz w:val="32"/>
          <w:szCs w:val="32"/>
        </w:rPr>
        <w:t>万元，公用经费</w:t>
      </w:r>
      <w:r>
        <w:rPr>
          <w:rFonts w:ascii="宋体" w:eastAsia="宋体" w:hAnsi="宋体" w:cs="宋体" w:hint="eastAsia"/>
          <w:sz w:val="32"/>
          <w:szCs w:val="32"/>
        </w:rPr>
        <w:t>192.28</w:t>
      </w:r>
      <w:r>
        <w:rPr>
          <w:rFonts w:ascii="宋体" w:eastAsia="宋体" w:hAnsi="宋体" w:cs="宋体" w:hint="eastAsia"/>
          <w:sz w:val="32"/>
          <w:szCs w:val="32"/>
        </w:rPr>
        <w:t>万元，与</w:t>
      </w:r>
      <w:r>
        <w:rPr>
          <w:rFonts w:ascii="宋体" w:eastAsia="宋体" w:hAnsi="宋体" w:cs="宋体"/>
          <w:sz w:val="32"/>
          <w:szCs w:val="32"/>
        </w:rPr>
        <w:t>202</w:t>
      </w:r>
      <w:r>
        <w:rPr>
          <w:rFonts w:ascii="宋体" w:eastAsia="宋体" w:hAnsi="宋体" w:cs="宋体" w:hint="eastAsia"/>
          <w:sz w:val="32"/>
          <w:szCs w:val="32"/>
        </w:rPr>
        <w:t>3</w:t>
      </w:r>
      <w:r>
        <w:rPr>
          <w:rFonts w:ascii="宋体" w:eastAsia="宋体" w:hAnsi="宋体" w:cs="宋体" w:hint="eastAsia"/>
          <w:sz w:val="32"/>
          <w:szCs w:val="32"/>
        </w:rPr>
        <w:t>年相比减少</w:t>
      </w:r>
      <w:r>
        <w:rPr>
          <w:rFonts w:ascii="宋体" w:eastAsia="宋体" w:hAnsi="宋体" w:cs="宋体" w:hint="eastAsia"/>
          <w:sz w:val="32"/>
          <w:szCs w:val="32"/>
        </w:rPr>
        <w:t>4239.42</w:t>
      </w:r>
      <w:r>
        <w:rPr>
          <w:rFonts w:ascii="宋体" w:eastAsia="宋体" w:hAnsi="宋体" w:cs="宋体" w:hint="eastAsia"/>
          <w:sz w:val="32"/>
          <w:szCs w:val="32"/>
        </w:rPr>
        <w:t>万元，减少</w:t>
      </w:r>
      <w:r>
        <w:rPr>
          <w:rFonts w:ascii="宋体" w:eastAsia="宋体" w:hAnsi="宋体" w:cs="宋体" w:hint="eastAsia"/>
          <w:sz w:val="32"/>
          <w:szCs w:val="32"/>
        </w:rPr>
        <w:t>17.85</w:t>
      </w:r>
      <w:r>
        <w:rPr>
          <w:rFonts w:ascii="宋体" w:eastAsia="宋体" w:hAnsi="宋体" w:cs="宋体"/>
          <w:sz w:val="32"/>
          <w:szCs w:val="32"/>
        </w:rPr>
        <w:t>%,</w:t>
      </w:r>
      <w:r>
        <w:rPr>
          <w:rFonts w:ascii="宋体" w:eastAsia="宋体" w:hAnsi="宋体" w:cs="宋体" w:hint="eastAsia"/>
          <w:sz w:val="32"/>
          <w:szCs w:val="32"/>
        </w:rPr>
        <w:t>主要原因：义务阶段的津贴和绩效工资有所减少。</w:t>
      </w:r>
    </w:p>
    <w:p w14:paraId="23EFE83F" w14:textId="77777777" w:rsidR="00421F03" w:rsidRDefault="00AB6A18">
      <w:pPr>
        <w:numPr>
          <w:ilvl w:val="0"/>
          <w:numId w:val="1"/>
        </w:numPr>
        <w:spacing w:line="592" w:lineRule="exact"/>
        <w:ind w:firstLineChars="100" w:firstLine="320"/>
        <w:outlineLvl w:val="0"/>
        <w:rPr>
          <w:rFonts w:ascii="宋体" w:eastAsia="宋体" w:hAnsi="宋体" w:cs="宋体"/>
          <w:sz w:val="32"/>
          <w:szCs w:val="32"/>
        </w:rPr>
      </w:pPr>
      <w:r>
        <w:rPr>
          <w:rFonts w:ascii="宋体" w:eastAsia="宋体" w:hAnsi="宋体" w:cs="宋体" w:hint="eastAsia"/>
          <w:sz w:val="32"/>
          <w:szCs w:val="32"/>
        </w:rPr>
        <w:t>项目支出情况</w:t>
      </w:r>
    </w:p>
    <w:p w14:paraId="3ED38CFE"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2024</w:t>
      </w:r>
      <w:r>
        <w:rPr>
          <w:rFonts w:ascii="宋体" w:eastAsia="宋体" w:hAnsi="宋体" w:cs="宋体" w:hint="eastAsia"/>
          <w:sz w:val="32"/>
          <w:szCs w:val="32"/>
        </w:rPr>
        <w:t>年项目支出为</w:t>
      </w:r>
      <w:r>
        <w:rPr>
          <w:rFonts w:ascii="宋体" w:eastAsia="宋体" w:hAnsi="宋体" w:cs="宋体" w:hint="eastAsia"/>
          <w:sz w:val="32"/>
          <w:szCs w:val="32"/>
        </w:rPr>
        <w:t>10600.40</w:t>
      </w:r>
      <w:r>
        <w:rPr>
          <w:rFonts w:ascii="宋体" w:eastAsia="宋体" w:hAnsi="宋体" w:cs="宋体" w:hint="eastAsia"/>
          <w:sz w:val="32"/>
          <w:szCs w:val="32"/>
        </w:rPr>
        <w:t>万元，与</w:t>
      </w:r>
      <w:r>
        <w:rPr>
          <w:rFonts w:ascii="宋体" w:eastAsia="宋体" w:hAnsi="宋体" w:cs="宋体"/>
          <w:sz w:val="32"/>
          <w:szCs w:val="32"/>
        </w:rPr>
        <w:t>202</w:t>
      </w:r>
      <w:r>
        <w:rPr>
          <w:rFonts w:ascii="宋体" w:eastAsia="宋体" w:hAnsi="宋体" w:cs="宋体" w:hint="eastAsia"/>
          <w:sz w:val="32"/>
          <w:szCs w:val="32"/>
        </w:rPr>
        <w:t>3</w:t>
      </w:r>
      <w:r>
        <w:rPr>
          <w:rFonts w:ascii="宋体" w:eastAsia="宋体" w:hAnsi="宋体" w:cs="宋体" w:hint="eastAsia"/>
          <w:sz w:val="32"/>
          <w:szCs w:val="32"/>
        </w:rPr>
        <w:t>年相比减少</w:t>
      </w:r>
      <w:r>
        <w:rPr>
          <w:rFonts w:ascii="宋体" w:eastAsia="宋体" w:hAnsi="宋体" w:cs="宋体" w:hint="eastAsia"/>
          <w:sz w:val="32"/>
          <w:szCs w:val="32"/>
        </w:rPr>
        <w:t>11002.70</w:t>
      </w:r>
      <w:r>
        <w:rPr>
          <w:rFonts w:ascii="宋体" w:eastAsia="宋体" w:hAnsi="宋体" w:cs="宋体" w:hint="eastAsia"/>
          <w:sz w:val="32"/>
          <w:szCs w:val="32"/>
        </w:rPr>
        <w:t>万元，减少</w:t>
      </w:r>
      <w:r>
        <w:rPr>
          <w:rFonts w:ascii="宋体" w:eastAsia="宋体" w:hAnsi="宋体" w:cs="宋体" w:hint="eastAsia"/>
          <w:sz w:val="32"/>
          <w:szCs w:val="32"/>
        </w:rPr>
        <w:t>50.93</w:t>
      </w:r>
      <w:r>
        <w:rPr>
          <w:rFonts w:ascii="宋体" w:eastAsia="宋体" w:hAnsi="宋体" w:cs="宋体"/>
          <w:sz w:val="32"/>
          <w:szCs w:val="32"/>
        </w:rPr>
        <w:t>%</w:t>
      </w:r>
      <w:r>
        <w:rPr>
          <w:rFonts w:ascii="宋体" w:eastAsia="宋体" w:hAnsi="宋体" w:cs="宋体" w:hint="eastAsia"/>
          <w:sz w:val="32"/>
          <w:szCs w:val="32"/>
        </w:rPr>
        <w:t>，主要原因：项目减少。</w:t>
      </w:r>
    </w:p>
    <w:p w14:paraId="267F5CD3" w14:textId="77777777" w:rsidR="00421F03" w:rsidRDefault="00AB6A18">
      <w:pPr>
        <w:adjustRightInd w:val="0"/>
        <w:snapToGrid w:val="0"/>
        <w:spacing w:line="58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2024</w:t>
      </w:r>
      <w:r>
        <w:rPr>
          <w:rFonts w:ascii="宋体" w:eastAsia="宋体" w:hAnsi="宋体" w:cs="宋体" w:hint="eastAsia"/>
          <w:sz w:val="32"/>
          <w:szCs w:val="32"/>
        </w:rPr>
        <w:t>年项目支出主要为普通高中教育助学金</w:t>
      </w:r>
      <w:r>
        <w:rPr>
          <w:rFonts w:ascii="宋体" w:eastAsia="宋体" w:hAnsi="宋体" w:cs="宋体" w:hint="eastAsia"/>
          <w:sz w:val="32"/>
          <w:szCs w:val="32"/>
        </w:rPr>
        <w:t>554.18</w:t>
      </w:r>
      <w:r>
        <w:rPr>
          <w:rFonts w:ascii="宋体" w:eastAsia="宋体" w:hAnsi="宋体" w:cs="宋体" w:hint="eastAsia"/>
          <w:sz w:val="32"/>
          <w:szCs w:val="32"/>
        </w:rPr>
        <w:t>万元、普通高中教育免学费</w:t>
      </w:r>
      <w:r>
        <w:rPr>
          <w:rFonts w:ascii="宋体" w:eastAsia="宋体" w:hAnsi="宋体" w:cs="宋体" w:hint="eastAsia"/>
          <w:sz w:val="32"/>
          <w:szCs w:val="32"/>
        </w:rPr>
        <w:t>48.88</w:t>
      </w:r>
      <w:r>
        <w:rPr>
          <w:rFonts w:ascii="宋体" w:eastAsia="宋体" w:hAnsi="宋体" w:cs="宋体" w:hint="eastAsia"/>
          <w:sz w:val="32"/>
          <w:szCs w:val="32"/>
        </w:rPr>
        <w:t>万元、学前教育入园补贴</w:t>
      </w:r>
      <w:r>
        <w:rPr>
          <w:rFonts w:ascii="宋体" w:eastAsia="宋体" w:hAnsi="宋体" w:cs="宋体" w:hint="eastAsia"/>
          <w:sz w:val="32"/>
          <w:szCs w:val="32"/>
        </w:rPr>
        <w:t>164.6</w:t>
      </w:r>
      <w:r>
        <w:rPr>
          <w:rFonts w:ascii="宋体" w:eastAsia="宋体" w:hAnsi="宋体" w:cs="宋体" w:hint="eastAsia"/>
          <w:sz w:val="32"/>
          <w:szCs w:val="32"/>
        </w:rPr>
        <w:t>万元、中等职业教育助学金</w:t>
      </w:r>
      <w:r>
        <w:rPr>
          <w:rFonts w:ascii="宋体" w:eastAsia="宋体" w:hAnsi="宋体" w:cs="宋体" w:hint="eastAsia"/>
          <w:sz w:val="32"/>
          <w:szCs w:val="32"/>
        </w:rPr>
        <w:t>182</w:t>
      </w:r>
      <w:r>
        <w:rPr>
          <w:rFonts w:ascii="宋体" w:eastAsia="宋体" w:hAnsi="宋体" w:cs="宋体" w:hint="eastAsia"/>
          <w:sz w:val="32"/>
          <w:szCs w:val="32"/>
        </w:rPr>
        <w:t>万元、学前教育发展项目</w:t>
      </w:r>
      <w:r>
        <w:rPr>
          <w:rFonts w:ascii="宋体" w:eastAsia="宋体" w:hAnsi="宋体" w:cs="宋体" w:hint="eastAsia"/>
          <w:sz w:val="32"/>
          <w:szCs w:val="32"/>
        </w:rPr>
        <w:t>317.82</w:t>
      </w:r>
      <w:r>
        <w:rPr>
          <w:rFonts w:ascii="宋体" w:eastAsia="宋体" w:hAnsi="宋体" w:cs="宋体" w:hint="eastAsia"/>
          <w:sz w:val="32"/>
          <w:szCs w:val="32"/>
        </w:rPr>
        <w:t>万元、中等职业教育免学费</w:t>
      </w:r>
      <w:r>
        <w:rPr>
          <w:rFonts w:ascii="宋体" w:eastAsia="宋体" w:hAnsi="宋体" w:cs="宋体" w:hint="eastAsia"/>
          <w:sz w:val="32"/>
          <w:szCs w:val="32"/>
        </w:rPr>
        <w:t>442</w:t>
      </w:r>
      <w:r>
        <w:rPr>
          <w:rFonts w:ascii="宋体" w:eastAsia="宋体" w:hAnsi="宋体" w:cs="宋体" w:hint="eastAsia"/>
          <w:sz w:val="32"/>
          <w:szCs w:val="32"/>
        </w:rPr>
        <w:t>万元、民办义务教育学校学位专项</w:t>
      </w:r>
      <w:r>
        <w:rPr>
          <w:rFonts w:ascii="宋体" w:eastAsia="宋体" w:hAnsi="宋体" w:cs="宋体" w:hint="eastAsia"/>
          <w:sz w:val="32"/>
          <w:szCs w:val="32"/>
        </w:rPr>
        <w:t>482.02</w:t>
      </w:r>
      <w:r>
        <w:rPr>
          <w:rFonts w:ascii="宋体" w:eastAsia="宋体" w:hAnsi="宋体" w:cs="宋体" w:hint="eastAsia"/>
          <w:sz w:val="32"/>
          <w:szCs w:val="32"/>
        </w:rPr>
        <w:t>万元、薄改能力提升</w:t>
      </w:r>
      <w:r>
        <w:rPr>
          <w:rFonts w:ascii="宋体" w:eastAsia="宋体" w:hAnsi="宋体" w:cs="宋体" w:hint="eastAsia"/>
          <w:sz w:val="32"/>
          <w:szCs w:val="32"/>
        </w:rPr>
        <w:t>1930.66</w:t>
      </w:r>
      <w:r>
        <w:rPr>
          <w:rFonts w:ascii="宋体" w:eastAsia="宋体" w:hAnsi="宋体" w:cs="宋体" w:hint="eastAsia"/>
          <w:sz w:val="32"/>
          <w:szCs w:val="32"/>
        </w:rPr>
        <w:t>万元、边远地区教师岗位津贴</w:t>
      </w:r>
      <w:r>
        <w:rPr>
          <w:rFonts w:ascii="宋体" w:eastAsia="宋体" w:hAnsi="宋体" w:cs="宋体" w:hint="eastAsia"/>
          <w:sz w:val="32"/>
          <w:szCs w:val="32"/>
        </w:rPr>
        <w:t>200.26</w:t>
      </w:r>
      <w:r>
        <w:rPr>
          <w:rFonts w:ascii="宋体" w:eastAsia="宋体" w:hAnsi="宋体" w:cs="宋体" w:hint="eastAsia"/>
          <w:sz w:val="32"/>
          <w:szCs w:val="32"/>
        </w:rPr>
        <w:t>万元、顶岗实习工资</w:t>
      </w:r>
      <w:r>
        <w:rPr>
          <w:rFonts w:ascii="宋体" w:eastAsia="宋体" w:hAnsi="宋体" w:cs="宋体" w:hint="eastAsia"/>
          <w:sz w:val="32"/>
          <w:szCs w:val="32"/>
        </w:rPr>
        <w:lastRenderedPageBreak/>
        <w:t>540.07</w:t>
      </w:r>
      <w:r>
        <w:rPr>
          <w:rFonts w:ascii="宋体" w:eastAsia="宋体" w:hAnsi="宋体" w:cs="宋体" w:hint="eastAsia"/>
          <w:sz w:val="32"/>
          <w:szCs w:val="32"/>
        </w:rPr>
        <w:t>万元、独生子女费</w:t>
      </w:r>
      <w:r>
        <w:rPr>
          <w:rFonts w:ascii="宋体" w:eastAsia="宋体" w:hAnsi="宋体" w:cs="宋体" w:hint="eastAsia"/>
          <w:sz w:val="32"/>
          <w:szCs w:val="32"/>
        </w:rPr>
        <w:t>73.89</w:t>
      </w:r>
      <w:r>
        <w:rPr>
          <w:rFonts w:ascii="宋体" w:eastAsia="宋体" w:hAnsi="宋体" w:cs="宋体" w:hint="eastAsia"/>
          <w:sz w:val="32"/>
          <w:szCs w:val="32"/>
        </w:rPr>
        <w:t>万元、义务教育公用经费</w:t>
      </w:r>
      <w:r>
        <w:rPr>
          <w:rFonts w:ascii="宋体" w:eastAsia="宋体" w:hAnsi="宋体" w:cs="宋体" w:hint="eastAsia"/>
          <w:sz w:val="32"/>
          <w:szCs w:val="32"/>
        </w:rPr>
        <w:t>1262.14</w:t>
      </w:r>
      <w:r>
        <w:rPr>
          <w:rFonts w:ascii="宋体" w:eastAsia="宋体" w:hAnsi="宋体" w:cs="宋体" w:hint="eastAsia"/>
          <w:sz w:val="32"/>
          <w:szCs w:val="32"/>
        </w:rPr>
        <w:t>万元、教育基金会</w:t>
      </w:r>
      <w:r>
        <w:rPr>
          <w:rFonts w:ascii="宋体" w:eastAsia="宋体" w:hAnsi="宋体" w:cs="宋体" w:hint="eastAsia"/>
          <w:sz w:val="32"/>
          <w:szCs w:val="32"/>
        </w:rPr>
        <w:t>22</w:t>
      </w:r>
      <w:r>
        <w:rPr>
          <w:rFonts w:ascii="宋体" w:eastAsia="宋体" w:hAnsi="宋体" w:cs="宋体" w:hint="eastAsia"/>
          <w:sz w:val="32"/>
          <w:szCs w:val="32"/>
        </w:rPr>
        <w:t>1.6</w:t>
      </w:r>
      <w:r>
        <w:rPr>
          <w:rFonts w:ascii="宋体" w:eastAsia="宋体" w:hAnsi="宋体" w:cs="宋体" w:hint="eastAsia"/>
          <w:sz w:val="32"/>
          <w:szCs w:val="32"/>
        </w:rPr>
        <w:t>万元、建档立</w:t>
      </w:r>
      <w:proofErr w:type="gramStart"/>
      <w:r>
        <w:rPr>
          <w:rFonts w:ascii="宋体" w:eastAsia="宋体" w:hAnsi="宋体" w:cs="宋体" w:hint="eastAsia"/>
          <w:sz w:val="32"/>
          <w:szCs w:val="32"/>
        </w:rPr>
        <w:t>卡贫困</w:t>
      </w:r>
      <w:proofErr w:type="gramEnd"/>
      <w:r>
        <w:rPr>
          <w:rFonts w:ascii="宋体" w:eastAsia="宋体" w:hAnsi="宋体" w:cs="宋体" w:hint="eastAsia"/>
          <w:sz w:val="32"/>
          <w:szCs w:val="32"/>
        </w:rPr>
        <w:t>生课后服务费</w:t>
      </w:r>
      <w:r>
        <w:rPr>
          <w:rFonts w:ascii="宋体" w:eastAsia="宋体" w:hAnsi="宋体" w:cs="宋体" w:hint="eastAsia"/>
          <w:sz w:val="32"/>
          <w:szCs w:val="32"/>
        </w:rPr>
        <w:t>701.56</w:t>
      </w:r>
      <w:r>
        <w:rPr>
          <w:rFonts w:ascii="宋体" w:eastAsia="宋体" w:hAnsi="宋体" w:cs="宋体" w:hint="eastAsia"/>
          <w:sz w:val="32"/>
          <w:szCs w:val="32"/>
        </w:rPr>
        <w:t>万元、人才津贴</w:t>
      </w:r>
      <w:r>
        <w:rPr>
          <w:rFonts w:ascii="宋体" w:eastAsia="宋体" w:hAnsi="宋体" w:cs="宋体" w:hint="eastAsia"/>
          <w:sz w:val="32"/>
          <w:szCs w:val="32"/>
        </w:rPr>
        <w:t>413.60</w:t>
      </w:r>
      <w:r>
        <w:rPr>
          <w:rFonts w:ascii="宋体" w:eastAsia="宋体" w:hAnsi="宋体" w:cs="宋体" w:hint="eastAsia"/>
          <w:sz w:val="32"/>
          <w:szCs w:val="32"/>
        </w:rPr>
        <w:t>万元、师训经费</w:t>
      </w:r>
      <w:r>
        <w:rPr>
          <w:rFonts w:ascii="宋体" w:eastAsia="宋体" w:hAnsi="宋体" w:cs="宋体" w:hint="eastAsia"/>
          <w:sz w:val="32"/>
          <w:szCs w:val="32"/>
        </w:rPr>
        <w:t>19</w:t>
      </w:r>
      <w:r>
        <w:rPr>
          <w:rFonts w:ascii="宋体" w:eastAsia="宋体" w:hAnsi="宋体" w:cs="宋体" w:hint="eastAsia"/>
          <w:sz w:val="32"/>
          <w:szCs w:val="32"/>
        </w:rPr>
        <w:t>万元、改善中职办学条件</w:t>
      </w:r>
      <w:r>
        <w:rPr>
          <w:rFonts w:ascii="宋体" w:eastAsia="宋体" w:hAnsi="宋体" w:cs="宋体" w:hint="eastAsia"/>
          <w:sz w:val="32"/>
          <w:szCs w:val="32"/>
        </w:rPr>
        <w:t>35.03</w:t>
      </w:r>
      <w:r>
        <w:rPr>
          <w:rFonts w:ascii="宋体" w:eastAsia="宋体" w:hAnsi="宋体" w:cs="宋体" w:hint="eastAsia"/>
          <w:sz w:val="32"/>
          <w:szCs w:val="32"/>
        </w:rPr>
        <w:t>万元、体检费</w:t>
      </w:r>
      <w:r>
        <w:rPr>
          <w:rFonts w:ascii="宋体" w:eastAsia="宋体" w:hAnsi="宋体" w:cs="宋体" w:hint="eastAsia"/>
          <w:sz w:val="32"/>
          <w:szCs w:val="32"/>
        </w:rPr>
        <w:t>121</w:t>
      </w:r>
      <w:r>
        <w:rPr>
          <w:rFonts w:ascii="宋体" w:eastAsia="宋体" w:hAnsi="宋体" w:cs="宋体" w:hint="eastAsia"/>
          <w:sz w:val="32"/>
          <w:szCs w:val="32"/>
        </w:rPr>
        <w:t>万元、校车</w:t>
      </w:r>
      <w:r>
        <w:rPr>
          <w:rFonts w:ascii="宋体" w:eastAsia="宋体" w:hAnsi="宋体" w:cs="宋体" w:hint="eastAsia"/>
          <w:sz w:val="32"/>
          <w:szCs w:val="32"/>
        </w:rPr>
        <w:t>322.49</w:t>
      </w:r>
      <w:r>
        <w:rPr>
          <w:rFonts w:ascii="宋体" w:eastAsia="宋体" w:hAnsi="宋体" w:cs="宋体" w:hint="eastAsia"/>
          <w:sz w:val="32"/>
          <w:szCs w:val="32"/>
        </w:rPr>
        <w:t>万元、校园安保</w:t>
      </w:r>
      <w:r>
        <w:rPr>
          <w:rFonts w:ascii="宋体" w:eastAsia="宋体" w:hAnsi="宋体" w:cs="宋体" w:hint="eastAsia"/>
          <w:sz w:val="32"/>
          <w:szCs w:val="32"/>
        </w:rPr>
        <w:t>165.22</w:t>
      </w:r>
      <w:r>
        <w:rPr>
          <w:rFonts w:ascii="宋体" w:eastAsia="宋体" w:hAnsi="宋体" w:cs="宋体" w:hint="eastAsia"/>
          <w:sz w:val="32"/>
          <w:szCs w:val="32"/>
        </w:rPr>
        <w:t>万元、义务教育学生资助</w:t>
      </w:r>
      <w:r>
        <w:rPr>
          <w:rFonts w:ascii="宋体" w:eastAsia="宋体" w:hAnsi="宋体" w:cs="宋体" w:hint="eastAsia"/>
          <w:sz w:val="32"/>
          <w:szCs w:val="32"/>
        </w:rPr>
        <w:t>794.70</w:t>
      </w:r>
      <w:r>
        <w:rPr>
          <w:rFonts w:ascii="宋体" w:eastAsia="宋体" w:hAnsi="宋体" w:cs="宋体" w:hint="eastAsia"/>
          <w:sz w:val="32"/>
          <w:szCs w:val="32"/>
        </w:rPr>
        <w:t>万元、义务教育校舍维修资</w:t>
      </w:r>
      <w:r>
        <w:rPr>
          <w:rFonts w:ascii="宋体" w:eastAsia="宋体" w:hAnsi="宋体" w:cs="宋体" w:hint="eastAsia"/>
          <w:sz w:val="32"/>
          <w:szCs w:val="32"/>
        </w:rPr>
        <w:t>394</w:t>
      </w:r>
      <w:r>
        <w:rPr>
          <w:rFonts w:ascii="宋体" w:eastAsia="宋体" w:hAnsi="宋体" w:cs="宋体" w:hint="eastAsia"/>
          <w:sz w:val="32"/>
          <w:szCs w:val="32"/>
        </w:rPr>
        <w:t>万元、原民办中小学教师生活困难补助</w:t>
      </w:r>
      <w:r>
        <w:rPr>
          <w:rFonts w:ascii="宋体" w:eastAsia="宋体" w:hAnsi="宋体" w:cs="宋体" w:hint="eastAsia"/>
          <w:sz w:val="32"/>
          <w:szCs w:val="32"/>
        </w:rPr>
        <w:t>381</w:t>
      </w:r>
      <w:r>
        <w:rPr>
          <w:rFonts w:ascii="宋体" w:eastAsia="宋体" w:hAnsi="宋体" w:cs="宋体" w:hint="eastAsia"/>
          <w:sz w:val="32"/>
          <w:szCs w:val="32"/>
        </w:rPr>
        <w:t>万元、中高考</w:t>
      </w:r>
      <w:r>
        <w:rPr>
          <w:rFonts w:ascii="宋体" w:eastAsia="宋体" w:hAnsi="宋体" w:cs="宋体" w:hint="eastAsia"/>
          <w:sz w:val="32"/>
          <w:szCs w:val="32"/>
        </w:rPr>
        <w:t>150.01</w:t>
      </w:r>
      <w:r>
        <w:rPr>
          <w:rFonts w:ascii="宋体" w:eastAsia="宋体" w:hAnsi="宋体" w:cs="宋体" w:hint="eastAsia"/>
          <w:sz w:val="32"/>
          <w:szCs w:val="32"/>
        </w:rPr>
        <w:t>万元。</w:t>
      </w:r>
    </w:p>
    <w:p w14:paraId="4BE29355" w14:textId="77777777" w:rsidR="00421F03" w:rsidRDefault="00AB6A18">
      <w:pPr>
        <w:snapToGrid w:val="0"/>
        <w:spacing w:line="58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《常宁市教育系统财务管理制度》第四章支出管理严格管理各类支出项目，坚持“先收后支，量入为出”的原则，做到厉行节约，杜绝浪费，提高资金使用效益。学校要严格区分人员经费、公用经费、项目经费，</w:t>
      </w:r>
      <w:r>
        <w:rPr>
          <w:rFonts w:ascii="宋体" w:eastAsia="宋体" w:hAnsi="宋体" w:cs="宋体" w:hint="eastAsia"/>
          <w:sz w:val="32"/>
          <w:szCs w:val="32"/>
        </w:rPr>
        <w:t>保证专款专用。用于农村义务教育的经费不得挪作它用，不得用于人员工资或津补贴、基本建设项目。所有下拨的教育经费，须经教育局计财统一编制计划，实施预算管理，凭计财股的《用款计划书》到计财股或教育经费集中核算管理中心拨款。</w:t>
      </w:r>
    </w:p>
    <w:p w14:paraId="6F999DB8" w14:textId="77777777" w:rsidR="00421F03" w:rsidRDefault="00AB6A18">
      <w:pPr>
        <w:numPr>
          <w:ilvl w:val="0"/>
          <w:numId w:val="2"/>
        </w:numPr>
        <w:adjustRightInd w:val="0"/>
        <w:snapToGrid w:val="0"/>
        <w:spacing w:line="580" w:lineRule="exact"/>
        <w:ind w:firstLineChars="200" w:firstLine="640"/>
        <w:outlineLvl w:val="0"/>
        <w:rPr>
          <w:rFonts w:eastAsia="黑体"/>
          <w:sz w:val="32"/>
          <w:szCs w:val="32"/>
        </w:rPr>
      </w:pPr>
      <w:r>
        <w:rPr>
          <w:rFonts w:eastAsia="黑体" w:hint="eastAsia"/>
          <w:sz w:val="32"/>
          <w:szCs w:val="32"/>
        </w:rPr>
        <w:t>政府性基金预算支出情况</w:t>
      </w:r>
    </w:p>
    <w:p w14:paraId="2A5A1006" w14:textId="77777777" w:rsidR="00421F03" w:rsidRDefault="00AB6A18">
      <w:pPr>
        <w:adjustRightInd w:val="0"/>
        <w:snapToGrid w:val="0"/>
        <w:spacing w:line="580" w:lineRule="exact"/>
        <w:ind w:firstLineChars="300" w:firstLine="960"/>
        <w:outlineLvl w:val="0"/>
        <w:rPr>
          <w:rFonts w:ascii="宋体" w:eastAsia="宋体" w:hAnsi="宋体" w:cs="宋体"/>
          <w:sz w:val="32"/>
          <w:szCs w:val="32"/>
        </w:rPr>
      </w:pPr>
      <w:r>
        <w:rPr>
          <w:rFonts w:ascii="宋体" w:eastAsia="宋体" w:hAnsi="宋体" w:cs="宋体" w:hint="eastAsia"/>
          <w:sz w:val="32"/>
          <w:szCs w:val="32"/>
        </w:rPr>
        <w:t>无</w:t>
      </w:r>
    </w:p>
    <w:p w14:paraId="0D6E4F30" w14:textId="77777777" w:rsidR="00421F03" w:rsidRDefault="00AB6A18">
      <w:pPr>
        <w:numPr>
          <w:ilvl w:val="0"/>
          <w:numId w:val="2"/>
        </w:numPr>
        <w:adjustRightInd w:val="0"/>
        <w:snapToGrid w:val="0"/>
        <w:spacing w:line="580" w:lineRule="exact"/>
        <w:ind w:firstLineChars="200" w:firstLine="640"/>
        <w:outlineLvl w:val="0"/>
        <w:rPr>
          <w:rFonts w:eastAsia="黑体"/>
          <w:sz w:val="32"/>
          <w:szCs w:val="32"/>
        </w:rPr>
      </w:pPr>
      <w:r>
        <w:rPr>
          <w:rFonts w:eastAsia="黑体" w:hint="eastAsia"/>
          <w:sz w:val="32"/>
          <w:szCs w:val="32"/>
        </w:rPr>
        <w:t>国有资本经营预算支出情况</w:t>
      </w:r>
    </w:p>
    <w:p w14:paraId="21CF968C" w14:textId="77777777" w:rsidR="00421F03" w:rsidRDefault="00AB6A18">
      <w:pPr>
        <w:adjustRightInd w:val="0"/>
        <w:snapToGrid w:val="0"/>
        <w:spacing w:line="580" w:lineRule="exact"/>
        <w:ind w:leftChars="200" w:left="600" w:firstLineChars="100" w:firstLine="320"/>
        <w:outlineLvl w:val="0"/>
        <w:rPr>
          <w:rFonts w:ascii="宋体" w:eastAsia="宋体" w:hAnsi="宋体" w:cs="宋体"/>
          <w:sz w:val="32"/>
          <w:szCs w:val="32"/>
        </w:rPr>
      </w:pPr>
      <w:r>
        <w:rPr>
          <w:rFonts w:ascii="宋体" w:eastAsia="宋体" w:hAnsi="宋体" w:cs="宋体" w:hint="eastAsia"/>
          <w:sz w:val="32"/>
          <w:szCs w:val="32"/>
        </w:rPr>
        <w:t>无</w:t>
      </w:r>
    </w:p>
    <w:p w14:paraId="7F71C576" w14:textId="77777777" w:rsidR="00421F03" w:rsidRDefault="00AB6A18">
      <w:pPr>
        <w:numPr>
          <w:ilvl w:val="0"/>
          <w:numId w:val="2"/>
        </w:numPr>
        <w:adjustRightInd w:val="0"/>
        <w:snapToGrid w:val="0"/>
        <w:spacing w:line="580" w:lineRule="exact"/>
        <w:ind w:firstLineChars="200" w:firstLine="640"/>
        <w:outlineLvl w:val="0"/>
        <w:rPr>
          <w:rFonts w:eastAsia="黑体"/>
          <w:sz w:val="32"/>
          <w:szCs w:val="32"/>
        </w:rPr>
      </w:pPr>
      <w:r>
        <w:rPr>
          <w:rFonts w:eastAsia="黑体" w:hint="eastAsia"/>
          <w:sz w:val="32"/>
          <w:szCs w:val="32"/>
        </w:rPr>
        <w:t>社会保险基金预算支出情况</w:t>
      </w:r>
    </w:p>
    <w:p w14:paraId="10F9310F" w14:textId="77777777" w:rsidR="00421F03" w:rsidRDefault="00AB6A18">
      <w:pPr>
        <w:adjustRightInd w:val="0"/>
        <w:snapToGrid w:val="0"/>
        <w:spacing w:line="580" w:lineRule="exact"/>
        <w:ind w:leftChars="200" w:left="600" w:firstLineChars="100" w:firstLine="320"/>
        <w:outlineLvl w:val="0"/>
        <w:rPr>
          <w:rFonts w:ascii="宋体" w:eastAsia="宋体" w:hAnsi="宋体" w:cs="宋体"/>
          <w:sz w:val="32"/>
          <w:szCs w:val="32"/>
        </w:rPr>
      </w:pPr>
      <w:r>
        <w:rPr>
          <w:rFonts w:ascii="宋体" w:eastAsia="宋体" w:hAnsi="宋体" w:cs="宋体" w:hint="eastAsia"/>
          <w:sz w:val="32"/>
          <w:szCs w:val="32"/>
        </w:rPr>
        <w:t>无</w:t>
      </w:r>
    </w:p>
    <w:p w14:paraId="39E719DC" w14:textId="77777777" w:rsidR="00421F03" w:rsidRDefault="00AB6A18">
      <w:pPr>
        <w:numPr>
          <w:ilvl w:val="0"/>
          <w:numId w:val="2"/>
        </w:numPr>
        <w:adjustRightInd w:val="0"/>
        <w:snapToGrid w:val="0"/>
        <w:spacing w:line="580" w:lineRule="exact"/>
        <w:ind w:firstLineChars="200" w:firstLine="640"/>
        <w:outlineLvl w:val="0"/>
        <w:rPr>
          <w:rFonts w:eastAsia="黑体"/>
          <w:sz w:val="32"/>
          <w:szCs w:val="32"/>
        </w:rPr>
      </w:pPr>
      <w:r>
        <w:rPr>
          <w:rFonts w:eastAsia="黑体" w:hint="eastAsia"/>
          <w:sz w:val="32"/>
          <w:szCs w:val="32"/>
        </w:rPr>
        <w:t>部门整体支出绩效情况</w:t>
      </w:r>
    </w:p>
    <w:p w14:paraId="0E10B226" w14:textId="77777777" w:rsidR="00421F03" w:rsidRDefault="00AB6A18">
      <w:pPr>
        <w:adjustRightInd w:val="0"/>
        <w:snapToGrid w:val="0"/>
        <w:spacing w:line="58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2024</w:t>
      </w:r>
      <w:r>
        <w:rPr>
          <w:rFonts w:ascii="宋体" w:eastAsia="宋体" w:hAnsi="宋体" w:cs="宋体" w:hint="eastAsia"/>
          <w:sz w:val="32"/>
          <w:szCs w:val="32"/>
        </w:rPr>
        <w:t>年我局较好地完成了全年工作任务，取得了较好的社会效益，具体表现如下：</w:t>
      </w:r>
    </w:p>
    <w:p w14:paraId="24E3C1BD"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（一）围绕三个“强化”，政治支柱根基更深</w:t>
      </w:r>
    </w:p>
    <w:p w14:paraId="346B3C7A"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强化政治理论武装。</w:t>
      </w:r>
      <w:r>
        <w:rPr>
          <w:rFonts w:ascii="宋体" w:eastAsia="宋体" w:hAnsi="宋体" w:cs="宋体" w:hint="eastAsia"/>
          <w:bCs/>
          <w:sz w:val="32"/>
          <w:szCs w:val="32"/>
        </w:rPr>
        <w:t>通过</w:t>
      </w:r>
      <w:r>
        <w:rPr>
          <w:rFonts w:ascii="宋体" w:eastAsia="宋体" w:hAnsi="宋体" w:cs="宋体" w:hint="eastAsia"/>
          <w:bCs/>
          <w:sz w:val="32"/>
          <w:szCs w:val="32"/>
        </w:rPr>
        <w:t>落实</w:t>
      </w:r>
      <w:r>
        <w:rPr>
          <w:rFonts w:ascii="宋体" w:eastAsia="宋体" w:hAnsi="宋体" w:cs="宋体" w:hint="eastAsia"/>
          <w:bCs/>
          <w:sz w:val="32"/>
          <w:szCs w:val="32"/>
        </w:rPr>
        <w:t>“</w:t>
      </w:r>
      <w:r>
        <w:rPr>
          <w:rFonts w:ascii="宋体" w:eastAsia="宋体" w:hAnsi="宋体" w:cs="宋体" w:hint="eastAsia"/>
          <w:bCs/>
          <w:sz w:val="32"/>
          <w:szCs w:val="32"/>
        </w:rPr>
        <w:t>第一议题</w:t>
      </w:r>
      <w:r>
        <w:rPr>
          <w:rFonts w:ascii="宋体" w:eastAsia="宋体" w:hAnsi="宋体" w:cs="宋体" w:hint="eastAsia"/>
          <w:bCs/>
          <w:sz w:val="32"/>
          <w:szCs w:val="32"/>
        </w:rPr>
        <w:t>”</w:t>
      </w:r>
      <w:r>
        <w:rPr>
          <w:rFonts w:ascii="宋体" w:eastAsia="宋体" w:hAnsi="宋体" w:cs="宋体" w:hint="eastAsia"/>
          <w:bCs/>
          <w:sz w:val="32"/>
          <w:szCs w:val="32"/>
        </w:rPr>
        <w:t>制度、</w:t>
      </w:r>
      <w:r>
        <w:rPr>
          <w:rFonts w:ascii="宋体" w:eastAsia="宋体" w:hAnsi="宋体" w:cs="宋体" w:hint="eastAsia"/>
          <w:sz w:val="32"/>
          <w:szCs w:val="32"/>
        </w:rPr>
        <w:t>组建</w:t>
      </w:r>
      <w:r>
        <w:rPr>
          <w:rFonts w:ascii="宋体" w:eastAsia="宋体" w:hAnsi="宋体" w:cs="宋体" w:hint="eastAsia"/>
          <w:sz w:val="32"/>
          <w:szCs w:val="32"/>
        </w:rPr>
        <w:t>宣讲队</w:t>
      </w:r>
      <w:r>
        <w:rPr>
          <w:rFonts w:ascii="宋体" w:eastAsia="宋体" w:hAnsi="宋体" w:cs="宋体" w:hint="eastAsia"/>
          <w:bCs/>
          <w:sz w:val="32"/>
          <w:szCs w:val="32"/>
        </w:rPr>
        <w:t>等多种形式，组织党员干部深入学习领会党的二十大</w:t>
      </w:r>
      <w:r>
        <w:rPr>
          <w:rFonts w:ascii="宋体" w:eastAsia="宋体" w:hAnsi="宋体" w:cs="宋体" w:hint="eastAsia"/>
          <w:bCs/>
          <w:sz w:val="32"/>
          <w:szCs w:val="32"/>
        </w:rPr>
        <w:t>、二十届三中全会</w:t>
      </w:r>
      <w:r>
        <w:rPr>
          <w:rFonts w:ascii="宋体" w:eastAsia="宋体" w:hAnsi="宋体" w:cs="宋体" w:hint="eastAsia"/>
          <w:bCs/>
          <w:sz w:val="32"/>
          <w:szCs w:val="32"/>
        </w:rPr>
        <w:t>精神以及习近平总书记关于教育的重要论述</w:t>
      </w:r>
      <w:r>
        <w:rPr>
          <w:rFonts w:ascii="宋体" w:eastAsia="宋体" w:hAnsi="宋体" w:cs="宋体" w:hint="eastAsia"/>
          <w:bCs/>
          <w:sz w:val="32"/>
          <w:szCs w:val="32"/>
        </w:rPr>
        <w:t>，</w:t>
      </w:r>
      <w:r>
        <w:rPr>
          <w:rFonts w:ascii="宋体" w:eastAsia="宋体" w:hAnsi="宋体" w:cs="宋体" w:hint="eastAsia"/>
          <w:bCs/>
          <w:sz w:val="32"/>
          <w:szCs w:val="32"/>
        </w:rPr>
        <w:t>全年共组织党组理论学习中心组学习</w:t>
      </w:r>
      <w:r>
        <w:rPr>
          <w:rFonts w:ascii="宋体" w:eastAsia="宋体" w:hAnsi="宋体" w:cs="宋体" w:hint="eastAsia"/>
          <w:bCs/>
          <w:sz w:val="32"/>
          <w:szCs w:val="32"/>
        </w:rPr>
        <w:t>23</w:t>
      </w:r>
      <w:r>
        <w:rPr>
          <w:rFonts w:ascii="宋体" w:eastAsia="宋体" w:hAnsi="宋体" w:cs="宋体" w:hint="eastAsia"/>
          <w:bCs/>
          <w:sz w:val="32"/>
          <w:szCs w:val="32"/>
        </w:rPr>
        <w:t>次</w:t>
      </w:r>
      <w:r>
        <w:rPr>
          <w:rFonts w:ascii="宋体" w:eastAsia="宋体" w:hAnsi="宋体" w:cs="宋体" w:hint="eastAsia"/>
          <w:bCs/>
          <w:sz w:val="32"/>
          <w:szCs w:val="32"/>
        </w:rPr>
        <w:t>、</w:t>
      </w:r>
      <w:r>
        <w:rPr>
          <w:rFonts w:ascii="宋体" w:eastAsia="宋体" w:hAnsi="宋体" w:cs="宋体" w:hint="eastAsia"/>
          <w:bCs/>
          <w:sz w:val="32"/>
          <w:szCs w:val="32"/>
        </w:rPr>
        <w:t>研究党建工作</w:t>
      </w:r>
      <w:r>
        <w:rPr>
          <w:rFonts w:ascii="宋体" w:eastAsia="宋体" w:hAnsi="宋体" w:cs="宋体" w:hint="eastAsia"/>
          <w:bCs/>
          <w:sz w:val="32"/>
          <w:szCs w:val="32"/>
        </w:rPr>
        <w:t>7</w:t>
      </w:r>
      <w:r>
        <w:rPr>
          <w:rFonts w:ascii="宋体" w:eastAsia="宋体" w:hAnsi="宋体" w:cs="宋体" w:hint="eastAsia"/>
          <w:bCs/>
          <w:sz w:val="32"/>
          <w:szCs w:val="32"/>
        </w:rPr>
        <w:t>次</w:t>
      </w:r>
      <w:r>
        <w:rPr>
          <w:rFonts w:ascii="宋体" w:eastAsia="宋体" w:hAnsi="宋体" w:cs="宋体" w:hint="eastAsia"/>
          <w:bCs/>
          <w:sz w:val="32"/>
          <w:szCs w:val="32"/>
        </w:rPr>
        <w:t>、</w:t>
      </w:r>
      <w:r>
        <w:rPr>
          <w:rFonts w:ascii="宋体" w:eastAsia="宋体" w:hAnsi="宋体" w:cs="宋体" w:hint="eastAsia"/>
          <w:bCs/>
          <w:sz w:val="32"/>
          <w:szCs w:val="32"/>
        </w:rPr>
        <w:t>开展专题研讨</w:t>
      </w:r>
      <w:r>
        <w:rPr>
          <w:rFonts w:ascii="宋体" w:eastAsia="宋体" w:hAnsi="宋体" w:cs="宋体" w:hint="eastAsia"/>
          <w:bCs/>
          <w:sz w:val="32"/>
          <w:szCs w:val="32"/>
        </w:rPr>
        <w:t>4</w:t>
      </w:r>
      <w:r>
        <w:rPr>
          <w:rFonts w:ascii="宋体" w:eastAsia="宋体" w:hAnsi="宋体" w:cs="宋体" w:hint="eastAsia"/>
          <w:bCs/>
          <w:sz w:val="32"/>
          <w:szCs w:val="32"/>
        </w:rPr>
        <w:t>次，民主生活会</w:t>
      </w:r>
      <w:r>
        <w:rPr>
          <w:rFonts w:ascii="宋体" w:eastAsia="宋体" w:hAnsi="宋体" w:cs="宋体" w:hint="eastAsia"/>
          <w:bCs/>
          <w:sz w:val="32"/>
          <w:szCs w:val="32"/>
        </w:rPr>
        <w:t>3</w:t>
      </w:r>
      <w:r>
        <w:rPr>
          <w:rFonts w:ascii="宋体" w:eastAsia="宋体" w:hAnsi="宋体" w:cs="宋体" w:hint="eastAsia"/>
          <w:bCs/>
          <w:sz w:val="32"/>
          <w:szCs w:val="32"/>
        </w:rPr>
        <w:t>次，党组书记上党课</w:t>
      </w:r>
      <w:r>
        <w:rPr>
          <w:rFonts w:ascii="宋体" w:eastAsia="宋体" w:hAnsi="宋体" w:cs="宋体" w:hint="eastAsia"/>
          <w:bCs/>
          <w:sz w:val="32"/>
          <w:szCs w:val="32"/>
        </w:rPr>
        <w:t>3</w:t>
      </w:r>
      <w:r>
        <w:rPr>
          <w:rFonts w:ascii="宋体" w:eastAsia="宋体" w:hAnsi="宋体" w:cs="宋体" w:hint="eastAsia"/>
          <w:bCs/>
          <w:sz w:val="32"/>
          <w:szCs w:val="32"/>
        </w:rPr>
        <w:t>堂、宣讲</w:t>
      </w:r>
      <w:r>
        <w:rPr>
          <w:rFonts w:ascii="宋体" w:eastAsia="宋体" w:hAnsi="宋体" w:cs="宋体" w:hint="eastAsia"/>
          <w:sz w:val="32"/>
          <w:szCs w:val="32"/>
        </w:rPr>
        <w:t>2</w:t>
      </w:r>
      <w:r>
        <w:rPr>
          <w:rFonts w:ascii="宋体" w:eastAsia="宋体" w:hAnsi="宋体" w:cs="宋体" w:hint="eastAsia"/>
          <w:sz w:val="32"/>
          <w:szCs w:val="32"/>
        </w:rPr>
        <w:t>堂，推动教育系统党员干部</w:t>
      </w:r>
      <w:r>
        <w:rPr>
          <w:rFonts w:ascii="宋体" w:eastAsia="宋体" w:hAnsi="宋体" w:cs="宋体" w:hint="eastAsia"/>
          <w:bCs/>
          <w:sz w:val="32"/>
          <w:szCs w:val="32"/>
        </w:rPr>
        <w:t>和教职员工</w:t>
      </w:r>
      <w:r>
        <w:rPr>
          <w:rFonts w:ascii="宋体" w:eastAsia="宋体" w:hAnsi="宋体" w:cs="宋体" w:hint="eastAsia"/>
          <w:sz w:val="32"/>
          <w:szCs w:val="32"/>
        </w:rPr>
        <w:t>以</w:t>
      </w:r>
      <w:proofErr w:type="gramStart"/>
      <w:r>
        <w:rPr>
          <w:rFonts w:ascii="宋体" w:eastAsia="宋体" w:hAnsi="宋体" w:cs="宋体" w:hint="eastAsia"/>
          <w:sz w:val="32"/>
          <w:szCs w:val="32"/>
        </w:rPr>
        <w:t>学铸魂</w:t>
      </w:r>
      <w:proofErr w:type="gramEnd"/>
      <w:r>
        <w:rPr>
          <w:rFonts w:ascii="宋体" w:eastAsia="宋体" w:hAnsi="宋体" w:cs="宋体" w:hint="eastAsia"/>
          <w:sz w:val="32"/>
          <w:szCs w:val="32"/>
        </w:rPr>
        <w:t>、以学促干、以学正风。</w:t>
      </w:r>
    </w:p>
    <w:p w14:paraId="12DFEC71"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强化基层组织基础。</w:t>
      </w:r>
      <w:r>
        <w:rPr>
          <w:rFonts w:ascii="宋体" w:eastAsia="宋体" w:hAnsi="宋体" w:cs="宋体" w:hint="eastAsia"/>
          <w:sz w:val="32"/>
          <w:szCs w:val="32"/>
        </w:rPr>
        <w:t>制定《常宁市中小学校党组织领导的校长负责制实施方案》《中小学校党组织领导的校长负责制议事决策规范》，</w:t>
      </w:r>
      <w:r>
        <w:rPr>
          <w:rStyle w:val="font21"/>
          <w:rFonts w:ascii="宋体" w:eastAsia="宋体" w:hAnsi="宋体" w:cs="宋体" w:hint="eastAsia"/>
          <w:kern w:val="0"/>
          <w:sz w:val="32"/>
          <w:szCs w:val="32"/>
          <w:lang w:bidi="ar"/>
        </w:rPr>
        <w:t>进一步明确党组织会议议事内容、议事规则、议事纪律、决策程序及权责边界，</w:t>
      </w:r>
      <w:r>
        <w:rPr>
          <w:rFonts w:ascii="宋体" w:eastAsia="宋体" w:hAnsi="宋体" w:cs="宋体" w:hint="eastAsia"/>
          <w:sz w:val="32"/>
          <w:szCs w:val="32"/>
        </w:rPr>
        <w:t>有序推进党组织领导的校长负责制。</w:t>
      </w:r>
      <w:r>
        <w:rPr>
          <w:rFonts w:ascii="宋体" w:eastAsia="宋体" w:hAnsi="宋体" w:cs="宋体" w:hint="eastAsia"/>
          <w:bCs/>
          <w:sz w:val="32"/>
        </w:rPr>
        <w:t>持续优</w:t>
      </w:r>
      <w:r>
        <w:rPr>
          <w:rFonts w:ascii="宋体" w:eastAsia="宋体" w:hAnsi="宋体" w:cs="宋体" w:hint="eastAsia"/>
          <w:bCs/>
          <w:sz w:val="32"/>
        </w:rPr>
        <w:t>化基层党组织设置，新成立</w:t>
      </w:r>
      <w:r>
        <w:rPr>
          <w:rFonts w:ascii="宋体" w:eastAsia="宋体" w:hAnsi="宋体" w:cs="宋体" w:hint="eastAsia"/>
          <w:bCs/>
          <w:sz w:val="32"/>
        </w:rPr>
        <w:t>党总支</w:t>
      </w:r>
      <w:r>
        <w:rPr>
          <w:rFonts w:ascii="宋体" w:eastAsia="宋体" w:hAnsi="宋体" w:cs="宋体" w:hint="eastAsia"/>
          <w:bCs/>
          <w:sz w:val="32"/>
        </w:rPr>
        <w:t>5</w:t>
      </w:r>
      <w:r>
        <w:rPr>
          <w:rFonts w:ascii="宋体" w:eastAsia="宋体" w:hAnsi="宋体" w:cs="宋体" w:hint="eastAsia"/>
          <w:bCs/>
          <w:sz w:val="32"/>
        </w:rPr>
        <w:t>个、</w:t>
      </w:r>
      <w:r>
        <w:rPr>
          <w:rFonts w:ascii="宋体" w:eastAsia="宋体" w:hAnsi="宋体" w:cs="宋体" w:hint="eastAsia"/>
          <w:bCs/>
          <w:sz w:val="32"/>
        </w:rPr>
        <w:t>党支部</w:t>
      </w:r>
      <w:r>
        <w:rPr>
          <w:rFonts w:ascii="宋体" w:eastAsia="宋体" w:hAnsi="宋体" w:cs="宋体" w:hint="eastAsia"/>
          <w:bCs/>
          <w:sz w:val="32"/>
        </w:rPr>
        <w:t>14</w:t>
      </w:r>
      <w:r>
        <w:rPr>
          <w:rFonts w:ascii="宋体" w:eastAsia="宋体" w:hAnsi="宋体" w:cs="宋体" w:hint="eastAsia"/>
          <w:bCs/>
          <w:sz w:val="32"/>
        </w:rPr>
        <w:t>个，</w:t>
      </w:r>
      <w:r>
        <w:rPr>
          <w:rFonts w:ascii="宋体" w:eastAsia="宋体" w:hAnsi="宋体" w:cs="宋体" w:hint="eastAsia"/>
          <w:bCs/>
          <w:sz w:val="32"/>
        </w:rPr>
        <w:t>任期届满换届党支部</w:t>
      </w:r>
      <w:r>
        <w:rPr>
          <w:rFonts w:ascii="宋体" w:eastAsia="宋体" w:hAnsi="宋体" w:cs="宋体" w:hint="eastAsia"/>
          <w:bCs/>
          <w:sz w:val="32"/>
        </w:rPr>
        <w:t>44</w:t>
      </w:r>
      <w:r>
        <w:rPr>
          <w:rFonts w:ascii="宋体" w:eastAsia="宋体" w:hAnsi="宋体" w:cs="宋体" w:hint="eastAsia"/>
          <w:bCs/>
          <w:sz w:val="32"/>
        </w:rPr>
        <w:t>个，</w:t>
      </w:r>
      <w:r>
        <w:rPr>
          <w:rFonts w:ascii="宋体" w:eastAsia="宋体" w:hAnsi="宋体" w:cs="宋体" w:hint="eastAsia"/>
          <w:bCs/>
          <w:sz w:val="32"/>
        </w:rPr>
        <w:t>基层党组织建设水平不断提升。</w:t>
      </w:r>
      <w:r>
        <w:rPr>
          <w:rFonts w:ascii="宋体" w:eastAsia="宋体" w:hAnsi="宋体" w:cs="宋体" w:hint="eastAsia"/>
          <w:bCs/>
          <w:sz w:val="32"/>
          <w:szCs w:val="32"/>
        </w:rPr>
        <w:t>抓好党员队伍建设，</w:t>
      </w:r>
      <w:r>
        <w:rPr>
          <w:rFonts w:ascii="宋体" w:eastAsia="宋体" w:hAnsi="宋体" w:cs="宋体" w:hint="eastAsia"/>
          <w:bCs/>
          <w:sz w:val="32"/>
        </w:rPr>
        <w:t>严格党员发展标准和程序，</w:t>
      </w:r>
      <w:r>
        <w:rPr>
          <w:rFonts w:ascii="宋体" w:eastAsia="宋体" w:hAnsi="宋体" w:cs="宋体" w:hint="eastAsia"/>
          <w:sz w:val="32"/>
        </w:rPr>
        <w:t>注重从优秀教师、青年骨干教师中培养和发展党员。</w:t>
      </w:r>
      <w:r>
        <w:rPr>
          <w:rFonts w:ascii="宋体" w:eastAsia="宋体" w:hAnsi="宋体" w:cs="宋体" w:hint="eastAsia"/>
          <w:sz w:val="32"/>
        </w:rPr>
        <w:t>一年来，</w:t>
      </w:r>
      <w:r>
        <w:rPr>
          <w:rFonts w:ascii="宋体" w:eastAsia="宋体" w:hAnsi="宋体" w:cs="宋体" w:hint="eastAsia"/>
          <w:sz w:val="32"/>
        </w:rPr>
        <w:t>共培养入党积极分子</w:t>
      </w:r>
      <w:r>
        <w:rPr>
          <w:rFonts w:ascii="宋体" w:eastAsia="宋体" w:hAnsi="宋体" w:cs="宋体" w:hint="eastAsia"/>
          <w:sz w:val="32"/>
        </w:rPr>
        <w:t>69</w:t>
      </w:r>
      <w:r>
        <w:rPr>
          <w:rFonts w:ascii="宋体" w:eastAsia="宋体" w:hAnsi="宋体" w:cs="宋体" w:hint="eastAsia"/>
          <w:sz w:val="32"/>
        </w:rPr>
        <w:t>名、发展党员</w:t>
      </w:r>
      <w:r>
        <w:rPr>
          <w:rFonts w:ascii="宋体" w:eastAsia="宋体" w:hAnsi="宋体" w:cs="宋体" w:hint="eastAsia"/>
          <w:sz w:val="32"/>
        </w:rPr>
        <w:t>26</w:t>
      </w:r>
      <w:r>
        <w:rPr>
          <w:rFonts w:ascii="宋体" w:eastAsia="宋体" w:hAnsi="宋体" w:cs="宋体" w:hint="eastAsia"/>
          <w:sz w:val="32"/>
        </w:rPr>
        <w:t>名、</w:t>
      </w:r>
      <w:r>
        <w:rPr>
          <w:rFonts w:ascii="宋体" w:eastAsia="宋体" w:hAnsi="宋体" w:cs="宋体" w:hint="eastAsia"/>
          <w:sz w:val="32"/>
        </w:rPr>
        <w:t>转正党员</w:t>
      </w:r>
      <w:r>
        <w:rPr>
          <w:rFonts w:ascii="宋体" w:eastAsia="宋体" w:hAnsi="宋体" w:cs="宋体" w:hint="eastAsia"/>
          <w:sz w:val="32"/>
        </w:rPr>
        <w:t>29</w:t>
      </w:r>
      <w:r>
        <w:rPr>
          <w:rFonts w:ascii="宋体" w:eastAsia="宋体" w:hAnsi="宋体" w:cs="宋体" w:hint="eastAsia"/>
          <w:sz w:val="32"/>
        </w:rPr>
        <w:t>名</w:t>
      </w:r>
      <w:r>
        <w:rPr>
          <w:rFonts w:ascii="宋体" w:eastAsia="宋体" w:hAnsi="宋体" w:cs="宋体" w:hint="eastAsia"/>
          <w:sz w:val="32"/>
        </w:rPr>
        <w:t>。加强党员</w:t>
      </w:r>
      <w:r>
        <w:rPr>
          <w:rFonts w:ascii="宋体" w:eastAsia="宋体" w:hAnsi="宋体" w:cs="宋体" w:hint="eastAsia"/>
          <w:sz w:val="32"/>
        </w:rPr>
        <w:t>和党务骨干</w:t>
      </w:r>
      <w:r>
        <w:rPr>
          <w:rFonts w:ascii="宋体" w:eastAsia="宋体" w:hAnsi="宋体" w:cs="宋体" w:hint="eastAsia"/>
          <w:sz w:val="32"/>
        </w:rPr>
        <w:t>教育培训，全年累计培训</w:t>
      </w:r>
      <w:r>
        <w:rPr>
          <w:rFonts w:ascii="宋体" w:eastAsia="宋体" w:hAnsi="宋体" w:cs="宋体" w:hint="eastAsia"/>
          <w:sz w:val="32"/>
        </w:rPr>
        <w:t>党组织书记、党务专干、</w:t>
      </w:r>
      <w:r>
        <w:rPr>
          <w:rFonts w:ascii="宋体" w:eastAsia="宋体" w:hAnsi="宋体" w:cs="宋体" w:hint="eastAsia"/>
          <w:sz w:val="32"/>
        </w:rPr>
        <w:t>党员</w:t>
      </w:r>
      <w:r>
        <w:rPr>
          <w:rFonts w:ascii="宋体" w:eastAsia="宋体" w:hAnsi="宋体" w:cs="宋体" w:hint="eastAsia"/>
          <w:sz w:val="32"/>
        </w:rPr>
        <w:t>5700</w:t>
      </w:r>
      <w:r>
        <w:rPr>
          <w:rFonts w:ascii="宋体" w:eastAsia="宋体" w:hAnsi="宋体" w:cs="宋体" w:hint="eastAsia"/>
          <w:sz w:val="32"/>
        </w:rPr>
        <w:t>人次，党员队伍整体素质明显提高。</w:t>
      </w:r>
    </w:p>
    <w:p w14:paraId="143761CF" w14:textId="77777777" w:rsidR="00421F03" w:rsidRDefault="00AB6A18">
      <w:pPr>
        <w:widowControl/>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强化管党治教责任。</w:t>
      </w:r>
      <w:r>
        <w:rPr>
          <w:rFonts w:ascii="宋体" w:eastAsia="宋体" w:hAnsi="宋体" w:cs="宋体" w:hint="eastAsia"/>
          <w:sz w:val="32"/>
          <w:szCs w:val="32"/>
        </w:rPr>
        <w:t>压实班子成员和股室负责人</w:t>
      </w:r>
      <w:r>
        <w:rPr>
          <w:rFonts w:ascii="宋体" w:eastAsia="宋体" w:hAnsi="宋体" w:cs="宋体" w:hint="eastAsia"/>
          <w:sz w:val="32"/>
          <w:szCs w:val="32"/>
        </w:rPr>
        <w:t>“包片联点”责任</w:t>
      </w:r>
      <w:r>
        <w:rPr>
          <w:rFonts w:ascii="宋体" w:eastAsia="宋体" w:hAnsi="宋体" w:cs="宋体" w:hint="eastAsia"/>
          <w:sz w:val="32"/>
          <w:szCs w:val="32"/>
        </w:rPr>
        <w:t>，</w:t>
      </w:r>
      <w:r>
        <w:rPr>
          <w:rFonts w:ascii="宋体" w:eastAsia="宋体" w:hAnsi="宋体" w:cs="宋体" w:hint="eastAsia"/>
          <w:bCs/>
          <w:sz w:val="32"/>
          <w:szCs w:val="32"/>
        </w:rPr>
        <w:t>扎实开展党纪学习教育，</w:t>
      </w:r>
      <w:r>
        <w:rPr>
          <w:rFonts w:ascii="宋体" w:eastAsia="宋体" w:hAnsi="宋体" w:cs="宋体" w:hint="eastAsia"/>
          <w:sz w:val="32"/>
          <w:szCs w:val="32"/>
        </w:rPr>
        <w:t>高质量</w:t>
      </w:r>
      <w:r>
        <w:rPr>
          <w:rFonts w:ascii="宋体" w:eastAsia="宋体" w:hAnsi="宋体" w:cs="宋体" w:hint="eastAsia"/>
          <w:bCs/>
          <w:sz w:val="32"/>
          <w:szCs w:val="32"/>
        </w:rPr>
        <w:t>组织</w:t>
      </w:r>
      <w:r>
        <w:rPr>
          <w:rFonts w:ascii="宋体" w:eastAsia="宋体" w:hAnsi="宋体" w:cs="宋体" w:hint="eastAsia"/>
          <w:sz w:val="32"/>
          <w:szCs w:val="32"/>
        </w:rPr>
        <w:t>专题宣讲</w:t>
      </w:r>
      <w:r>
        <w:rPr>
          <w:rFonts w:ascii="宋体" w:eastAsia="宋体" w:hAnsi="宋体" w:cs="宋体" w:hint="eastAsia"/>
          <w:sz w:val="32"/>
          <w:szCs w:val="32"/>
        </w:rPr>
        <w:t>38</w:t>
      </w:r>
      <w:r>
        <w:rPr>
          <w:rFonts w:ascii="宋体" w:eastAsia="宋体" w:hAnsi="宋体" w:cs="宋体" w:hint="eastAsia"/>
          <w:sz w:val="32"/>
          <w:szCs w:val="32"/>
        </w:rPr>
        <w:t>次，实现</w:t>
      </w:r>
      <w:r>
        <w:rPr>
          <w:rFonts w:ascii="宋体" w:eastAsia="宋体" w:hAnsi="宋体" w:cs="宋体" w:hint="eastAsia"/>
          <w:sz w:val="32"/>
          <w:szCs w:val="32"/>
        </w:rPr>
        <w:t>对下属学校党组织</w:t>
      </w:r>
      <w:proofErr w:type="gramStart"/>
      <w:r>
        <w:rPr>
          <w:rFonts w:ascii="宋体" w:eastAsia="宋体" w:hAnsi="宋体" w:cs="宋体" w:hint="eastAsia"/>
          <w:sz w:val="32"/>
          <w:szCs w:val="32"/>
        </w:rPr>
        <w:t>指导</w:t>
      </w:r>
      <w:r>
        <w:rPr>
          <w:rFonts w:ascii="宋体" w:eastAsia="宋体" w:hAnsi="宋体" w:cs="宋体" w:hint="eastAsia"/>
          <w:sz w:val="32"/>
          <w:szCs w:val="32"/>
        </w:rPr>
        <w:t>全</w:t>
      </w:r>
      <w:proofErr w:type="gramEnd"/>
      <w:r>
        <w:rPr>
          <w:rFonts w:ascii="宋体" w:eastAsia="宋体" w:hAnsi="宋体" w:cs="宋体" w:hint="eastAsia"/>
          <w:sz w:val="32"/>
          <w:szCs w:val="32"/>
        </w:rPr>
        <w:t>覆盖，确保党纪学习教育取得实效。</w:t>
      </w:r>
      <w:r>
        <w:rPr>
          <w:rFonts w:ascii="宋体" w:eastAsia="宋体" w:hAnsi="宋体" w:cs="宋体" w:hint="eastAsia"/>
          <w:sz w:val="32"/>
          <w:szCs w:val="32"/>
        </w:rPr>
        <w:t>坚持将党纪学习与业务工作相结合，</w:t>
      </w:r>
      <w:r>
        <w:rPr>
          <w:rFonts w:ascii="宋体" w:eastAsia="宋体" w:hAnsi="宋体" w:cs="宋体" w:hint="eastAsia"/>
          <w:color w:val="000000" w:themeColor="text1"/>
          <w:sz w:val="32"/>
          <w:szCs w:val="32"/>
        </w:rPr>
        <w:t>出台《关</w:t>
      </w:r>
      <w:r>
        <w:rPr>
          <w:rFonts w:ascii="宋体" w:eastAsia="宋体" w:hAnsi="宋体" w:cs="宋体" w:hint="eastAsia"/>
          <w:color w:val="000000" w:themeColor="text1"/>
          <w:sz w:val="32"/>
          <w:szCs w:val="32"/>
        </w:rPr>
        <w:lastRenderedPageBreak/>
        <w:t>于全面从</w:t>
      </w:r>
      <w:r>
        <w:rPr>
          <w:rFonts w:ascii="宋体" w:eastAsia="宋体" w:hAnsi="宋体" w:cs="宋体" w:hint="eastAsia"/>
          <w:color w:val="000000" w:themeColor="text1"/>
          <w:sz w:val="32"/>
          <w:szCs w:val="32"/>
        </w:rPr>
        <w:t>严治党“四责协同”机制建设的实施意见》</w:t>
      </w:r>
      <w:r>
        <w:rPr>
          <w:rFonts w:ascii="宋体" w:eastAsia="宋体" w:hAnsi="宋体" w:cs="宋体" w:hint="eastAsia"/>
          <w:sz w:val="32"/>
          <w:szCs w:val="32"/>
        </w:rPr>
        <w:t>，建立</w:t>
      </w:r>
      <w:r>
        <w:rPr>
          <w:rFonts w:ascii="宋体" w:eastAsia="宋体" w:hAnsi="宋体" w:cs="宋体" w:hint="eastAsia"/>
          <w:sz w:val="32"/>
        </w:rPr>
        <w:t>“小</w:t>
      </w:r>
      <w:r>
        <w:rPr>
          <w:rFonts w:ascii="宋体" w:eastAsia="宋体" w:hAnsi="宋体" w:cs="宋体" w:hint="eastAsia"/>
          <w:sz w:val="32"/>
          <w:szCs w:val="32"/>
        </w:rPr>
        <w:t>微权力清单”</w:t>
      </w:r>
      <w:r>
        <w:rPr>
          <w:rFonts w:ascii="宋体" w:eastAsia="宋体" w:hAnsi="宋体" w:cs="宋体" w:hint="eastAsia"/>
          <w:sz w:val="32"/>
          <w:szCs w:val="32"/>
        </w:rPr>
        <w:t>和</w:t>
      </w:r>
      <w:r>
        <w:rPr>
          <w:rFonts w:ascii="宋体" w:eastAsia="宋体" w:hAnsi="宋体" w:cs="宋体" w:hint="eastAsia"/>
          <w:sz w:val="32"/>
          <w:szCs w:val="32"/>
        </w:rPr>
        <w:t>“办学行为负面清单”</w:t>
      </w:r>
      <w:r>
        <w:rPr>
          <w:rFonts w:ascii="宋体" w:eastAsia="宋体" w:hAnsi="宋体" w:cs="宋体" w:hint="eastAsia"/>
          <w:sz w:val="32"/>
          <w:szCs w:val="32"/>
        </w:rPr>
        <w:t>，</w:t>
      </w:r>
      <w:r>
        <w:rPr>
          <w:rFonts w:ascii="宋体" w:eastAsia="宋体" w:hAnsi="宋体" w:cs="宋体" w:hint="eastAsia"/>
          <w:sz w:val="32"/>
        </w:rPr>
        <w:t>严格落实“</w:t>
      </w:r>
      <w:r>
        <w:rPr>
          <w:rFonts w:ascii="宋体" w:eastAsia="宋体" w:hAnsi="宋体" w:cs="宋体" w:hint="eastAsia"/>
          <w:sz w:val="32"/>
          <w:szCs w:val="32"/>
          <w:shd w:val="clear" w:color="auto" w:fill="FFFFFF"/>
        </w:rPr>
        <w:t>师德第一标准</w:t>
      </w:r>
      <w:r>
        <w:rPr>
          <w:rFonts w:ascii="宋体" w:eastAsia="宋体" w:hAnsi="宋体" w:cs="宋体" w:hint="eastAsia"/>
          <w:sz w:val="32"/>
        </w:rPr>
        <w:t>”</w:t>
      </w:r>
      <w:r>
        <w:rPr>
          <w:rFonts w:ascii="宋体" w:eastAsia="宋体" w:hAnsi="宋体" w:cs="宋体" w:hint="eastAsia"/>
          <w:sz w:val="32"/>
          <w:szCs w:val="32"/>
          <w:shd w:val="clear" w:color="auto" w:fill="FFFFFF"/>
        </w:rPr>
        <w:t>，</w:t>
      </w:r>
      <w:r>
        <w:rPr>
          <w:rFonts w:ascii="宋体" w:eastAsia="宋体" w:hAnsi="宋体" w:cs="宋体" w:hint="eastAsia"/>
          <w:sz w:val="32"/>
          <w:szCs w:val="32"/>
        </w:rPr>
        <w:t>完善教师师德档案</w:t>
      </w:r>
      <w:r>
        <w:rPr>
          <w:rFonts w:ascii="宋体" w:eastAsia="宋体" w:hAnsi="宋体" w:cs="宋体" w:hint="eastAsia"/>
          <w:sz w:val="32"/>
          <w:szCs w:val="32"/>
        </w:rPr>
        <w:t>管理，规范党员、教师从教行为。</w:t>
      </w:r>
      <w:r>
        <w:rPr>
          <w:rFonts w:ascii="宋体" w:eastAsia="宋体" w:hAnsi="宋体" w:cs="宋体" w:hint="eastAsia"/>
          <w:sz w:val="32"/>
          <w:szCs w:val="32"/>
          <w:shd w:val="clear" w:color="auto" w:fill="FFFFFF"/>
        </w:rPr>
        <w:t>坚持正面激励和反面警示相结合，</w:t>
      </w:r>
      <w:r>
        <w:rPr>
          <w:rFonts w:ascii="宋体" w:eastAsia="宋体" w:hAnsi="宋体" w:cs="宋体" w:hint="eastAsia"/>
          <w:sz w:val="32"/>
          <w:szCs w:val="32"/>
        </w:rPr>
        <w:t>严查快办“校园餐”和师德师风等问题，立案查处</w:t>
      </w:r>
      <w:r>
        <w:rPr>
          <w:rFonts w:ascii="宋体" w:eastAsia="宋体" w:hAnsi="宋体" w:cs="宋体" w:hint="eastAsia"/>
          <w:sz w:val="32"/>
          <w:szCs w:val="32"/>
        </w:rPr>
        <w:t>52</w:t>
      </w:r>
      <w:r>
        <w:rPr>
          <w:rFonts w:ascii="宋体" w:eastAsia="宋体" w:hAnsi="宋体" w:cs="宋体" w:hint="eastAsia"/>
          <w:sz w:val="32"/>
          <w:szCs w:val="32"/>
        </w:rPr>
        <w:t>人，其中“校园餐”专项整治立案</w:t>
      </w:r>
      <w:r>
        <w:rPr>
          <w:rFonts w:ascii="宋体" w:eastAsia="宋体" w:hAnsi="宋体" w:cs="宋体" w:hint="eastAsia"/>
          <w:sz w:val="32"/>
          <w:szCs w:val="32"/>
        </w:rPr>
        <w:t>39</w:t>
      </w:r>
      <w:r>
        <w:rPr>
          <w:rFonts w:ascii="宋体" w:eastAsia="宋体" w:hAnsi="宋体" w:cs="宋体" w:hint="eastAsia"/>
          <w:sz w:val="32"/>
          <w:szCs w:val="32"/>
        </w:rPr>
        <w:t>起，处分</w:t>
      </w:r>
      <w:r>
        <w:rPr>
          <w:rFonts w:ascii="宋体" w:eastAsia="宋体" w:hAnsi="宋体" w:cs="宋体" w:hint="eastAsia"/>
          <w:sz w:val="32"/>
          <w:szCs w:val="32"/>
        </w:rPr>
        <w:t>27</w:t>
      </w:r>
      <w:r>
        <w:rPr>
          <w:rFonts w:ascii="宋体" w:eastAsia="宋体" w:hAnsi="宋体" w:cs="宋体" w:hint="eastAsia"/>
          <w:sz w:val="32"/>
          <w:szCs w:val="32"/>
        </w:rPr>
        <w:t>人，免职</w:t>
      </w:r>
      <w:r>
        <w:rPr>
          <w:rFonts w:ascii="宋体" w:eastAsia="宋体" w:hAnsi="宋体" w:cs="宋体" w:hint="eastAsia"/>
          <w:sz w:val="32"/>
          <w:szCs w:val="32"/>
        </w:rPr>
        <w:t>4</w:t>
      </w:r>
      <w:r>
        <w:rPr>
          <w:rFonts w:ascii="宋体" w:eastAsia="宋体" w:hAnsi="宋体" w:cs="宋体" w:hint="eastAsia"/>
          <w:sz w:val="32"/>
          <w:szCs w:val="32"/>
        </w:rPr>
        <w:t>人。</w:t>
      </w:r>
    </w:p>
    <w:p w14:paraId="48894631"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（二）围绕三个“推动”，资源支柱布局更优</w:t>
      </w:r>
    </w:p>
    <w:p w14:paraId="100843ED"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推动学校布局更合理。</w:t>
      </w:r>
      <w:r>
        <w:rPr>
          <w:rFonts w:ascii="宋体" w:eastAsia="宋体" w:hAnsi="宋体" w:cs="宋体" w:hint="eastAsia"/>
          <w:sz w:val="32"/>
          <w:szCs w:val="32"/>
        </w:rPr>
        <w:t>5</w:t>
      </w:r>
      <w:r>
        <w:rPr>
          <w:rFonts w:ascii="宋体" w:eastAsia="宋体" w:hAnsi="宋体" w:cs="宋体" w:hint="eastAsia"/>
          <w:sz w:val="32"/>
          <w:szCs w:val="32"/>
        </w:rPr>
        <w:t>月份，组织开展中小学、幼儿园合理布局实地调研，制定《常宁市调整优化中小学幼儿园布局规划方案（</w:t>
      </w:r>
      <w:r>
        <w:rPr>
          <w:rFonts w:ascii="宋体" w:eastAsia="宋体" w:hAnsi="宋体" w:cs="宋体" w:hint="eastAsia"/>
          <w:sz w:val="32"/>
          <w:szCs w:val="32"/>
        </w:rPr>
        <w:t>2024-2035</w:t>
      </w:r>
      <w:r>
        <w:rPr>
          <w:rFonts w:ascii="宋体" w:eastAsia="宋体" w:hAnsi="宋体" w:cs="宋体" w:hint="eastAsia"/>
          <w:sz w:val="32"/>
          <w:szCs w:val="32"/>
        </w:rPr>
        <w:t>）》。到</w:t>
      </w:r>
      <w:r>
        <w:rPr>
          <w:rFonts w:ascii="宋体" w:eastAsia="宋体" w:hAnsi="宋体" w:cs="宋体" w:hint="eastAsia"/>
          <w:sz w:val="32"/>
          <w:szCs w:val="32"/>
        </w:rPr>
        <w:t>2035</w:t>
      </w:r>
      <w:r>
        <w:rPr>
          <w:rFonts w:ascii="宋体" w:eastAsia="宋体" w:hAnsi="宋体" w:cs="宋体" w:hint="eastAsia"/>
          <w:sz w:val="32"/>
          <w:szCs w:val="32"/>
        </w:rPr>
        <w:t>年秋季，全市改扩建</w:t>
      </w:r>
      <w:r>
        <w:rPr>
          <w:rFonts w:ascii="宋体" w:eastAsia="宋体" w:hAnsi="宋体" w:cs="宋体" w:hint="eastAsia"/>
          <w:sz w:val="32"/>
          <w:szCs w:val="32"/>
        </w:rPr>
        <w:t>2</w:t>
      </w:r>
      <w:r>
        <w:rPr>
          <w:rFonts w:ascii="宋体" w:eastAsia="宋体" w:hAnsi="宋体" w:cs="宋体" w:hint="eastAsia"/>
          <w:sz w:val="32"/>
          <w:szCs w:val="32"/>
        </w:rPr>
        <w:t>所城区小学，</w:t>
      </w:r>
      <w:r>
        <w:rPr>
          <w:rFonts w:ascii="宋体" w:eastAsia="宋体" w:hAnsi="宋体" w:cs="宋体" w:hint="eastAsia"/>
          <w:sz w:val="32"/>
          <w:szCs w:val="32"/>
        </w:rPr>
        <w:t>11</w:t>
      </w:r>
      <w:r>
        <w:rPr>
          <w:rFonts w:ascii="宋体" w:eastAsia="宋体" w:hAnsi="宋体" w:cs="宋体" w:hint="eastAsia"/>
          <w:sz w:val="32"/>
          <w:szCs w:val="32"/>
        </w:rPr>
        <w:t>所初中学校建成九年一贯制学校，特教学校完成搬迁；撤销</w:t>
      </w:r>
      <w:r>
        <w:rPr>
          <w:rFonts w:ascii="宋体" w:eastAsia="宋体" w:hAnsi="宋体" w:cs="宋体" w:hint="eastAsia"/>
          <w:sz w:val="32"/>
          <w:szCs w:val="32"/>
        </w:rPr>
        <w:t>2</w:t>
      </w:r>
      <w:r>
        <w:rPr>
          <w:rFonts w:ascii="宋体" w:eastAsia="宋体" w:hAnsi="宋体" w:cs="宋体" w:hint="eastAsia"/>
          <w:sz w:val="32"/>
          <w:szCs w:val="32"/>
        </w:rPr>
        <w:t>所公办幼儿园、</w:t>
      </w:r>
      <w:r>
        <w:rPr>
          <w:rFonts w:ascii="宋体" w:eastAsia="宋体" w:hAnsi="宋体" w:cs="宋体" w:hint="eastAsia"/>
          <w:sz w:val="32"/>
          <w:szCs w:val="32"/>
        </w:rPr>
        <w:t>22</w:t>
      </w:r>
      <w:r>
        <w:rPr>
          <w:rFonts w:ascii="宋体" w:eastAsia="宋体" w:hAnsi="宋体" w:cs="宋体" w:hint="eastAsia"/>
          <w:sz w:val="32"/>
          <w:szCs w:val="32"/>
        </w:rPr>
        <w:t>所小学教学点、</w:t>
      </w:r>
      <w:r>
        <w:rPr>
          <w:rFonts w:ascii="宋体" w:eastAsia="宋体" w:hAnsi="宋体" w:cs="宋体" w:hint="eastAsia"/>
          <w:sz w:val="32"/>
          <w:szCs w:val="32"/>
        </w:rPr>
        <w:t>28</w:t>
      </w:r>
      <w:r>
        <w:rPr>
          <w:rFonts w:ascii="宋体" w:eastAsia="宋体" w:hAnsi="宋体" w:cs="宋体" w:hint="eastAsia"/>
          <w:sz w:val="32"/>
          <w:szCs w:val="32"/>
        </w:rPr>
        <w:t>所完小、</w:t>
      </w:r>
      <w:r>
        <w:rPr>
          <w:rFonts w:ascii="宋体" w:eastAsia="宋体" w:hAnsi="宋体" w:cs="宋体" w:hint="eastAsia"/>
          <w:sz w:val="32"/>
          <w:szCs w:val="32"/>
        </w:rPr>
        <w:t>2</w:t>
      </w:r>
      <w:r>
        <w:rPr>
          <w:rFonts w:ascii="宋体" w:eastAsia="宋体" w:hAnsi="宋体" w:cs="宋体" w:hint="eastAsia"/>
          <w:sz w:val="32"/>
          <w:szCs w:val="32"/>
        </w:rPr>
        <w:t>所初中；将</w:t>
      </w:r>
      <w:r>
        <w:rPr>
          <w:rFonts w:ascii="宋体" w:eastAsia="宋体" w:hAnsi="宋体" w:cs="宋体" w:hint="eastAsia"/>
          <w:sz w:val="32"/>
          <w:szCs w:val="32"/>
        </w:rPr>
        <w:t>14</w:t>
      </w:r>
      <w:r>
        <w:rPr>
          <w:rFonts w:ascii="宋体" w:eastAsia="宋体" w:hAnsi="宋体" w:cs="宋体" w:hint="eastAsia"/>
          <w:sz w:val="32"/>
          <w:szCs w:val="32"/>
        </w:rPr>
        <w:t>所完小和</w:t>
      </w:r>
      <w:r>
        <w:rPr>
          <w:rFonts w:ascii="宋体" w:eastAsia="宋体" w:hAnsi="宋体" w:cs="宋体" w:hint="eastAsia"/>
          <w:sz w:val="32"/>
          <w:szCs w:val="32"/>
        </w:rPr>
        <w:t>1</w:t>
      </w:r>
      <w:r>
        <w:rPr>
          <w:rFonts w:ascii="宋体" w:eastAsia="宋体" w:hAnsi="宋体" w:cs="宋体" w:hint="eastAsia"/>
          <w:sz w:val="32"/>
          <w:szCs w:val="32"/>
        </w:rPr>
        <w:t>所九年一贯制学校降为教学点，教育资源配置将更加科学、规范。</w:t>
      </w:r>
    </w:p>
    <w:p w14:paraId="20944A65"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推动办学条件更优越。</w:t>
      </w:r>
      <w:r>
        <w:rPr>
          <w:rFonts w:ascii="宋体" w:eastAsia="宋体" w:hAnsi="宋体" w:cs="宋体" w:hint="eastAsia"/>
          <w:color w:val="000000" w:themeColor="text1"/>
          <w:kern w:val="0"/>
          <w:sz w:val="32"/>
          <w:szCs w:val="32"/>
        </w:rPr>
        <w:t>全面完成</w:t>
      </w:r>
      <w:r>
        <w:rPr>
          <w:rFonts w:ascii="宋体" w:eastAsia="宋体" w:hAnsi="宋体" w:cs="宋体" w:hint="eastAsia"/>
          <w:sz w:val="32"/>
          <w:szCs w:val="40"/>
        </w:rPr>
        <w:t>常宁一中“徐特立项目”、曲市小学与</w:t>
      </w:r>
      <w:proofErr w:type="gramStart"/>
      <w:r>
        <w:rPr>
          <w:rFonts w:ascii="宋体" w:eastAsia="宋体" w:hAnsi="宋体" w:cs="宋体" w:hint="eastAsia"/>
          <w:sz w:val="32"/>
          <w:szCs w:val="40"/>
        </w:rPr>
        <w:t>双蹲小学</w:t>
      </w:r>
      <w:proofErr w:type="gramEnd"/>
      <w:r>
        <w:rPr>
          <w:rFonts w:ascii="宋体" w:eastAsia="宋体" w:hAnsi="宋体" w:cs="宋体" w:hint="eastAsia"/>
          <w:sz w:val="32"/>
          <w:szCs w:val="40"/>
        </w:rPr>
        <w:t>建设项目</w:t>
      </w:r>
      <w:r>
        <w:rPr>
          <w:rFonts w:ascii="宋体" w:eastAsia="宋体" w:hAnsi="宋体" w:cs="宋体" w:hint="eastAsia"/>
          <w:sz w:val="32"/>
          <w:szCs w:val="32"/>
        </w:rPr>
        <w:t>，</w:t>
      </w:r>
      <w:r>
        <w:rPr>
          <w:rFonts w:ascii="宋体" w:eastAsia="宋体" w:hAnsi="宋体" w:cs="宋体" w:hint="eastAsia"/>
          <w:sz w:val="32"/>
          <w:szCs w:val="40"/>
        </w:rPr>
        <w:t>创办一中、二中初中部，积极开展普</w:t>
      </w:r>
      <w:proofErr w:type="gramStart"/>
      <w:r>
        <w:rPr>
          <w:rFonts w:ascii="宋体" w:eastAsia="宋体" w:hAnsi="宋体" w:cs="宋体" w:hint="eastAsia"/>
          <w:sz w:val="32"/>
          <w:szCs w:val="40"/>
        </w:rPr>
        <w:t>惠性托育</w:t>
      </w:r>
      <w:proofErr w:type="gramEnd"/>
      <w:r>
        <w:rPr>
          <w:rFonts w:ascii="宋体" w:eastAsia="宋体" w:hAnsi="宋体" w:cs="宋体" w:hint="eastAsia"/>
          <w:sz w:val="32"/>
          <w:szCs w:val="40"/>
        </w:rPr>
        <w:t>服务，累计增加公办学位</w:t>
      </w:r>
      <w:r>
        <w:rPr>
          <w:rFonts w:ascii="宋体" w:eastAsia="宋体" w:hAnsi="宋体" w:cs="宋体" w:hint="eastAsia"/>
          <w:sz w:val="32"/>
          <w:szCs w:val="40"/>
        </w:rPr>
        <w:t>5760</w:t>
      </w:r>
      <w:r>
        <w:rPr>
          <w:rFonts w:ascii="宋体" w:eastAsia="宋体" w:hAnsi="宋体" w:cs="宋体" w:hint="eastAsia"/>
          <w:sz w:val="32"/>
          <w:szCs w:val="40"/>
        </w:rPr>
        <w:t>个、</w:t>
      </w:r>
      <w:proofErr w:type="gramStart"/>
      <w:r>
        <w:rPr>
          <w:rFonts w:ascii="宋体" w:eastAsia="宋体" w:hAnsi="宋体" w:cs="宋体" w:hint="eastAsia"/>
          <w:sz w:val="32"/>
          <w:szCs w:val="40"/>
        </w:rPr>
        <w:t>托位</w:t>
      </w:r>
      <w:r>
        <w:rPr>
          <w:rFonts w:ascii="宋体" w:eastAsia="宋体" w:hAnsi="宋体" w:cs="宋体" w:hint="eastAsia"/>
          <w:sz w:val="32"/>
          <w:szCs w:val="40"/>
        </w:rPr>
        <w:t>139</w:t>
      </w:r>
      <w:r>
        <w:rPr>
          <w:rFonts w:ascii="宋体" w:eastAsia="宋体" w:hAnsi="宋体" w:cs="宋体" w:hint="eastAsia"/>
          <w:sz w:val="32"/>
          <w:szCs w:val="40"/>
        </w:rPr>
        <w:t>0</w:t>
      </w:r>
      <w:r>
        <w:rPr>
          <w:rFonts w:ascii="宋体" w:eastAsia="宋体" w:hAnsi="宋体" w:cs="宋体" w:hint="eastAsia"/>
          <w:sz w:val="32"/>
          <w:szCs w:val="40"/>
        </w:rPr>
        <w:t>个</w:t>
      </w:r>
      <w:proofErr w:type="gramEnd"/>
      <w:r>
        <w:rPr>
          <w:rFonts w:ascii="宋体" w:eastAsia="宋体" w:hAnsi="宋体" w:cs="宋体" w:hint="eastAsia"/>
          <w:sz w:val="32"/>
          <w:szCs w:val="40"/>
        </w:rPr>
        <w:t>。改扩建宜阳小学等</w:t>
      </w:r>
      <w:r>
        <w:rPr>
          <w:rFonts w:ascii="宋体" w:eastAsia="宋体" w:hAnsi="宋体" w:cs="宋体" w:hint="eastAsia"/>
          <w:sz w:val="32"/>
          <w:szCs w:val="40"/>
        </w:rPr>
        <w:t>10</w:t>
      </w:r>
      <w:r>
        <w:rPr>
          <w:rFonts w:ascii="宋体" w:eastAsia="宋体" w:hAnsi="宋体" w:cs="宋体" w:hint="eastAsia"/>
          <w:sz w:val="32"/>
          <w:szCs w:val="40"/>
        </w:rPr>
        <w:t>所城区学校厕所，对西江小学等</w:t>
      </w:r>
      <w:r>
        <w:rPr>
          <w:rFonts w:ascii="宋体" w:eastAsia="宋体" w:hAnsi="宋体" w:cs="宋体" w:hint="eastAsia"/>
          <w:sz w:val="32"/>
          <w:szCs w:val="40"/>
        </w:rPr>
        <w:t>8</w:t>
      </w:r>
      <w:r>
        <w:rPr>
          <w:rFonts w:ascii="宋体" w:eastAsia="宋体" w:hAnsi="宋体" w:cs="宋体" w:hint="eastAsia"/>
          <w:sz w:val="32"/>
          <w:szCs w:val="40"/>
        </w:rPr>
        <w:t>所学校运动场和校舍进行维修，对常宁八中等</w:t>
      </w:r>
      <w:r>
        <w:rPr>
          <w:rFonts w:ascii="宋体" w:eastAsia="宋体" w:hAnsi="宋体" w:cs="宋体" w:hint="eastAsia"/>
          <w:sz w:val="32"/>
          <w:szCs w:val="40"/>
        </w:rPr>
        <w:t>35</w:t>
      </w:r>
      <w:r>
        <w:rPr>
          <w:rFonts w:ascii="宋体" w:eastAsia="宋体" w:hAnsi="宋体" w:cs="宋体" w:hint="eastAsia"/>
          <w:sz w:val="32"/>
          <w:szCs w:val="40"/>
        </w:rPr>
        <w:t>所寄宿制学校进行提质改造。</w:t>
      </w:r>
      <w:r>
        <w:rPr>
          <w:rFonts w:ascii="宋体" w:eastAsia="宋体" w:hAnsi="宋体" w:cs="宋体" w:hint="eastAsia"/>
          <w:sz w:val="32"/>
          <w:szCs w:val="32"/>
        </w:rPr>
        <w:t>制定《学校功能室建设和教学仪器装备五年规划》，投入</w:t>
      </w:r>
      <w:r>
        <w:rPr>
          <w:rFonts w:ascii="宋体" w:eastAsia="宋体" w:hAnsi="宋体" w:cs="宋体" w:hint="eastAsia"/>
          <w:sz w:val="32"/>
          <w:szCs w:val="32"/>
        </w:rPr>
        <w:t>460</w:t>
      </w:r>
      <w:r>
        <w:rPr>
          <w:rFonts w:ascii="宋体" w:eastAsia="宋体" w:hAnsi="宋体" w:cs="宋体" w:hint="eastAsia"/>
          <w:sz w:val="32"/>
          <w:szCs w:val="32"/>
        </w:rPr>
        <w:t>万元，建设理化生实验操作考试考点。投入</w:t>
      </w:r>
      <w:r>
        <w:rPr>
          <w:rFonts w:ascii="宋体" w:eastAsia="宋体" w:hAnsi="宋体" w:cs="宋体" w:hint="eastAsia"/>
          <w:sz w:val="32"/>
          <w:szCs w:val="32"/>
        </w:rPr>
        <w:t>958</w:t>
      </w:r>
      <w:r>
        <w:rPr>
          <w:rFonts w:ascii="宋体" w:eastAsia="宋体" w:hAnsi="宋体" w:cs="宋体" w:hint="eastAsia"/>
          <w:sz w:val="32"/>
          <w:szCs w:val="32"/>
        </w:rPr>
        <w:t>万元，新、改、扩建食堂</w:t>
      </w:r>
      <w:r>
        <w:rPr>
          <w:rFonts w:ascii="宋体" w:eastAsia="宋体" w:hAnsi="宋体" w:cs="宋体" w:hint="eastAsia"/>
          <w:sz w:val="32"/>
          <w:szCs w:val="32"/>
        </w:rPr>
        <w:t>12</w:t>
      </w:r>
      <w:r>
        <w:rPr>
          <w:rFonts w:ascii="宋体" w:eastAsia="宋体" w:hAnsi="宋体" w:cs="宋体" w:hint="eastAsia"/>
          <w:sz w:val="32"/>
          <w:szCs w:val="32"/>
        </w:rPr>
        <w:t>所，为学校食堂安装抽排系统、更新厨具灶具、添置学生餐桌，实现全市所有中小学校食堂“互联网</w:t>
      </w:r>
      <w:r>
        <w:rPr>
          <w:rFonts w:ascii="宋体" w:eastAsia="宋体" w:hAnsi="宋体" w:cs="宋体" w:hint="eastAsia"/>
          <w:sz w:val="32"/>
          <w:szCs w:val="32"/>
        </w:rPr>
        <w:t>+</w:t>
      </w:r>
      <w:r>
        <w:rPr>
          <w:rFonts w:ascii="宋体" w:eastAsia="宋体" w:hAnsi="宋体" w:cs="宋体" w:hint="eastAsia"/>
          <w:sz w:val="32"/>
          <w:szCs w:val="32"/>
        </w:rPr>
        <w:t>明厨亮灶”全覆盖。“爱</w:t>
      </w:r>
      <w:r>
        <w:rPr>
          <w:rFonts w:ascii="宋体" w:eastAsia="宋体" w:hAnsi="宋体" w:cs="宋体" w:hint="eastAsia"/>
          <w:sz w:val="32"/>
          <w:szCs w:val="32"/>
        </w:rPr>
        <w:lastRenderedPageBreak/>
        <w:t>晚”老年学校建设顺利完成，二职达标建设稳步推进。</w:t>
      </w:r>
    </w:p>
    <w:p w14:paraId="7C4ABE45" w14:textId="77777777" w:rsidR="00421F03" w:rsidRDefault="00AB6A18">
      <w:pPr>
        <w:spacing w:line="560" w:lineRule="exact"/>
        <w:ind w:firstLineChars="200" w:firstLine="643"/>
        <w:rPr>
          <w:rFonts w:ascii="宋体" w:eastAsia="宋体" w:hAnsi="宋体" w:cs="宋体"/>
          <w:color w:val="000000" w:themeColor="text1"/>
          <w:kern w:val="0"/>
          <w:sz w:val="32"/>
          <w:szCs w:val="32"/>
        </w:rPr>
      </w:pPr>
      <w:r>
        <w:rPr>
          <w:rFonts w:ascii="宋体" w:eastAsia="宋体" w:hAnsi="宋体" w:cs="宋体" w:hint="eastAsia"/>
          <w:b/>
          <w:bCs/>
          <w:sz w:val="32"/>
          <w:szCs w:val="32"/>
        </w:rPr>
        <w:t>推动师资配置更均衡。</w:t>
      </w:r>
      <w:r>
        <w:rPr>
          <w:rFonts w:ascii="宋体" w:eastAsia="宋体" w:hAnsi="宋体" w:cs="宋体" w:hint="eastAsia"/>
          <w:color w:val="000000" w:themeColor="text1"/>
          <w:kern w:val="0"/>
          <w:sz w:val="32"/>
          <w:szCs w:val="32"/>
        </w:rPr>
        <w:t>对全市公办学校教职工编制进行动态调整，城区学校新增教师编制</w:t>
      </w:r>
      <w:r>
        <w:rPr>
          <w:rFonts w:ascii="宋体" w:eastAsia="宋体" w:hAnsi="宋体" w:cs="宋体" w:hint="eastAsia"/>
          <w:color w:val="000000" w:themeColor="text1"/>
          <w:kern w:val="0"/>
          <w:sz w:val="32"/>
          <w:szCs w:val="32"/>
        </w:rPr>
        <w:t>476</w:t>
      </w:r>
      <w:r>
        <w:rPr>
          <w:rFonts w:ascii="宋体" w:eastAsia="宋体" w:hAnsi="宋体" w:cs="宋体" w:hint="eastAsia"/>
          <w:color w:val="000000" w:themeColor="text1"/>
          <w:kern w:val="0"/>
          <w:sz w:val="32"/>
          <w:szCs w:val="32"/>
        </w:rPr>
        <w:t>个，城区选调、城乡交流教师</w:t>
      </w:r>
      <w:r>
        <w:rPr>
          <w:rFonts w:ascii="宋体" w:eastAsia="宋体" w:hAnsi="宋体" w:cs="宋体" w:hint="eastAsia"/>
          <w:color w:val="000000" w:themeColor="text1"/>
          <w:kern w:val="0"/>
          <w:sz w:val="32"/>
          <w:szCs w:val="32"/>
        </w:rPr>
        <w:t>374</w:t>
      </w:r>
      <w:r>
        <w:rPr>
          <w:rFonts w:ascii="宋体" w:eastAsia="宋体" w:hAnsi="宋体" w:cs="宋体" w:hint="eastAsia"/>
          <w:color w:val="000000" w:themeColor="text1"/>
          <w:kern w:val="0"/>
          <w:sz w:val="32"/>
          <w:szCs w:val="32"/>
        </w:rPr>
        <w:t>人次，科学合理安排公费师范生</w:t>
      </w:r>
      <w:r>
        <w:rPr>
          <w:rFonts w:ascii="宋体" w:eastAsia="宋体" w:hAnsi="宋体" w:cs="宋体" w:hint="eastAsia"/>
          <w:color w:val="000000" w:themeColor="text1"/>
          <w:kern w:val="0"/>
          <w:sz w:val="32"/>
          <w:szCs w:val="32"/>
        </w:rPr>
        <w:t>246</w:t>
      </w:r>
      <w:r>
        <w:rPr>
          <w:rFonts w:ascii="宋体" w:eastAsia="宋体" w:hAnsi="宋体" w:cs="宋体" w:hint="eastAsia"/>
          <w:color w:val="000000" w:themeColor="text1"/>
          <w:kern w:val="0"/>
          <w:sz w:val="32"/>
          <w:szCs w:val="32"/>
        </w:rPr>
        <w:t>名，教师配置进一步均衡，师资结构明显优化。</w:t>
      </w:r>
    </w:p>
    <w:p w14:paraId="4667579F"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（三）围绕三个“打造”，能力支柱动能更强</w:t>
      </w:r>
    </w:p>
    <w:p w14:paraId="23367955" w14:textId="77777777" w:rsidR="00421F03" w:rsidRDefault="00AB6A18">
      <w:pPr>
        <w:spacing w:line="560" w:lineRule="exact"/>
        <w:ind w:firstLineChars="200" w:firstLine="640"/>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加强干部、班主任和教师队伍全员培训，成功入选省教育厅“国培计划”项目县。</w:t>
      </w:r>
    </w:p>
    <w:p w14:paraId="7BE828CD" w14:textId="77777777" w:rsidR="00421F03" w:rsidRDefault="00AB6A18">
      <w:pPr>
        <w:widowControl/>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打造更强引领的干部队伍。</w:t>
      </w:r>
      <w:r>
        <w:rPr>
          <w:rFonts w:ascii="宋体" w:eastAsia="宋体" w:hAnsi="宋体" w:cs="宋体" w:hint="eastAsia"/>
          <w:sz w:val="32"/>
          <w:szCs w:val="32"/>
        </w:rPr>
        <w:t>始终把教育质量、工作绩效、年终目标管理考核等指标作为干部评价和调整任免的主要依据。通过民主测评、个别谈话，全面掌握干部履职尽责情况，形成“能者上、优者奖、庸者下、劣者</w:t>
      </w:r>
      <w:proofErr w:type="gramStart"/>
      <w:r>
        <w:rPr>
          <w:rFonts w:ascii="宋体" w:eastAsia="宋体" w:hAnsi="宋体" w:cs="宋体" w:hint="eastAsia"/>
          <w:sz w:val="32"/>
          <w:szCs w:val="32"/>
        </w:rPr>
        <w:t>汰</w:t>
      </w:r>
      <w:proofErr w:type="gramEnd"/>
      <w:r>
        <w:rPr>
          <w:rFonts w:ascii="宋体" w:eastAsia="宋体" w:hAnsi="宋体" w:cs="宋体" w:hint="eastAsia"/>
          <w:sz w:val="32"/>
          <w:szCs w:val="32"/>
        </w:rPr>
        <w:t>”的用人机制。年初，完成了学校</w:t>
      </w:r>
      <w:r>
        <w:rPr>
          <w:rFonts w:ascii="宋体" w:eastAsia="宋体" w:hAnsi="宋体" w:cs="宋体" w:hint="eastAsia"/>
          <w:sz w:val="32"/>
          <w:szCs w:val="32"/>
        </w:rPr>
        <w:t>和股室负责人交</w:t>
      </w:r>
      <w:r>
        <w:rPr>
          <w:rStyle w:val="font21"/>
          <w:rFonts w:ascii="宋体" w:eastAsia="宋体" w:hAnsi="宋体" w:cs="宋体" w:hint="eastAsia"/>
          <w:kern w:val="0"/>
          <w:sz w:val="32"/>
          <w:szCs w:val="32"/>
          <w:lang w:bidi="ar"/>
        </w:rPr>
        <w:t>流、轮岗</w:t>
      </w:r>
      <w:r>
        <w:rPr>
          <w:rStyle w:val="font21"/>
          <w:rFonts w:ascii="宋体" w:eastAsia="宋体" w:hAnsi="宋体" w:cs="宋体" w:hint="eastAsia"/>
          <w:kern w:val="0"/>
          <w:sz w:val="32"/>
          <w:szCs w:val="32"/>
          <w:lang w:bidi="ar"/>
        </w:rPr>
        <w:t>85</w:t>
      </w:r>
      <w:r>
        <w:rPr>
          <w:rStyle w:val="font21"/>
          <w:rFonts w:ascii="宋体" w:eastAsia="宋体" w:hAnsi="宋体" w:cs="宋体" w:hint="eastAsia"/>
          <w:kern w:val="0"/>
          <w:sz w:val="32"/>
          <w:szCs w:val="32"/>
          <w:lang w:bidi="ar"/>
        </w:rPr>
        <w:t>人次，</w:t>
      </w:r>
      <w:proofErr w:type="gramStart"/>
      <w:r>
        <w:rPr>
          <w:rStyle w:val="font21"/>
          <w:rFonts w:ascii="宋体" w:eastAsia="宋体" w:hAnsi="宋体" w:cs="宋体" w:hint="eastAsia"/>
          <w:kern w:val="0"/>
          <w:sz w:val="32"/>
          <w:szCs w:val="32"/>
          <w:lang w:bidi="ar"/>
        </w:rPr>
        <w:t>提拔局</w:t>
      </w:r>
      <w:proofErr w:type="gramEnd"/>
      <w:r>
        <w:rPr>
          <w:rStyle w:val="font21"/>
          <w:rFonts w:ascii="宋体" w:eastAsia="宋体" w:hAnsi="宋体" w:cs="宋体" w:hint="eastAsia"/>
          <w:kern w:val="0"/>
          <w:sz w:val="32"/>
          <w:szCs w:val="32"/>
          <w:lang w:bidi="ar"/>
        </w:rPr>
        <w:t>机关副股级干部</w:t>
      </w:r>
      <w:r>
        <w:rPr>
          <w:rStyle w:val="font21"/>
          <w:rFonts w:ascii="宋体" w:eastAsia="宋体" w:hAnsi="宋体" w:cs="宋体" w:hint="eastAsia"/>
          <w:kern w:val="0"/>
          <w:sz w:val="32"/>
          <w:szCs w:val="32"/>
          <w:lang w:bidi="ar"/>
        </w:rPr>
        <w:t>28</w:t>
      </w:r>
      <w:r>
        <w:rPr>
          <w:rStyle w:val="font21"/>
          <w:rFonts w:ascii="宋体" w:eastAsia="宋体" w:hAnsi="宋体" w:cs="宋体" w:hint="eastAsia"/>
          <w:kern w:val="0"/>
          <w:sz w:val="32"/>
          <w:szCs w:val="32"/>
          <w:lang w:bidi="ar"/>
        </w:rPr>
        <w:t>人次</w:t>
      </w:r>
      <w:r>
        <w:rPr>
          <w:rFonts w:ascii="宋体" w:eastAsia="宋体" w:hAnsi="宋体" w:cs="宋体" w:hint="eastAsia"/>
          <w:sz w:val="32"/>
          <w:szCs w:val="32"/>
        </w:rPr>
        <w:t>，</w:t>
      </w:r>
      <w:r>
        <w:rPr>
          <w:rStyle w:val="font21"/>
          <w:rFonts w:ascii="宋体" w:eastAsia="宋体" w:hAnsi="宋体" w:cs="宋体" w:hint="eastAsia"/>
          <w:kern w:val="0"/>
          <w:sz w:val="32"/>
          <w:szCs w:val="32"/>
          <w:lang w:bidi="ar"/>
        </w:rPr>
        <w:t>干部结构明显优化。</w:t>
      </w:r>
      <w:r>
        <w:rPr>
          <w:rFonts w:ascii="宋体" w:eastAsia="宋体" w:hAnsi="宋体" w:cs="宋体" w:hint="eastAsia"/>
          <w:sz w:val="32"/>
          <w:szCs w:val="32"/>
        </w:rPr>
        <w:t>先后组织</w:t>
      </w:r>
      <w:r>
        <w:rPr>
          <w:rFonts w:ascii="宋体" w:eastAsia="宋体" w:hAnsi="宋体" w:cs="宋体" w:hint="eastAsia"/>
          <w:sz w:val="32"/>
          <w:szCs w:val="32"/>
        </w:rPr>
        <w:t>214</w:t>
      </w:r>
      <w:r>
        <w:rPr>
          <w:rFonts w:ascii="宋体" w:eastAsia="宋体" w:hAnsi="宋体" w:cs="宋体" w:hint="eastAsia"/>
          <w:sz w:val="32"/>
          <w:szCs w:val="32"/>
        </w:rPr>
        <w:t>名书记、校长进行领导力提升培训，学校管理更加规范，示范作用更加凸显。</w:t>
      </w:r>
    </w:p>
    <w:p w14:paraId="4572BA0E" w14:textId="77777777" w:rsidR="00421F03" w:rsidRDefault="00AB6A18">
      <w:pPr>
        <w:widowControl/>
        <w:spacing w:line="56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打造更有水平的班主任队伍。</w:t>
      </w:r>
      <w:r>
        <w:rPr>
          <w:rFonts w:ascii="宋体" w:eastAsia="宋体" w:hAnsi="宋体" w:cs="宋体" w:hint="eastAsia"/>
          <w:color w:val="000000" w:themeColor="text1"/>
          <w:sz w:val="32"/>
          <w:szCs w:val="32"/>
        </w:rPr>
        <w:t>为全面提升班主任队伍综合素养，建设一支师德高尚、班级管理理念前沿、专业能力强的班主任队伍，今年，从各级各类学校遴选了</w:t>
      </w:r>
      <w:r>
        <w:rPr>
          <w:rFonts w:ascii="宋体" w:eastAsia="宋体" w:hAnsi="宋体" w:cs="宋体" w:hint="eastAsia"/>
          <w:color w:val="000000" w:themeColor="text1"/>
          <w:sz w:val="32"/>
          <w:szCs w:val="32"/>
        </w:rPr>
        <w:t>50</w:t>
      </w:r>
      <w:r>
        <w:rPr>
          <w:rFonts w:ascii="宋体" w:eastAsia="宋体" w:hAnsi="宋体" w:cs="宋体" w:hint="eastAsia"/>
          <w:color w:val="000000" w:themeColor="text1"/>
          <w:sz w:val="32"/>
          <w:szCs w:val="32"/>
        </w:rPr>
        <w:t>名骨干班主任举行了能力提升集中研修，再以骨干班主任为辐射，组织开展校本研修，进一步提升了班主任队伍的专业素养和管理能力。</w:t>
      </w:r>
    </w:p>
    <w:p w14:paraId="158F9066"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打造更高素质的教师队伍。</w:t>
      </w:r>
      <w:r>
        <w:rPr>
          <w:rFonts w:ascii="宋体" w:eastAsia="宋体" w:hAnsi="宋体" w:cs="宋体" w:hint="eastAsia"/>
          <w:sz w:val="32"/>
          <w:szCs w:val="32"/>
        </w:rPr>
        <w:t>举办了常宁市中小学教师作业设计大赛、</w:t>
      </w:r>
      <w:proofErr w:type="gramStart"/>
      <w:r>
        <w:rPr>
          <w:rFonts w:ascii="宋体" w:eastAsia="宋体" w:hAnsi="宋体" w:cs="宋体" w:hint="eastAsia"/>
          <w:sz w:val="32"/>
          <w:szCs w:val="32"/>
        </w:rPr>
        <w:t>微课评选</w:t>
      </w:r>
      <w:proofErr w:type="gramEnd"/>
      <w:r>
        <w:rPr>
          <w:rFonts w:ascii="宋体" w:eastAsia="宋体" w:hAnsi="宋体" w:cs="宋体" w:hint="eastAsia"/>
          <w:sz w:val="32"/>
          <w:szCs w:val="32"/>
        </w:rPr>
        <w:t>活动、教学能手大赛、中小学心理健</w:t>
      </w:r>
      <w:r>
        <w:rPr>
          <w:rFonts w:ascii="宋体" w:eastAsia="宋体" w:hAnsi="宋体" w:cs="宋体" w:hint="eastAsia"/>
          <w:sz w:val="32"/>
          <w:szCs w:val="32"/>
        </w:rPr>
        <w:lastRenderedPageBreak/>
        <w:t>康教师能力大赛、义务教育教师教学竞赛、中小学（幼儿园）教师在线集体备课大赛等各项活动，提高教师核心素养。充分发挥优秀教育人才的示范引领作用，评选认定了中小学（幼儿园）名师工作室</w:t>
      </w:r>
      <w:r>
        <w:rPr>
          <w:rFonts w:ascii="宋体" w:eastAsia="宋体" w:hAnsi="宋体" w:cs="宋体" w:hint="eastAsia"/>
          <w:sz w:val="32"/>
          <w:szCs w:val="32"/>
        </w:rPr>
        <w:t>16</w:t>
      </w:r>
      <w:r>
        <w:rPr>
          <w:rFonts w:ascii="宋体" w:eastAsia="宋体" w:hAnsi="宋体" w:cs="宋体" w:hint="eastAsia"/>
          <w:sz w:val="32"/>
          <w:szCs w:val="32"/>
        </w:rPr>
        <w:t>个，构建了全市中小学名师团队，提升教师队伍整体素质。扎实开展教师培训工作，重点培育农村骨干教师队伍、县级教师培训团队队伍、农村骨干校园长队伍。抓实名校送培工作，安排</w:t>
      </w:r>
      <w:r>
        <w:rPr>
          <w:rFonts w:ascii="宋体" w:eastAsia="宋体" w:hAnsi="宋体" w:cs="宋体" w:hint="eastAsia"/>
          <w:sz w:val="32"/>
          <w:szCs w:val="32"/>
        </w:rPr>
        <w:t>28</w:t>
      </w:r>
      <w:r>
        <w:rPr>
          <w:rFonts w:ascii="宋体" w:eastAsia="宋体" w:hAnsi="宋体" w:cs="宋体" w:hint="eastAsia"/>
          <w:sz w:val="32"/>
          <w:szCs w:val="32"/>
        </w:rPr>
        <w:t>所城区名校送培</w:t>
      </w:r>
      <w:r>
        <w:rPr>
          <w:rFonts w:ascii="宋体" w:eastAsia="宋体" w:hAnsi="宋体" w:cs="宋体" w:hint="eastAsia"/>
          <w:sz w:val="32"/>
          <w:szCs w:val="32"/>
        </w:rPr>
        <w:t>28</w:t>
      </w:r>
      <w:r>
        <w:rPr>
          <w:rFonts w:ascii="宋体" w:eastAsia="宋体" w:hAnsi="宋体" w:cs="宋体" w:hint="eastAsia"/>
          <w:sz w:val="32"/>
          <w:szCs w:val="32"/>
        </w:rPr>
        <w:t>所乡村学校</w:t>
      </w:r>
      <w:r>
        <w:rPr>
          <w:rFonts w:ascii="宋体" w:eastAsia="宋体" w:hAnsi="宋体" w:cs="宋体" w:hint="eastAsia"/>
          <w:sz w:val="32"/>
          <w:szCs w:val="32"/>
        </w:rPr>
        <w:t>,</w:t>
      </w:r>
      <w:r>
        <w:rPr>
          <w:rFonts w:ascii="宋体" w:eastAsia="宋体" w:hAnsi="宋体" w:cs="宋体" w:hint="eastAsia"/>
          <w:sz w:val="32"/>
          <w:szCs w:val="32"/>
        </w:rPr>
        <w:t>培训教师</w:t>
      </w:r>
      <w:r>
        <w:rPr>
          <w:rFonts w:ascii="宋体" w:eastAsia="宋体" w:hAnsi="宋体" w:cs="宋体" w:hint="eastAsia"/>
          <w:sz w:val="32"/>
          <w:szCs w:val="32"/>
        </w:rPr>
        <w:t>600</w:t>
      </w:r>
      <w:r>
        <w:rPr>
          <w:rFonts w:ascii="宋体" w:eastAsia="宋体" w:hAnsi="宋体" w:cs="宋体" w:hint="eastAsia"/>
          <w:sz w:val="32"/>
          <w:szCs w:val="32"/>
        </w:rPr>
        <w:t>余人次</w:t>
      </w:r>
      <w:r>
        <w:rPr>
          <w:rFonts w:ascii="宋体" w:eastAsia="宋体" w:hAnsi="宋体" w:cs="宋体" w:hint="eastAsia"/>
          <w:sz w:val="32"/>
          <w:szCs w:val="32"/>
        </w:rPr>
        <w:t>,</w:t>
      </w:r>
      <w:r>
        <w:rPr>
          <w:rFonts w:ascii="宋体" w:eastAsia="宋体" w:hAnsi="宋体" w:cs="宋体" w:hint="eastAsia"/>
          <w:sz w:val="32"/>
          <w:szCs w:val="32"/>
        </w:rPr>
        <w:t>有效促进了乡村教师队伍素质的整体提升</w:t>
      </w:r>
      <w:r>
        <w:rPr>
          <w:rFonts w:ascii="宋体" w:eastAsia="宋体" w:hAnsi="宋体" w:cs="宋体" w:hint="eastAsia"/>
          <w:sz w:val="32"/>
          <w:szCs w:val="32"/>
        </w:rPr>
        <w:t>。</w:t>
      </w:r>
    </w:p>
    <w:p w14:paraId="4DBDF292"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（四）围绕三个“坚持”，育人支柱底色更亮</w:t>
      </w:r>
    </w:p>
    <w:p w14:paraId="0FFA1543" w14:textId="77777777" w:rsidR="00421F03" w:rsidRDefault="00AB6A18">
      <w:pPr>
        <w:widowControl/>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坚持德育为首培根铸魂。</w:t>
      </w:r>
      <w:r>
        <w:rPr>
          <w:rFonts w:ascii="宋体" w:eastAsia="宋体" w:hAnsi="宋体" w:cs="宋体" w:hint="eastAsia"/>
          <w:sz w:val="32"/>
          <w:szCs w:val="32"/>
        </w:rPr>
        <w:t>每月组织指导各中小学开展学雷锋、祭英烈、心理健康月、向国旗敬礼主题活动；定期开展省市县级三好学生、优秀学生干部的评选；规范有序组织全市中小学</w:t>
      </w:r>
      <w:proofErr w:type="gramStart"/>
      <w:r>
        <w:rPr>
          <w:rFonts w:ascii="宋体" w:eastAsia="宋体" w:hAnsi="宋体" w:cs="宋体" w:hint="eastAsia"/>
          <w:sz w:val="32"/>
          <w:szCs w:val="32"/>
        </w:rPr>
        <w:t>研</w:t>
      </w:r>
      <w:proofErr w:type="gramEnd"/>
      <w:r>
        <w:rPr>
          <w:rFonts w:ascii="宋体" w:eastAsia="宋体" w:hAnsi="宋体" w:cs="宋体" w:hint="eastAsia"/>
          <w:sz w:val="32"/>
          <w:szCs w:val="32"/>
        </w:rPr>
        <w:t>学活动；</w:t>
      </w:r>
      <w:r>
        <w:rPr>
          <w:rFonts w:ascii="宋体" w:eastAsia="宋体" w:hAnsi="宋体" w:cs="宋体" w:hint="eastAsia"/>
          <w:color w:val="000000" w:themeColor="text1"/>
          <w:sz w:val="32"/>
          <w:szCs w:val="32"/>
          <w:shd w:val="clear" w:color="auto" w:fill="FFFFFF"/>
        </w:rPr>
        <w:t>积极推动</w:t>
      </w:r>
      <w:r>
        <w:rPr>
          <w:rFonts w:ascii="宋体" w:eastAsia="宋体" w:hAnsi="宋体" w:cs="宋体" w:hint="eastAsia"/>
          <w:color w:val="000000" w:themeColor="text1"/>
          <w:sz w:val="32"/>
          <w:szCs w:val="32"/>
          <w:shd w:val="clear" w:color="auto" w:fill="FFFFFF"/>
        </w:rPr>
        <w:t>学校</w:t>
      </w:r>
      <w:proofErr w:type="gramStart"/>
      <w:r>
        <w:rPr>
          <w:rFonts w:ascii="宋体" w:eastAsia="宋体" w:hAnsi="宋体" w:cs="宋体" w:hint="eastAsia"/>
          <w:color w:val="000000" w:themeColor="text1"/>
          <w:sz w:val="32"/>
          <w:szCs w:val="32"/>
          <w:shd w:val="clear" w:color="auto" w:fill="FFFFFF"/>
        </w:rPr>
        <w:t>思政课</w:t>
      </w:r>
      <w:proofErr w:type="gramEnd"/>
      <w:r>
        <w:rPr>
          <w:rFonts w:ascii="宋体" w:eastAsia="宋体" w:hAnsi="宋体" w:cs="宋体" w:hint="eastAsia"/>
          <w:color w:val="000000" w:themeColor="text1"/>
          <w:sz w:val="32"/>
          <w:szCs w:val="32"/>
          <w:shd w:val="clear" w:color="auto" w:fill="FFFFFF"/>
        </w:rPr>
        <w:t>建设，将党的理论创新成果融入教育教学全过程，引导广大师生坚定不移听党话、跟党走。</w:t>
      </w:r>
    </w:p>
    <w:p w14:paraId="4970C3D2"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坚持生本教育全面发展。</w:t>
      </w:r>
      <w:r>
        <w:rPr>
          <w:rFonts w:ascii="宋体" w:eastAsia="宋体" w:hAnsi="宋体" w:cs="宋体" w:hint="eastAsia"/>
          <w:sz w:val="32"/>
          <w:szCs w:val="32"/>
        </w:rPr>
        <w:t>成功创建衡阳市保育教育示范园</w:t>
      </w:r>
      <w:r>
        <w:rPr>
          <w:rFonts w:ascii="宋体" w:eastAsia="宋体" w:hAnsi="宋体" w:cs="宋体" w:hint="eastAsia"/>
          <w:sz w:val="32"/>
          <w:szCs w:val="32"/>
        </w:rPr>
        <w:t>3</w:t>
      </w:r>
      <w:r>
        <w:rPr>
          <w:rFonts w:ascii="宋体" w:eastAsia="宋体" w:hAnsi="宋体" w:cs="宋体" w:hint="eastAsia"/>
          <w:sz w:val="32"/>
          <w:szCs w:val="32"/>
        </w:rPr>
        <w:t>所、</w:t>
      </w:r>
      <w:proofErr w:type="gramStart"/>
      <w:r>
        <w:rPr>
          <w:rFonts w:ascii="宋体" w:eastAsia="宋体" w:hAnsi="宋体" w:cs="宋体" w:hint="eastAsia"/>
          <w:sz w:val="32"/>
          <w:szCs w:val="32"/>
        </w:rPr>
        <w:t>规范园</w:t>
      </w:r>
      <w:proofErr w:type="gramEnd"/>
      <w:r>
        <w:rPr>
          <w:rFonts w:ascii="宋体" w:eastAsia="宋体" w:hAnsi="宋体" w:cs="宋体" w:hint="eastAsia"/>
          <w:sz w:val="32"/>
          <w:szCs w:val="32"/>
        </w:rPr>
        <w:t>4</w:t>
      </w:r>
      <w:r>
        <w:rPr>
          <w:rFonts w:ascii="宋体" w:eastAsia="宋体" w:hAnsi="宋体" w:cs="宋体" w:hint="eastAsia"/>
          <w:sz w:val="32"/>
          <w:szCs w:val="32"/>
        </w:rPr>
        <w:t>所；入选“湖南省幼儿园保育教育整体提升实验县”项目；先后承办学前教育“送培到县”活动和省级“两项试点”工作现场会，多个游戏活动案例被评为省级“典型优秀案例”。抓实抓细实验教学，</w:t>
      </w:r>
      <w:r>
        <w:rPr>
          <w:rFonts w:ascii="宋体" w:eastAsia="宋体" w:hAnsi="宋体" w:cs="宋体" w:hint="eastAsia"/>
          <w:sz w:val="32"/>
          <w:szCs w:val="40"/>
        </w:rPr>
        <w:t>入选衡阳市唯一的实验教学改革实验区。高考本科上线率、中考合格率和优生率持续提升，城乡差距、校际差距逐步缩小。常宁二中、培元中学、水口山中心小学等</w:t>
      </w:r>
      <w:r>
        <w:rPr>
          <w:rFonts w:ascii="宋体" w:eastAsia="宋体" w:hAnsi="宋体" w:cs="宋体" w:hint="eastAsia"/>
          <w:sz w:val="32"/>
          <w:szCs w:val="40"/>
        </w:rPr>
        <w:t>7</w:t>
      </w:r>
      <w:r>
        <w:rPr>
          <w:rFonts w:ascii="宋体" w:eastAsia="宋体" w:hAnsi="宋体" w:cs="宋体" w:hint="eastAsia"/>
          <w:sz w:val="32"/>
          <w:szCs w:val="40"/>
        </w:rPr>
        <w:t>所学校获评“衡阳市教育教学</w:t>
      </w:r>
      <w:r>
        <w:rPr>
          <w:rFonts w:ascii="宋体" w:eastAsia="宋体" w:hAnsi="宋体" w:cs="宋体" w:hint="eastAsia"/>
          <w:sz w:val="32"/>
          <w:szCs w:val="40"/>
        </w:rPr>
        <w:lastRenderedPageBreak/>
        <w:t>质量先进单位”。</w:t>
      </w:r>
      <w:r>
        <w:rPr>
          <w:rFonts w:ascii="宋体" w:eastAsia="宋体" w:hAnsi="宋体" w:cs="宋体" w:hint="eastAsia"/>
          <w:sz w:val="32"/>
          <w:szCs w:val="32"/>
        </w:rPr>
        <w:t>开展美育浸润行动，依托“米多多公益直播间项目县”和“七彩光”学生合唱团，推动音乐教育资源均衡发展。组织校园</w:t>
      </w:r>
      <w:r>
        <w:rPr>
          <w:rFonts w:ascii="宋体" w:eastAsia="宋体" w:hAnsi="宋体" w:cs="宋体" w:hint="eastAsia"/>
          <w:sz w:val="32"/>
          <w:szCs w:val="32"/>
        </w:rPr>
        <w:t>足球联赛、中小学生运动会，艺术节、“三独”及播音主持比赛，有效提升了学生体质与艺术素养。鼓励职业学校与企业联合办学，共建共享</w:t>
      </w:r>
      <w:proofErr w:type="gramStart"/>
      <w:r>
        <w:rPr>
          <w:rFonts w:ascii="宋体" w:eastAsia="宋体" w:hAnsi="宋体" w:cs="宋体" w:hint="eastAsia"/>
          <w:sz w:val="32"/>
          <w:szCs w:val="32"/>
        </w:rPr>
        <w:t>校企实训</w:t>
      </w:r>
      <w:proofErr w:type="gramEnd"/>
      <w:r>
        <w:rPr>
          <w:rFonts w:ascii="宋体" w:eastAsia="宋体" w:hAnsi="宋体" w:cs="宋体" w:hint="eastAsia"/>
          <w:sz w:val="32"/>
          <w:szCs w:val="32"/>
        </w:rPr>
        <w:t>基地；举行职业学校教学开放日活动，职业教育教学质量和吸引力进一步提高。</w:t>
      </w:r>
    </w:p>
    <w:p w14:paraId="7F3EDA49"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坚持奖教助学助力人才强市。</w:t>
      </w:r>
      <w:r>
        <w:rPr>
          <w:rFonts w:ascii="宋体" w:eastAsia="宋体" w:hAnsi="宋体" w:cs="宋体" w:hint="eastAsia"/>
          <w:sz w:val="32"/>
          <w:szCs w:val="32"/>
        </w:rPr>
        <w:t>创造性地成立全民助教工作组，在各乡镇和</w:t>
      </w:r>
      <w:proofErr w:type="gramStart"/>
      <w:r>
        <w:rPr>
          <w:rFonts w:ascii="宋体" w:eastAsia="宋体" w:hAnsi="宋体" w:cs="宋体" w:hint="eastAsia"/>
          <w:sz w:val="32"/>
          <w:szCs w:val="32"/>
        </w:rPr>
        <w:t>市直学校</w:t>
      </w:r>
      <w:proofErr w:type="gramEnd"/>
      <w:r>
        <w:rPr>
          <w:rFonts w:ascii="宋体" w:eastAsia="宋体" w:hAnsi="宋体" w:cs="宋体" w:hint="eastAsia"/>
          <w:sz w:val="32"/>
          <w:szCs w:val="32"/>
        </w:rPr>
        <w:t>建立教育基金会工作站，形成了以市教育基金会为龙头，统筹管理乡镇爱心助学协会的格局。出台《关于发展壮大常宁市教育基金会的若干意见》《关于在全市开展捐资助学活动的通知》等一系列文件制度，成功举办了“常宁市庆祝第</w:t>
      </w:r>
      <w:r>
        <w:rPr>
          <w:rFonts w:ascii="宋体" w:eastAsia="宋体" w:hAnsi="宋体" w:cs="宋体" w:hint="eastAsia"/>
          <w:sz w:val="32"/>
          <w:szCs w:val="32"/>
        </w:rPr>
        <w:t>40</w:t>
      </w:r>
      <w:r>
        <w:rPr>
          <w:rFonts w:ascii="宋体" w:eastAsia="宋体" w:hAnsi="宋体" w:cs="宋体" w:hint="eastAsia"/>
          <w:sz w:val="32"/>
          <w:szCs w:val="32"/>
        </w:rPr>
        <w:t>个教师节暨</w:t>
      </w:r>
      <w:r>
        <w:rPr>
          <w:rFonts w:ascii="宋体" w:eastAsia="宋体" w:hAnsi="宋体" w:cs="宋体" w:hint="eastAsia"/>
          <w:sz w:val="32"/>
          <w:szCs w:val="32"/>
        </w:rPr>
        <w:t>2024</w:t>
      </w:r>
      <w:r>
        <w:rPr>
          <w:rFonts w:ascii="宋体" w:eastAsia="宋体" w:hAnsi="宋体" w:cs="宋体" w:hint="eastAsia"/>
          <w:sz w:val="32"/>
          <w:szCs w:val="32"/>
        </w:rPr>
        <w:t>年捐资助</w:t>
      </w:r>
      <w:r>
        <w:rPr>
          <w:rFonts w:ascii="宋体" w:eastAsia="宋体" w:hAnsi="宋体" w:cs="宋体" w:hint="eastAsia"/>
          <w:sz w:val="32"/>
          <w:szCs w:val="32"/>
        </w:rPr>
        <w:t>学活动启动仪式”，</w:t>
      </w:r>
      <w:r>
        <w:rPr>
          <w:rFonts w:ascii="宋体" w:eastAsia="宋体" w:hAnsi="宋体" w:cs="宋体" w:hint="eastAsia"/>
          <w:color w:val="000000" w:themeColor="text1"/>
          <w:sz w:val="32"/>
          <w:szCs w:val="32"/>
        </w:rPr>
        <w:t>向全市发出了《捐资助学倡议书》，在电视台、常宁报等媒体开辟捐资助教专栏</w:t>
      </w:r>
      <w:r>
        <w:rPr>
          <w:rFonts w:ascii="宋体" w:eastAsia="宋体" w:hAnsi="宋体" w:cs="宋体" w:hint="eastAsia"/>
          <w:color w:val="000000" w:themeColor="text1"/>
          <w:sz w:val="32"/>
          <w:szCs w:val="32"/>
        </w:rPr>
        <w:t>，</w:t>
      </w:r>
      <w:r>
        <w:rPr>
          <w:rFonts w:ascii="宋体" w:eastAsia="宋体" w:hAnsi="宋体" w:cs="宋体" w:hint="eastAsia"/>
          <w:sz w:val="32"/>
          <w:szCs w:val="32"/>
        </w:rPr>
        <w:t>形成了浓厚的重教助教氛围。截至年底，</w:t>
      </w:r>
      <w:r>
        <w:rPr>
          <w:rFonts w:ascii="宋体" w:eastAsia="宋体" w:hAnsi="宋体" w:cs="宋体" w:hint="eastAsia"/>
          <w:color w:val="000000" w:themeColor="text1"/>
          <w:sz w:val="32"/>
          <w:szCs w:val="32"/>
        </w:rPr>
        <w:t>教育基金会新增基金</w:t>
      </w:r>
      <w:r>
        <w:rPr>
          <w:rFonts w:ascii="宋体" w:eastAsia="宋体" w:hAnsi="宋体" w:cs="宋体" w:hint="eastAsia"/>
          <w:color w:val="000000" w:themeColor="text1"/>
          <w:sz w:val="32"/>
          <w:szCs w:val="32"/>
        </w:rPr>
        <w:t>近</w:t>
      </w:r>
      <w:r>
        <w:rPr>
          <w:rFonts w:ascii="宋体" w:eastAsia="宋体" w:hAnsi="宋体" w:cs="宋体" w:hint="eastAsia"/>
          <w:color w:val="000000" w:themeColor="text1"/>
          <w:sz w:val="32"/>
          <w:szCs w:val="32"/>
        </w:rPr>
        <w:t>1000</w:t>
      </w:r>
      <w:r>
        <w:rPr>
          <w:rFonts w:ascii="宋体" w:eastAsia="宋体" w:hAnsi="宋体" w:cs="宋体" w:hint="eastAsia"/>
          <w:color w:val="000000" w:themeColor="text1"/>
          <w:sz w:val="32"/>
          <w:szCs w:val="32"/>
        </w:rPr>
        <w:t>万元</w:t>
      </w:r>
      <w:r>
        <w:rPr>
          <w:rFonts w:ascii="宋体" w:eastAsia="宋体" w:hAnsi="宋体" w:cs="宋体" w:hint="eastAsia"/>
          <w:color w:val="000000" w:themeColor="text1"/>
          <w:sz w:val="32"/>
          <w:szCs w:val="32"/>
        </w:rPr>
        <w:t>，</w:t>
      </w:r>
      <w:r>
        <w:rPr>
          <w:rFonts w:ascii="宋体" w:eastAsia="宋体" w:hAnsi="宋体" w:cs="宋体" w:hint="eastAsia"/>
          <w:color w:val="000000" w:themeColor="text1"/>
          <w:sz w:val="32"/>
          <w:szCs w:val="32"/>
        </w:rPr>
        <w:t>存量基金近</w:t>
      </w:r>
      <w:r>
        <w:rPr>
          <w:rFonts w:ascii="宋体" w:eastAsia="宋体" w:hAnsi="宋体" w:cs="宋体" w:hint="eastAsia"/>
          <w:color w:val="000000" w:themeColor="text1"/>
          <w:sz w:val="32"/>
          <w:szCs w:val="32"/>
        </w:rPr>
        <w:t>2000</w:t>
      </w:r>
      <w:r>
        <w:rPr>
          <w:rFonts w:ascii="宋体" w:eastAsia="宋体" w:hAnsi="宋体" w:cs="宋体" w:hint="eastAsia"/>
          <w:color w:val="000000" w:themeColor="text1"/>
          <w:sz w:val="32"/>
          <w:szCs w:val="32"/>
        </w:rPr>
        <w:t>万元</w:t>
      </w:r>
      <w:r>
        <w:rPr>
          <w:rFonts w:ascii="宋体" w:eastAsia="宋体" w:hAnsi="宋体" w:cs="宋体" w:hint="eastAsia"/>
          <w:color w:val="000000" w:themeColor="text1"/>
          <w:sz w:val="32"/>
          <w:szCs w:val="32"/>
        </w:rPr>
        <w:t>。</w:t>
      </w:r>
    </w:p>
    <w:p w14:paraId="65443EC4"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（五）围绕三个“加快”，创新支柱活力更足</w:t>
      </w:r>
    </w:p>
    <w:p w14:paraId="168B42E6" w14:textId="77777777" w:rsidR="00421F03" w:rsidRDefault="00AB6A18">
      <w:pPr>
        <w:spacing w:line="560" w:lineRule="exact"/>
        <w:ind w:firstLine="640"/>
        <w:rPr>
          <w:rFonts w:ascii="宋体" w:eastAsia="宋体" w:hAnsi="宋体" w:cs="宋体"/>
          <w:sz w:val="32"/>
          <w:szCs w:val="32"/>
        </w:rPr>
      </w:pPr>
      <w:r>
        <w:rPr>
          <w:rFonts w:ascii="宋体" w:eastAsia="宋体" w:hAnsi="宋体" w:cs="宋体" w:hint="eastAsia"/>
          <w:b/>
          <w:bCs/>
          <w:sz w:val="32"/>
          <w:szCs w:val="32"/>
        </w:rPr>
        <w:t>加快落实“双减”提质增效。</w:t>
      </w:r>
      <w:r>
        <w:rPr>
          <w:rFonts w:ascii="宋体" w:eastAsia="宋体" w:hAnsi="宋体" w:cs="宋体" w:hint="eastAsia"/>
          <w:sz w:val="32"/>
          <w:szCs w:val="32"/>
        </w:rPr>
        <w:t>组织“双减”效果问卷调查，调查结果得到了省、衡阳市的通报表扬。优化作业设计，加强过程管理，切实减轻学生负担。举办中小学、幼儿园教学开放日，为学校管理和学科教学搭建交流学习平台，提高课堂教学效率。开展了中小学师生朗读者风采展示活动、每月阅读主题征文、科普知识竞赛及丰富多彩的课外活动，促</w:t>
      </w:r>
      <w:r>
        <w:rPr>
          <w:rFonts w:ascii="宋体" w:eastAsia="宋体" w:hAnsi="宋体" w:cs="宋体" w:hint="eastAsia"/>
          <w:sz w:val="32"/>
          <w:szCs w:val="32"/>
        </w:rPr>
        <w:lastRenderedPageBreak/>
        <w:t>进学生全面发展。科学合理设置课后服务内容，完善管理考核和保障体系，提升课后服务质量。加大校外培训机构专项整治力度，</w:t>
      </w:r>
      <w:r>
        <w:rPr>
          <w:rFonts w:ascii="宋体" w:eastAsia="宋体" w:hAnsi="宋体" w:cs="宋体" w:hint="eastAsia"/>
          <w:sz w:val="32"/>
          <w:szCs w:val="32"/>
        </w:rPr>
        <w:t>3</w:t>
      </w:r>
      <w:r>
        <w:rPr>
          <w:rFonts w:ascii="宋体" w:eastAsia="宋体" w:hAnsi="宋体" w:cs="宋体" w:hint="eastAsia"/>
          <w:sz w:val="32"/>
          <w:szCs w:val="32"/>
        </w:rPr>
        <w:t>月</w:t>
      </w:r>
      <w:r>
        <w:rPr>
          <w:rFonts w:ascii="宋体" w:eastAsia="宋体" w:hAnsi="宋体" w:cs="宋体" w:hint="eastAsia"/>
          <w:sz w:val="32"/>
          <w:szCs w:val="32"/>
        </w:rPr>
        <w:t>中旬</w:t>
      </w:r>
      <w:r>
        <w:rPr>
          <w:rFonts w:ascii="宋体" w:eastAsia="宋体" w:hAnsi="宋体" w:cs="宋体" w:hint="eastAsia"/>
          <w:sz w:val="32"/>
          <w:szCs w:val="32"/>
        </w:rPr>
        <w:t>，</w:t>
      </w:r>
      <w:proofErr w:type="gramStart"/>
      <w:r>
        <w:rPr>
          <w:rFonts w:ascii="宋体" w:eastAsia="宋体" w:hAnsi="宋体" w:cs="宋体" w:hint="eastAsia"/>
          <w:sz w:val="32"/>
          <w:szCs w:val="32"/>
        </w:rPr>
        <w:t>联合住</w:t>
      </w:r>
      <w:proofErr w:type="gramEnd"/>
      <w:r>
        <w:rPr>
          <w:rFonts w:ascii="宋体" w:eastAsia="宋体" w:hAnsi="宋体" w:cs="宋体" w:hint="eastAsia"/>
          <w:sz w:val="32"/>
          <w:szCs w:val="32"/>
        </w:rPr>
        <w:t>建、市场监管、消防等部门及相关街道，组成</w:t>
      </w:r>
      <w:r>
        <w:rPr>
          <w:rFonts w:ascii="宋体" w:eastAsia="宋体" w:hAnsi="宋体" w:cs="宋体" w:hint="eastAsia"/>
          <w:sz w:val="32"/>
          <w:szCs w:val="32"/>
        </w:rPr>
        <w:t>4</w:t>
      </w:r>
      <w:r>
        <w:rPr>
          <w:rFonts w:ascii="宋体" w:eastAsia="宋体" w:hAnsi="宋体" w:cs="宋体" w:hint="eastAsia"/>
          <w:sz w:val="32"/>
          <w:szCs w:val="32"/>
        </w:rPr>
        <w:t>个联合执法督查组，对全市</w:t>
      </w:r>
      <w:r>
        <w:rPr>
          <w:rFonts w:ascii="宋体" w:eastAsia="宋体" w:hAnsi="宋体" w:cs="宋体" w:hint="eastAsia"/>
          <w:sz w:val="32"/>
          <w:szCs w:val="32"/>
        </w:rPr>
        <w:t>26</w:t>
      </w:r>
      <w:r>
        <w:rPr>
          <w:rFonts w:ascii="宋体" w:eastAsia="宋体" w:hAnsi="宋体" w:cs="宋体" w:hint="eastAsia"/>
          <w:sz w:val="32"/>
          <w:szCs w:val="32"/>
        </w:rPr>
        <w:t>家校外培训机构进行联合专项突</w:t>
      </w:r>
      <w:r>
        <w:rPr>
          <w:rFonts w:ascii="宋体" w:eastAsia="宋体" w:hAnsi="宋体" w:cs="宋体" w:hint="eastAsia"/>
          <w:sz w:val="32"/>
          <w:szCs w:val="32"/>
        </w:rPr>
        <w:t>击督查，对涉及非法经营、超范围经营、消防安全、资金监管、培训资料使用等方面问题进行重拳整治，下达停办通知书</w:t>
      </w:r>
      <w:r>
        <w:rPr>
          <w:rFonts w:ascii="宋体" w:eastAsia="宋体" w:hAnsi="宋体" w:cs="宋体" w:hint="eastAsia"/>
          <w:sz w:val="32"/>
          <w:szCs w:val="32"/>
        </w:rPr>
        <w:t>12</w:t>
      </w:r>
      <w:r>
        <w:rPr>
          <w:rFonts w:ascii="宋体" w:eastAsia="宋体" w:hAnsi="宋体" w:cs="宋体" w:hint="eastAsia"/>
          <w:sz w:val="32"/>
          <w:szCs w:val="32"/>
        </w:rPr>
        <w:t>份。利用双休日和寒暑假，由分管副局长牵头组织相关人员开展常态化督查，查处</w:t>
      </w:r>
      <w:r>
        <w:rPr>
          <w:rFonts w:ascii="宋体" w:eastAsia="宋体" w:hAnsi="宋体" w:cs="宋体" w:hint="eastAsia"/>
          <w:sz w:val="32"/>
          <w:szCs w:val="32"/>
        </w:rPr>
        <w:t>4</w:t>
      </w:r>
      <w:r>
        <w:rPr>
          <w:rFonts w:ascii="宋体" w:eastAsia="宋体" w:hAnsi="宋体" w:cs="宋体" w:hint="eastAsia"/>
          <w:sz w:val="32"/>
          <w:szCs w:val="32"/>
        </w:rPr>
        <w:t>家校外培训机构，立案</w:t>
      </w:r>
      <w:r>
        <w:rPr>
          <w:rFonts w:ascii="宋体" w:eastAsia="宋体" w:hAnsi="宋体" w:cs="宋体" w:hint="eastAsia"/>
          <w:sz w:val="32"/>
          <w:szCs w:val="32"/>
        </w:rPr>
        <w:t>2</w:t>
      </w:r>
      <w:r>
        <w:rPr>
          <w:rFonts w:ascii="宋体" w:eastAsia="宋体" w:hAnsi="宋体" w:cs="宋体" w:hint="eastAsia"/>
          <w:sz w:val="32"/>
          <w:szCs w:val="32"/>
        </w:rPr>
        <w:t>起，退还费用</w:t>
      </w:r>
      <w:r>
        <w:rPr>
          <w:rFonts w:ascii="宋体" w:eastAsia="宋体" w:hAnsi="宋体" w:cs="宋体" w:hint="eastAsia"/>
          <w:sz w:val="32"/>
          <w:szCs w:val="32"/>
        </w:rPr>
        <w:t>10.95</w:t>
      </w:r>
      <w:r>
        <w:rPr>
          <w:rFonts w:ascii="宋体" w:eastAsia="宋体" w:hAnsi="宋体" w:cs="宋体" w:hint="eastAsia"/>
          <w:sz w:val="32"/>
          <w:szCs w:val="32"/>
        </w:rPr>
        <w:t>万元，罚款</w:t>
      </w:r>
      <w:r>
        <w:rPr>
          <w:rFonts w:ascii="宋体" w:eastAsia="宋体" w:hAnsi="宋体" w:cs="宋体" w:hint="eastAsia"/>
          <w:sz w:val="32"/>
          <w:szCs w:val="32"/>
        </w:rPr>
        <w:t>6041.86</w:t>
      </w:r>
      <w:r>
        <w:rPr>
          <w:rFonts w:ascii="宋体" w:eastAsia="宋体" w:hAnsi="宋体" w:cs="宋体" w:hint="eastAsia"/>
          <w:sz w:val="32"/>
          <w:szCs w:val="32"/>
        </w:rPr>
        <w:t>元。</w:t>
      </w:r>
      <w:r>
        <w:rPr>
          <w:rFonts w:ascii="宋体" w:eastAsia="宋体" w:hAnsi="宋体" w:cs="宋体" w:hint="eastAsia"/>
          <w:sz w:val="32"/>
          <w:szCs w:val="32"/>
        </w:rPr>
        <w:t>同时，加大对非学科类校外培训的管理力度，杜绝非法隐形变异学科类培训问题出现。</w:t>
      </w:r>
    </w:p>
    <w:p w14:paraId="546CF0FE"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加快推进新时代教育评价改革。</w:t>
      </w:r>
      <w:r>
        <w:rPr>
          <w:rFonts w:ascii="宋体" w:eastAsia="宋体" w:hAnsi="宋体" w:cs="宋体" w:hint="eastAsia"/>
          <w:sz w:val="32"/>
          <w:szCs w:val="32"/>
        </w:rPr>
        <w:t>以“新课标”为指导思想，进一步修改、完善教育教学评价方式和管理制度，强化德智体美劳过程性评价，完善综合素质评价体系，引导学生全面发展。深化考试招生制度</w:t>
      </w:r>
      <w:r>
        <w:rPr>
          <w:rFonts w:ascii="宋体" w:eastAsia="宋体" w:hAnsi="宋体" w:cs="宋体" w:hint="eastAsia"/>
          <w:sz w:val="32"/>
          <w:szCs w:val="32"/>
        </w:rPr>
        <w:t>改革，推动招生与培养有机衔接，减轻学生应试压力。完善教师评价体系，提高教师的专业素养和教学能力，打造高素质教师队伍。</w:t>
      </w:r>
    </w:p>
    <w:p w14:paraId="26BBD407"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加快深化教育督导体制机制改革。</w:t>
      </w:r>
      <w:r>
        <w:rPr>
          <w:rFonts w:ascii="宋体" w:eastAsia="宋体" w:hAnsi="宋体" w:cs="宋体" w:hint="eastAsia"/>
          <w:sz w:val="32"/>
          <w:szCs w:val="32"/>
        </w:rPr>
        <w:t>出台《常宁市深化新时代教育督导体制机制改革实施细则》，制定完善乡镇（街道）履行教育职责的年度督导评价办法，聘任</w:t>
      </w:r>
      <w:r>
        <w:rPr>
          <w:rFonts w:ascii="宋体" w:eastAsia="宋体" w:hAnsi="宋体" w:cs="宋体" w:hint="eastAsia"/>
          <w:sz w:val="32"/>
          <w:szCs w:val="32"/>
        </w:rPr>
        <w:t>13</w:t>
      </w:r>
      <w:r>
        <w:rPr>
          <w:rFonts w:ascii="宋体" w:eastAsia="宋体" w:hAnsi="宋体" w:cs="宋体" w:hint="eastAsia"/>
          <w:sz w:val="32"/>
          <w:szCs w:val="32"/>
        </w:rPr>
        <w:t>名兼职督政督学，对市</w:t>
      </w:r>
      <w:proofErr w:type="gramStart"/>
      <w:r>
        <w:rPr>
          <w:rFonts w:ascii="宋体" w:eastAsia="宋体" w:hAnsi="宋体" w:cs="宋体" w:hint="eastAsia"/>
          <w:sz w:val="32"/>
          <w:szCs w:val="32"/>
        </w:rPr>
        <w:t>教督委成员</w:t>
      </w:r>
      <w:proofErr w:type="gramEnd"/>
      <w:r>
        <w:rPr>
          <w:rFonts w:ascii="宋体" w:eastAsia="宋体" w:hAnsi="宋体" w:cs="宋体" w:hint="eastAsia"/>
          <w:sz w:val="32"/>
          <w:szCs w:val="32"/>
        </w:rPr>
        <w:t>履行教育职责情况和落实成员单位工作制度情况进行年度考核。启动了第二轮中小学（幼儿园）素质教育督导评估，覆盖</w:t>
      </w:r>
      <w:r>
        <w:rPr>
          <w:rFonts w:ascii="宋体" w:eastAsia="宋体" w:hAnsi="宋体" w:cs="宋体" w:hint="eastAsia"/>
          <w:sz w:val="32"/>
          <w:szCs w:val="32"/>
        </w:rPr>
        <w:t>13</w:t>
      </w:r>
      <w:r>
        <w:rPr>
          <w:rFonts w:ascii="宋体" w:eastAsia="宋体" w:hAnsi="宋体" w:cs="宋体" w:hint="eastAsia"/>
          <w:sz w:val="32"/>
          <w:szCs w:val="32"/>
        </w:rPr>
        <w:t>所初中、</w:t>
      </w:r>
      <w:r>
        <w:rPr>
          <w:rFonts w:ascii="宋体" w:eastAsia="宋体" w:hAnsi="宋体" w:cs="宋体" w:hint="eastAsia"/>
          <w:sz w:val="32"/>
          <w:szCs w:val="32"/>
        </w:rPr>
        <w:t>15</w:t>
      </w:r>
      <w:r>
        <w:rPr>
          <w:rFonts w:ascii="宋体" w:eastAsia="宋体" w:hAnsi="宋体" w:cs="宋体" w:hint="eastAsia"/>
          <w:sz w:val="32"/>
          <w:szCs w:val="32"/>
        </w:rPr>
        <w:t>所小学、</w:t>
      </w:r>
      <w:r>
        <w:rPr>
          <w:rFonts w:ascii="宋体" w:eastAsia="宋体" w:hAnsi="宋体" w:cs="宋体" w:hint="eastAsia"/>
          <w:sz w:val="32"/>
          <w:szCs w:val="32"/>
        </w:rPr>
        <w:t>31</w:t>
      </w:r>
      <w:r>
        <w:rPr>
          <w:rFonts w:ascii="宋体" w:eastAsia="宋体" w:hAnsi="宋体" w:cs="宋体" w:hint="eastAsia"/>
          <w:sz w:val="32"/>
          <w:szCs w:val="32"/>
        </w:rPr>
        <w:t>所幼儿园，进一步规范了学校内部管理，提升了办学水平。</w:t>
      </w:r>
    </w:p>
    <w:p w14:paraId="60E8DB52"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（六）围绕三个“聚焦”，保障支柱</w:t>
      </w:r>
      <w:r>
        <w:rPr>
          <w:rFonts w:ascii="宋体" w:eastAsia="宋体" w:hAnsi="宋体" w:cs="宋体" w:hint="eastAsia"/>
          <w:b/>
          <w:bCs/>
          <w:sz w:val="32"/>
          <w:szCs w:val="32"/>
        </w:rPr>
        <w:t>底盘更稳</w:t>
      </w:r>
    </w:p>
    <w:p w14:paraId="58ACD5DB" w14:textId="77777777" w:rsidR="00421F03" w:rsidRDefault="00AB6A18">
      <w:pPr>
        <w:spacing w:line="56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sz w:val="32"/>
          <w:szCs w:val="32"/>
        </w:rPr>
        <w:t>聚焦安全管理，办人民安心教育。</w:t>
      </w:r>
      <w:r>
        <w:rPr>
          <w:rFonts w:ascii="宋体" w:eastAsia="宋体" w:hAnsi="宋体" w:cs="宋体" w:hint="eastAsia"/>
          <w:color w:val="000000" w:themeColor="text1"/>
          <w:sz w:val="32"/>
          <w:szCs w:val="32"/>
        </w:rPr>
        <w:t>围绕“校园餐”、防溺水、</w:t>
      </w:r>
      <w:proofErr w:type="gramStart"/>
      <w:r>
        <w:rPr>
          <w:rFonts w:ascii="宋体" w:eastAsia="宋体" w:hAnsi="宋体" w:cs="宋体" w:hint="eastAsia"/>
          <w:color w:val="000000" w:themeColor="text1"/>
          <w:sz w:val="32"/>
          <w:szCs w:val="32"/>
        </w:rPr>
        <w:t>防性侵</w:t>
      </w:r>
      <w:proofErr w:type="gramEnd"/>
      <w:r>
        <w:rPr>
          <w:rFonts w:ascii="宋体" w:eastAsia="宋体" w:hAnsi="宋体" w:cs="宋体" w:hint="eastAsia"/>
          <w:color w:val="000000" w:themeColor="text1"/>
          <w:sz w:val="32"/>
          <w:szCs w:val="32"/>
        </w:rPr>
        <w:t>、防欺凌、交通安全、消防安全、校园周边环境及学生心理健康等八个方面开展</w:t>
      </w:r>
      <w:r>
        <w:rPr>
          <w:rFonts w:ascii="宋体" w:eastAsia="宋体" w:hAnsi="宋体" w:cs="宋体" w:hint="eastAsia"/>
          <w:sz w:val="32"/>
          <w:szCs w:val="32"/>
        </w:rPr>
        <w:t>专项整治</w:t>
      </w:r>
      <w:r>
        <w:rPr>
          <w:rFonts w:ascii="宋体" w:eastAsia="宋体" w:hAnsi="宋体" w:cs="宋体" w:hint="eastAsia"/>
          <w:color w:val="000000" w:themeColor="text1"/>
          <w:sz w:val="32"/>
          <w:szCs w:val="32"/>
        </w:rPr>
        <w:t>，从宣传教育、隐患排查、问题整治、责任落实追究和建章立制等方面持续用力，形成了</w:t>
      </w:r>
      <w:proofErr w:type="gramStart"/>
      <w:r>
        <w:rPr>
          <w:rFonts w:ascii="宋体" w:eastAsia="宋体" w:hAnsi="宋体" w:cs="宋体" w:hint="eastAsia"/>
          <w:color w:val="000000" w:themeColor="text1"/>
          <w:sz w:val="32"/>
          <w:szCs w:val="32"/>
        </w:rPr>
        <w:t>家校社协同</w:t>
      </w:r>
      <w:proofErr w:type="gramEnd"/>
      <w:r>
        <w:rPr>
          <w:rFonts w:ascii="宋体" w:eastAsia="宋体" w:hAnsi="宋体" w:cs="宋体" w:hint="eastAsia"/>
          <w:color w:val="000000" w:themeColor="text1"/>
          <w:sz w:val="32"/>
          <w:szCs w:val="32"/>
        </w:rPr>
        <w:t>配合和部门联动的强大合力，筑牢校园安全基础。其中，在“校园餐”专项整治方面，先后采取自查自纠、专项审计、联合督查、穿透式排查等方式，清查整改食堂管理中的各类问题，制定出台</w:t>
      </w:r>
      <w:r>
        <w:rPr>
          <w:rFonts w:ascii="宋体" w:eastAsia="宋体" w:hAnsi="宋体" w:cs="宋体" w:hint="eastAsia"/>
          <w:color w:val="000000"/>
          <w:sz w:val="32"/>
          <w:szCs w:val="32"/>
        </w:rPr>
        <w:t>《常宁市中小学校食堂财务管理办法》《常宁市学校食堂管理细则》《常宁市中小学食堂大宗食材招标采购办法》等</w:t>
      </w:r>
      <w:r>
        <w:rPr>
          <w:rFonts w:ascii="宋体" w:eastAsia="宋体" w:hAnsi="宋体" w:cs="宋体" w:hint="eastAsia"/>
          <w:color w:val="000000"/>
          <w:sz w:val="32"/>
          <w:szCs w:val="32"/>
        </w:rPr>
        <w:t>13</w:t>
      </w:r>
      <w:r>
        <w:rPr>
          <w:rFonts w:ascii="宋体" w:eastAsia="宋体" w:hAnsi="宋体" w:cs="宋体" w:hint="eastAsia"/>
          <w:color w:val="000000"/>
          <w:sz w:val="32"/>
          <w:szCs w:val="32"/>
        </w:rPr>
        <w:t>个</w:t>
      </w:r>
      <w:r>
        <w:rPr>
          <w:rFonts w:ascii="宋体" w:eastAsia="宋体" w:hAnsi="宋体" w:cs="宋体" w:hint="eastAsia"/>
          <w:color w:val="000000"/>
          <w:sz w:val="32"/>
          <w:szCs w:val="32"/>
        </w:rPr>
        <w:t>文件，</w:t>
      </w:r>
      <w:r>
        <w:rPr>
          <w:rFonts w:ascii="宋体" w:eastAsia="宋体" w:hAnsi="宋体" w:cs="宋体" w:hint="eastAsia"/>
          <w:color w:val="000000"/>
          <w:sz w:val="32"/>
          <w:szCs w:val="32"/>
        </w:rPr>
        <w:t>通过市级领导带头陪餐、强化过程监管、创新评价方式等一系列措施，进一步规范食堂管理，改善伙食质量，提升</w:t>
      </w:r>
      <w:r>
        <w:rPr>
          <w:rFonts w:ascii="宋体" w:eastAsia="宋体" w:hAnsi="宋体" w:cs="宋体" w:hint="eastAsia"/>
          <w:sz w:val="32"/>
          <w:szCs w:val="32"/>
        </w:rPr>
        <w:t>学生和家长的满意率。</w:t>
      </w:r>
    </w:p>
    <w:p w14:paraId="7612E46A"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聚焦便民利民，办人民舒心教育。</w:t>
      </w:r>
      <w:r>
        <w:rPr>
          <w:rFonts w:ascii="宋体" w:eastAsia="宋体" w:hAnsi="宋体" w:cs="宋体" w:hint="eastAsia"/>
          <w:sz w:val="32"/>
          <w:szCs w:val="32"/>
        </w:rPr>
        <w:t>积极响应市委、市政府“</w:t>
      </w:r>
      <w:r>
        <w:rPr>
          <w:rFonts w:ascii="宋体" w:eastAsia="宋体" w:hAnsi="宋体" w:cs="宋体" w:hint="eastAsia"/>
          <w:sz w:val="32"/>
          <w:szCs w:val="32"/>
        </w:rPr>
        <w:t>136</w:t>
      </w:r>
      <w:r>
        <w:rPr>
          <w:rFonts w:ascii="宋体" w:eastAsia="宋体" w:hAnsi="宋体" w:cs="宋体" w:hint="eastAsia"/>
          <w:sz w:val="32"/>
          <w:szCs w:val="32"/>
        </w:rPr>
        <w:t>”工作机制，深化“一件事一次办”政务改革，印发《常宁市教育局行政审批事项办事指南》，优化民办教育机构设立、变更等工作流程，提升政务服务效能。严格落实国家《信访工作条例》《意识形态工作责任制》，全面推进信访工作法治化。一年来，累计接受办结群众来电来访</w:t>
      </w:r>
      <w:r>
        <w:rPr>
          <w:rFonts w:ascii="宋体" w:eastAsia="宋体" w:hAnsi="宋体" w:cs="宋体" w:hint="eastAsia"/>
          <w:sz w:val="32"/>
          <w:szCs w:val="32"/>
        </w:rPr>
        <w:t>82</w:t>
      </w:r>
      <w:r>
        <w:rPr>
          <w:rFonts w:ascii="宋体" w:eastAsia="宋体" w:hAnsi="宋体" w:cs="宋体" w:hint="eastAsia"/>
          <w:sz w:val="32"/>
          <w:szCs w:val="32"/>
        </w:rPr>
        <w:t>人次，信访件、交办件</w:t>
      </w:r>
      <w:r>
        <w:rPr>
          <w:rFonts w:ascii="宋体" w:eastAsia="宋体" w:hAnsi="宋体" w:cs="宋体" w:hint="eastAsia"/>
          <w:sz w:val="32"/>
          <w:szCs w:val="32"/>
        </w:rPr>
        <w:t>480</w:t>
      </w:r>
      <w:r>
        <w:rPr>
          <w:rFonts w:ascii="宋体" w:eastAsia="宋体" w:hAnsi="宋体" w:cs="宋体" w:hint="eastAsia"/>
          <w:sz w:val="32"/>
          <w:szCs w:val="32"/>
        </w:rPr>
        <w:t>件。</w:t>
      </w:r>
      <w:r>
        <w:rPr>
          <w:rFonts w:ascii="宋体" w:eastAsia="宋体" w:hAnsi="宋体" w:cs="宋体" w:hint="eastAsia"/>
          <w:sz w:val="32"/>
          <w:szCs w:val="32"/>
          <w:shd w:val="clear" w:color="auto" w:fill="FFFFFF"/>
        </w:rPr>
        <w:t>制定《常宁市社会事务随意进校园加重教师负担等问题专项整治方案》，发布了《</w:t>
      </w:r>
      <w:r>
        <w:rPr>
          <w:rFonts w:ascii="宋体" w:eastAsia="宋体" w:hAnsi="宋体" w:cs="宋体" w:hint="eastAsia"/>
          <w:sz w:val="32"/>
          <w:szCs w:val="32"/>
          <w:shd w:val="clear" w:color="auto" w:fill="FFFFFF"/>
        </w:rPr>
        <w:t>2024</w:t>
      </w:r>
      <w:r>
        <w:rPr>
          <w:rFonts w:ascii="宋体" w:eastAsia="宋体" w:hAnsi="宋体" w:cs="宋体" w:hint="eastAsia"/>
          <w:sz w:val="32"/>
          <w:szCs w:val="32"/>
          <w:shd w:val="clear" w:color="auto" w:fill="FFFFFF"/>
        </w:rPr>
        <w:t>年市级层面涉及学校和教师督查检查考核评比及社会事务进校园活动白名单》，统筹合并开展各类检查、督查、考核、</w:t>
      </w:r>
      <w:r>
        <w:rPr>
          <w:rFonts w:ascii="宋体" w:eastAsia="宋体" w:hAnsi="宋体" w:cs="宋体" w:hint="eastAsia"/>
          <w:sz w:val="32"/>
          <w:szCs w:val="32"/>
          <w:shd w:val="clear" w:color="auto" w:fill="FFFFFF"/>
        </w:rPr>
        <w:lastRenderedPageBreak/>
        <w:t>评比等“进校园”活动，学校和教师非教学任务明显减轻。</w:t>
      </w:r>
    </w:p>
    <w:p w14:paraId="20DA1969"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聚焦公平共享，办人民暖心教育。</w:t>
      </w:r>
      <w:r>
        <w:rPr>
          <w:rFonts w:ascii="宋体" w:eastAsia="宋体" w:hAnsi="宋体" w:cs="宋体" w:hint="eastAsia"/>
          <w:sz w:val="32"/>
          <w:szCs w:val="32"/>
        </w:rPr>
        <w:t>全面落实教育资助政策，做到精准对接、精准识别、精准填报，确保资金发放准确率</w:t>
      </w:r>
      <w:r>
        <w:rPr>
          <w:rFonts w:ascii="宋体" w:eastAsia="宋体" w:hAnsi="宋体" w:cs="宋体" w:hint="eastAsia"/>
          <w:sz w:val="32"/>
          <w:szCs w:val="32"/>
        </w:rPr>
        <w:t>100%</w:t>
      </w:r>
      <w:r>
        <w:rPr>
          <w:rFonts w:ascii="宋体" w:eastAsia="宋体" w:hAnsi="宋体" w:cs="宋体" w:hint="eastAsia"/>
          <w:sz w:val="32"/>
          <w:szCs w:val="32"/>
        </w:rPr>
        <w:t>。</w:t>
      </w:r>
      <w:r>
        <w:rPr>
          <w:rFonts w:ascii="宋体" w:eastAsia="宋体" w:hAnsi="宋体" w:cs="宋体" w:hint="eastAsia"/>
          <w:color w:val="000000" w:themeColor="text1"/>
          <w:sz w:val="32"/>
          <w:szCs w:val="32"/>
        </w:rPr>
        <w:t>全年共资助家庭经济困难学生</w:t>
      </w:r>
      <w:r>
        <w:rPr>
          <w:rFonts w:ascii="宋体" w:eastAsia="宋体" w:hAnsi="宋体" w:cs="宋体" w:hint="eastAsia"/>
          <w:color w:val="000000" w:themeColor="text1"/>
          <w:sz w:val="32"/>
          <w:szCs w:val="32"/>
        </w:rPr>
        <w:t>32542</w:t>
      </w:r>
      <w:r>
        <w:rPr>
          <w:rFonts w:ascii="宋体" w:eastAsia="宋体" w:hAnsi="宋体" w:cs="宋体" w:hint="eastAsia"/>
          <w:color w:val="000000" w:themeColor="text1"/>
          <w:sz w:val="32"/>
          <w:szCs w:val="32"/>
        </w:rPr>
        <w:t>人，资助金额达</w:t>
      </w:r>
      <w:r>
        <w:rPr>
          <w:rFonts w:ascii="宋体" w:eastAsia="宋体" w:hAnsi="宋体" w:cs="宋体" w:hint="eastAsia"/>
          <w:color w:val="000000" w:themeColor="text1"/>
          <w:sz w:val="32"/>
          <w:szCs w:val="32"/>
        </w:rPr>
        <w:t>2264.82</w:t>
      </w:r>
      <w:r>
        <w:rPr>
          <w:rFonts w:ascii="宋体" w:eastAsia="宋体" w:hAnsi="宋体" w:cs="宋体" w:hint="eastAsia"/>
          <w:color w:val="000000" w:themeColor="text1"/>
          <w:sz w:val="32"/>
          <w:szCs w:val="32"/>
        </w:rPr>
        <w:t>万元。积极搭建各类平台，做好助教助学工作。联合市委统战部、市工商联、市民政局，动员本地爱心企业和</w:t>
      </w:r>
      <w:r>
        <w:rPr>
          <w:rFonts w:ascii="宋体" w:eastAsia="宋体" w:hAnsi="宋体" w:cs="宋体" w:hint="eastAsia"/>
          <w:color w:val="000000" w:themeColor="text1"/>
          <w:sz w:val="32"/>
          <w:szCs w:val="32"/>
        </w:rPr>
        <w:t>各地商会捐资</w:t>
      </w:r>
      <w:r>
        <w:rPr>
          <w:rFonts w:ascii="宋体" w:eastAsia="宋体" w:hAnsi="宋体" w:cs="宋体" w:hint="eastAsia"/>
          <w:color w:val="000000" w:themeColor="text1"/>
          <w:sz w:val="32"/>
          <w:szCs w:val="32"/>
        </w:rPr>
        <w:t>55</w:t>
      </w:r>
      <w:r>
        <w:rPr>
          <w:rFonts w:ascii="宋体" w:eastAsia="宋体" w:hAnsi="宋体" w:cs="宋体" w:hint="eastAsia"/>
          <w:color w:val="000000" w:themeColor="text1"/>
          <w:sz w:val="32"/>
          <w:szCs w:val="32"/>
        </w:rPr>
        <w:t>万元，资助贫困新生</w:t>
      </w:r>
      <w:r>
        <w:rPr>
          <w:rFonts w:ascii="宋体" w:eastAsia="宋体" w:hAnsi="宋体" w:cs="宋体" w:hint="eastAsia"/>
          <w:color w:val="000000" w:themeColor="text1"/>
          <w:sz w:val="32"/>
          <w:szCs w:val="32"/>
        </w:rPr>
        <w:t>110</w:t>
      </w:r>
      <w:r>
        <w:rPr>
          <w:rFonts w:ascii="宋体" w:eastAsia="宋体" w:hAnsi="宋体" w:cs="宋体" w:hint="eastAsia"/>
          <w:color w:val="000000" w:themeColor="text1"/>
          <w:sz w:val="32"/>
          <w:szCs w:val="32"/>
        </w:rPr>
        <w:t>人；通过“滋蕙计划”和“励耕计划”，资助大学新生和困难教师</w:t>
      </w:r>
      <w:r>
        <w:rPr>
          <w:rFonts w:ascii="宋体" w:eastAsia="宋体" w:hAnsi="宋体" w:cs="宋体" w:hint="eastAsia"/>
          <w:color w:val="000000" w:themeColor="text1"/>
          <w:sz w:val="32"/>
          <w:szCs w:val="32"/>
        </w:rPr>
        <w:t>437</w:t>
      </w:r>
      <w:r>
        <w:rPr>
          <w:rFonts w:ascii="宋体" w:eastAsia="宋体" w:hAnsi="宋体" w:cs="宋体" w:hint="eastAsia"/>
          <w:color w:val="000000" w:themeColor="text1"/>
          <w:sz w:val="32"/>
          <w:szCs w:val="32"/>
        </w:rPr>
        <w:t>人次，资助金额</w:t>
      </w:r>
      <w:r>
        <w:rPr>
          <w:rFonts w:ascii="宋体" w:eastAsia="宋体" w:hAnsi="宋体" w:cs="宋体" w:hint="eastAsia"/>
          <w:color w:val="000000" w:themeColor="text1"/>
          <w:sz w:val="32"/>
          <w:szCs w:val="32"/>
        </w:rPr>
        <w:t>67.7</w:t>
      </w:r>
      <w:r>
        <w:rPr>
          <w:rFonts w:ascii="宋体" w:eastAsia="宋体" w:hAnsi="宋体" w:cs="宋体" w:hint="eastAsia"/>
          <w:color w:val="000000" w:themeColor="text1"/>
          <w:sz w:val="32"/>
          <w:szCs w:val="32"/>
        </w:rPr>
        <w:t>万元；各</w:t>
      </w:r>
      <w:proofErr w:type="gramStart"/>
      <w:r>
        <w:rPr>
          <w:rFonts w:ascii="宋体" w:eastAsia="宋体" w:hAnsi="宋体" w:cs="宋体" w:hint="eastAsia"/>
          <w:color w:val="000000" w:themeColor="text1"/>
          <w:sz w:val="32"/>
          <w:szCs w:val="32"/>
        </w:rPr>
        <w:t>乡镇奖</w:t>
      </w:r>
      <w:proofErr w:type="gramEnd"/>
      <w:r>
        <w:rPr>
          <w:rFonts w:ascii="宋体" w:eastAsia="宋体" w:hAnsi="宋体" w:cs="宋体" w:hint="eastAsia"/>
          <w:color w:val="000000" w:themeColor="text1"/>
          <w:sz w:val="32"/>
          <w:szCs w:val="32"/>
        </w:rPr>
        <w:t>教助学协会资助学生</w:t>
      </w:r>
      <w:r>
        <w:rPr>
          <w:rFonts w:ascii="宋体" w:eastAsia="宋体" w:hAnsi="宋体" w:cs="宋体" w:hint="eastAsia"/>
          <w:color w:val="000000" w:themeColor="text1"/>
          <w:sz w:val="32"/>
          <w:szCs w:val="32"/>
        </w:rPr>
        <w:t>2000</w:t>
      </w:r>
      <w:r>
        <w:rPr>
          <w:rFonts w:ascii="宋体" w:eastAsia="宋体" w:hAnsi="宋体" w:cs="宋体" w:hint="eastAsia"/>
          <w:color w:val="000000" w:themeColor="text1"/>
          <w:sz w:val="32"/>
          <w:szCs w:val="32"/>
        </w:rPr>
        <w:t>余人，资助金额</w:t>
      </w:r>
      <w:r>
        <w:rPr>
          <w:rFonts w:ascii="宋体" w:eastAsia="宋体" w:hAnsi="宋体" w:cs="宋体" w:hint="eastAsia"/>
          <w:color w:val="000000" w:themeColor="text1"/>
          <w:sz w:val="32"/>
          <w:szCs w:val="32"/>
        </w:rPr>
        <w:t>160</w:t>
      </w:r>
      <w:r>
        <w:rPr>
          <w:rFonts w:ascii="宋体" w:eastAsia="宋体" w:hAnsi="宋体" w:cs="宋体" w:hint="eastAsia"/>
          <w:color w:val="000000" w:themeColor="text1"/>
          <w:sz w:val="32"/>
          <w:szCs w:val="32"/>
        </w:rPr>
        <w:t>余万元。</w:t>
      </w:r>
      <w:r>
        <w:rPr>
          <w:rFonts w:ascii="宋体" w:eastAsia="宋体" w:hAnsi="宋体" w:cs="宋体" w:hint="eastAsia"/>
          <w:sz w:val="32"/>
          <w:szCs w:val="32"/>
        </w:rPr>
        <w:t>同时，进一步规范招生行为，严格学籍管理，严禁人籍分离、借读、寄读等现象发生，促进教育公平。</w:t>
      </w:r>
    </w:p>
    <w:p w14:paraId="2349FA1D" w14:textId="77777777" w:rsidR="00421F03" w:rsidRDefault="00AB6A18">
      <w:pPr>
        <w:spacing w:line="592" w:lineRule="exact"/>
        <w:ind w:firstLineChars="200" w:firstLine="640"/>
        <w:outlineLvl w:val="0"/>
        <w:rPr>
          <w:rFonts w:eastAsia="黑体"/>
          <w:sz w:val="32"/>
          <w:szCs w:val="32"/>
        </w:rPr>
      </w:pPr>
      <w:r>
        <w:rPr>
          <w:rFonts w:eastAsia="黑体" w:hint="eastAsia"/>
          <w:sz w:val="32"/>
          <w:szCs w:val="32"/>
        </w:rPr>
        <w:t>七、存在的问题及原因分析</w:t>
      </w:r>
    </w:p>
    <w:p w14:paraId="1FC7E76F" w14:textId="77777777" w:rsidR="00421F03" w:rsidRDefault="00AB6A18">
      <w:pPr>
        <w:spacing w:line="560" w:lineRule="exact"/>
        <w:ind w:firstLineChars="200" w:firstLine="643"/>
        <w:rPr>
          <w:rFonts w:ascii="宋体" w:eastAsia="宋体" w:hAnsi="宋体" w:cs="宋体"/>
          <w:sz w:val="32"/>
          <w:szCs w:val="40"/>
        </w:rPr>
      </w:pPr>
      <w:r>
        <w:rPr>
          <w:rFonts w:ascii="宋体" w:eastAsia="宋体" w:hAnsi="宋体" w:cs="宋体" w:hint="eastAsia"/>
          <w:b/>
          <w:bCs/>
          <w:sz w:val="32"/>
          <w:szCs w:val="32"/>
          <w:shd w:val="clear" w:color="auto" w:fill="FFFFFF"/>
        </w:rPr>
        <w:t>一是</w:t>
      </w:r>
      <w:r>
        <w:rPr>
          <w:rFonts w:ascii="宋体" w:eastAsia="宋体" w:hAnsi="宋体" w:cs="宋体" w:hint="eastAsia"/>
          <w:b/>
          <w:bCs/>
          <w:sz w:val="32"/>
          <w:szCs w:val="32"/>
        </w:rPr>
        <w:t>教育质量</w:t>
      </w:r>
      <w:r>
        <w:rPr>
          <w:rFonts w:ascii="宋体" w:eastAsia="宋体" w:hAnsi="宋体" w:cs="宋体" w:hint="eastAsia"/>
          <w:b/>
          <w:bCs/>
          <w:sz w:val="32"/>
          <w:szCs w:val="32"/>
        </w:rPr>
        <w:t>提升空间大</w:t>
      </w:r>
      <w:r>
        <w:rPr>
          <w:rFonts w:ascii="宋体" w:eastAsia="宋体" w:hAnsi="宋体" w:cs="宋体" w:hint="eastAsia"/>
          <w:b/>
          <w:bCs/>
          <w:sz w:val="32"/>
          <w:szCs w:val="32"/>
        </w:rPr>
        <w:t>。</w:t>
      </w:r>
      <w:r>
        <w:rPr>
          <w:rFonts w:ascii="宋体" w:eastAsia="宋体" w:hAnsi="宋体" w:cs="宋体" w:hint="eastAsia"/>
          <w:sz w:val="32"/>
          <w:szCs w:val="32"/>
        </w:rPr>
        <w:t>质量监测综合排名</w:t>
      </w:r>
      <w:r>
        <w:rPr>
          <w:rFonts w:ascii="宋体" w:eastAsia="宋体" w:hAnsi="宋体" w:cs="宋体" w:hint="eastAsia"/>
          <w:sz w:val="32"/>
          <w:szCs w:val="32"/>
        </w:rPr>
        <w:t>在全市靠后，高考</w:t>
      </w:r>
      <w:r>
        <w:rPr>
          <w:rFonts w:ascii="宋体" w:eastAsia="宋体" w:hAnsi="宋体" w:cs="宋体" w:hint="eastAsia"/>
          <w:sz w:val="32"/>
          <w:szCs w:val="32"/>
        </w:rPr>
        <w:t>本科</w:t>
      </w:r>
      <w:r>
        <w:rPr>
          <w:rFonts w:ascii="宋体" w:eastAsia="宋体" w:hAnsi="宋体" w:cs="宋体" w:hint="eastAsia"/>
          <w:sz w:val="32"/>
          <w:szCs w:val="32"/>
        </w:rPr>
        <w:t>录取率和</w:t>
      </w:r>
      <w:r>
        <w:rPr>
          <w:rFonts w:ascii="宋体" w:eastAsia="宋体" w:hAnsi="宋体" w:cs="宋体" w:hint="eastAsia"/>
          <w:sz w:val="32"/>
          <w:szCs w:val="32"/>
        </w:rPr>
        <w:t>600</w:t>
      </w:r>
      <w:r>
        <w:rPr>
          <w:rFonts w:ascii="宋体" w:eastAsia="宋体" w:hAnsi="宋体" w:cs="宋体" w:hint="eastAsia"/>
          <w:sz w:val="32"/>
          <w:szCs w:val="32"/>
        </w:rPr>
        <w:t>分以上学生</w:t>
      </w:r>
      <w:r>
        <w:rPr>
          <w:rFonts w:ascii="宋体" w:eastAsia="宋体" w:hAnsi="宋体" w:cs="宋体" w:hint="eastAsia"/>
          <w:sz w:val="32"/>
          <w:szCs w:val="32"/>
        </w:rPr>
        <w:t>数不多</w:t>
      </w:r>
      <w:r>
        <w:rPr>
          <w:rFonts w:ascii="宋体" w:eastAsia="宋体" w:hAnsi="宋体" w:cs="宋体" w:hint="eastAsia"/>
          <w:sz w:val="32"/>
          <w:szCs w:val="32"/>
        </w:rPr>
        <w:t>，</w:t>
      </w:r>
      <w:r>
        <w:rPr>
          <w:rFonts w:ascii="宋体" w:eastAsia="宋体" w:hAnsi="宋体" w:cs="宋体" w:hint="eastAsia"/>
          <w:sz w:val="32"/>
          <w:szCs w:val="32"/>
        </w:rPr>
        <w:t>“</w:t>
      </w:r>
      <w:r>
        <w:rPr>
          <w:rFonts w:ascii="宋体" w:eastAsia="宋体" w:hAnsi="宋体" w:cs="宋体" w:hint="eastAsia"/>
          <w:sz w:val="32"/>
          <w:szCs w:val="32"/>
        </w:rPr>
        <w:t>清北生</w:t>
      </w:r>
      <w:r>
        <w:rPr>
          <w:rFonts w:ascii="宋体" w:eastAsia="宋体" w:hAnsi="宋体" w:cs="宋体" w:hint="eastAsia"/>
          <w:sz w:val="32"/>
          <w:szCs w:val="32"/>
        </w:rPr>
        <w:t>”</w:t>
      </w:r>
      <w:r>
        <w:rPr>
          <w:rFonts w:ascii="宋体" w:eastAsia="宋体" w:hAnsi="宋体" w:cs="宋体" w:hint="eastAsia"/>
          <w:sz w:val="32"/>
          <w:szCs w:val="32"/>
        </w:rPr>
        <w:t>培养没有突破</w:t>
      </w:r>
      <w:r>
        <w:rPr>
          <w:rFonts w:ascii="宋体" w:eastAsia="宋体" w:hAnsi="宋体" w:cs="宋体" w:hint="eastAsia"/>
          <w:sz w:val="32"/>
          <w:szCs w:val="32"/>
        </w:rPr>
        <w:t>，</w:t>
      </w:r>
      <w:r>
        <w:rPr>
          <w:rFonts w:ascii="宋体" w:eastAsia="宋体" w:hAnsi="宋体" w:cs="宋体" w:hint="eastAsia"/>
          <w:sz w:val="32"/>
          <w:szCs w:val="40"/>
        </w:rPr>
        <w:t>职业教育对口升学率不高、吸引力不强。</w:t>
      </w:r>
    </w:p>
    <w:p w14:paraId="66D2D9D9" w14:textId="77777777" w:rsidR="00421F03" w:rsidRDefault="00AB6A18">
      <w:pPr>
        <w:spacing w:line="560" w:lineRule="exact"/>
        <w:ind w:firstLineChars="200" w:firstLine="643"/>
        <w:rPr>
          <w:rFonts w:ascii="宋体" w:eastAsia="宋体" w:hAnsi="宋体" w:cs="宋体"/>
          <w:sz w:val="32"/>
          <w:szCs w:val="32"/>
          <w:shd w:val="clear" w:color="auto" w:fill="FFFFFF"/>
        </w:rPr>
      </w:pPr>
      <w:r>
        <w:rPr>
          <w:rFonts w:ascii="宋体" w:eastAsia="宋体" w:hAnsi="宋体" w:cs="宋体" w:hint="eastAsia"/>
          <w:b/>
          <w:bCs/>
          <w:sz w:val="32"/>
          <w:szCs w:val="32"/>
          <w:shd w:val="clear" w:color="auto" w:fill="FFFFFF"/>
        </w:rPr>
        <w:t>二是优质</w:t>
      </w:r>
      <w:r>
        <w:rPr>
          <w:rFonts w:ascii="宋体" w:eastAsia="宋体" w:hAnsi="宋体" w:cs="宋体" w:hint="eastAsia"/>
          <w:b/>
          <w:bCs/>
          <w:sz w:val="32"/>
          <w:szCs w:val="32"/>
          <w:shd w:val="clear" w:color="auto" w:fill="FFFFFF"/>
        </w:rPr>
        <w:t>均衡发展</w:t>
      </w:r>
      <w:r>
        <w:rPr>
          <w:rFonts w:ascii="宋体" w:eastAsia="宋体" w:hAnsi="宋体" w:cs="宋体" w:hint="eastAsia"/>
          <w:b/>
          <w:bCs/>
          <w:sz w:val="32"/>
          <w:szCs w:val="32"/>
          <w:shd w:val="clear" w:color="auto" w:fill="FFFFFF"/>
        </w:rPr>
        <w:t>压力大</w:t>
      </w:r>
      <w:r>
        <w:rPr>
          <w:rFonts w:ascii="宋体" w:eastAsia="宋体" w:hAnsi="宋体" w:cs="宋体" w:hint="eastAsia"/>
          <w:b/>
          <w:bCs/>
          <w:sz w:val="32"/>
          <w:szCs w:val="32"/>
        </w:rPr>
        <w:t>。</w:t>
      </w:r>
      <w:r>
        <w:rPr>
          <w:rFonts w:ascii="宋体" w:eastAsia="宋体" w:hAnsi="宋体" w:cs="宋体" w:hint="eastAsia"/>
          <w:sz w:val="32"/>
          <w:szCs w:val="32"/>
        </w:rPr>
        <w:t>城乡之间、乡镇之间、学校之间发展很不平衡</w:t>
      </w:r>
      <w:r>
        <w:rPr>
          <w:rFonts w:ascii="宋体" w:eastAsia="宋体" w:hAnsi="宋体" w:cs="宋体" w:hint="eastAsia"/>
          <w:sz w:val="32"/>
          <w:szCs w:val="32"/>
        </w:rPr>
        <w:t>，</w:t>
      </w:r>
      <w:r>
        <w:rPr>
          <w:rFonts w:ascii="宋体" w:eastAsia="宋体" w:hAnsi="宋体" w:cs="宋体" w:hint="eastAsia"/>
          <w:sz w:val="32"/>
          <w:szCs w:val="40"/>
        </w:rPr>
        <w:t>优质教育资源总量不足</w:t>
      </w:r>
      <w:r>
        <w:rPr>
          <w:rFonts w:ascii="宋体" w:eastAsia="宋体" w:hAnsi="宋体" w:cs="宋体" w:hint="eastAsia"/>
          <w:sz w:val="32"/>
          <w:szCs w:val="32"/>
        </w:rPr>
        <w:t>；城区</w:t>
      </w:r>
      <w:r>
        <w:rPr>
          <w:rFonts w:ascii="宋体" w:eastAsia="宋体" w:hAnsi="宋体" w:cs="宋体" w:hint="eastAsia"/>
          <w:sz w:val="32"/>
          <w:szCs w:val="32"/>
        </w:rPr>
        <w:t>大校额</w:t>
      </w:r>
      <w:r>
        <w:rPr>
          <w:rFonts w:ascii="宋体" w:eastAsia="宋体" w:hAnsi="宋体" w:cs="宋体" w:hint="eastAsia"/>
          <w:sz w:val="32"/>
          <w:szCs w:val="32"/>
        </w:rPr>
        <w:t>、</w:t>
      </w:r>
      <w:r>
        <w:rPr>
          <w:rFonts w:ascii="宋体" w:eastAsia="宋体" w:hAnsi="宋体" w:cs="宋体" w:hint="eastAsia"/>
          <w:sz w:val="32"/>
          <w:szCs w:val="32"/>
        </w:rPr>
        <w:t>大班额</w:t>
      </w:r>
      <w:r>
        <w:rPr>
          <w:rFonts w:ascii="宋体" w:eastAsia="宋体" w:hAnsi="宋体" w:cs="宋体" w:hint="eastAsia"/>
          <w:sz w:val="32"/>
          <w:szCs w:val="32"/>
        </w:rPr>
        <w:t>问题</w:t>
      </w:r>
      <w:r>
        <w:rPr>
          <w:rFonts w:ascii="宋体" w:eastAsia="宋体" w:hAnsi="宋体" w:cs="宋体" w:hint="eastAsia"/>
          <w:sz w:val="32"/>
          <w:szCs w:val="32"/>
        </w:rPr>
        <w:t>和公办初中资源紧缺问题日益</w:t>
      </w:r>
      <w:r>
        <w:rPr>
          <w:rFonts w:ascii="宋体" w:eastAsia="宋体" w:hAnsi="宋体" w:cs="宋体" w:hint="eastAsia"/>
          <w:sz w:val="32"/>
          <w:szCs w:val="32"/>
        </w:rPr>
        <w:t>突出</w:t>
      </w:r>
      <w:r>
        <w:rPr>
          <w:rFonts w:ascii="宋体" w:eastAsia="宋体" w:hAnsi="宋体" w:cs="宋体" w:hint="eastAsia"/>
          <w:sz w:val="32"/>
          <w:szCs w:val="32"/>
        </w:rPr>
        <w:t>；高中教师</w:t>
      </w:r>
      <w:r>
        <w:rPr>
          <w:rStyle w:val="NormalCharacter"/>
          <w:rFonts w:ascii="宋体" w:hAnsi="宋体" w:hint="eastAsia"/>
          <w:sz w:val="32"/>
          <w:szCs w:val="32"/>
        </w:rPr>
        <w:t>学科结构性问题</w:t>
      </w:r>
      <w:r>
        <w:rPr>
          <w:rFonts w:ascii="宋体" w:eastAsia="宋体" w:hAnsi="宋体" w:cs="宋体" w:hint="eastAsia"/>
          <w:sz w:val="32"/>
          <w:szCs w:val="32"/>
          <w:shd w:val="clear" w:color="auto" w:fill="FFFFFF"/>
        </w:rPr>
        <w:t>还没有得到根本性扭转。</w:t>
      </w:r>
    </w:p>
    <w:p w14:paraId="200E26B7" w14:textId="77777777" w:rsidR="00421F03" w:rsidRDefault="00AB6A18">
      <w:pPr>
        <w:spacing w:line="560" w:lineRule="exact"/>
        <w:ind w:firstLineChars="200" w:firstLine="643"/>
        <w:rPr>
          <w:rFonts w:ascii="宋体" w:eastAsia="宋体" w:hAnsi="宋体" w:cs="宋体"/>
          <w:b/>
          <w:bCs/>
          <w:sz w:val="32"/>
          <w:szCs w:val="32"/>
        </w:rPr>
      </w:pPr>
      <w:r>
        <w:rPr>
          <w:rFonts w:ascii="宋体" w:eastAsia="宋体" w:hAnsi="宋体" w:cs="宋体" w:hint="eastAsia"/>
          <w:b/>
          <w:bCs/>
          <w:sz w:val="32"/>
          <w:szCs w:val="32"/>
          <w:shd w:val="clear" w:color="auto" w:fill="FFFFFF"/>
        </w:rPr>
        <w:t>三是安全防护监管难度大</w:t>
      </w:r>
      <w:r>
        <w:rPr>
          <w:rFonts w:ascii="宋体" w:eastAsia="宋体" w:hAnsi="宋体" w:cs="宋体" w:hint="eastAsia"/>
          <w:b/>
          <w:bCs/>
          <w:sz w:val="32"/>
          <w:szCs w:val="32"/>
        </w:rPr>
        <w:t>。</w:t>
      </w:r>
      <w:r>
        <w:rPr>
          <w:rFonts w:ascii="宋体" w:eastAsia="宋体" w:hAnsi="宋体" w:cs="宋体" w:hint="eastAsia"/>
          <w:color w:val="000000" w:themeColor="text1"/>
          <w:sz w:val="32"/>
          <w:szCs w:val="32"/>
        </w:rPr>
        <w:t>家长、学生安全意识</w:t>
      </w:r>
      <w:r>
        <w:rPr>
          <w:rFonts w:ascii="宋体" w:eastAsia="宋体" w:hAnsi="宋体" w:cs="宋体" w:hint="eastAsia"/>
          <w:color w:val="000000" w:themeColor="text1"/>
          <w:sz w:val="32"/>
          <w:szCs w:val="32"/>
        </w:rPr>
        <w:t>不强；</w:t>
      </w:r>
      <w:proofErr w:type="gramStart"/>
      <w:r>
        <w:rPr>
          <w:rFonts w:ascii="宋体" w:eastAsia="宋体" w:hAnsi="宋体" w:cs="宋体" w:hint="eastAsia"/>
          <w:color w:val="000000" w:themeColor="text1"/>
          <w:sz w:val="32"/>
          <w:szCs w:val="32"/>
        </w:rPr>
        <w:t>家校社监管</w:t>
      </w:r>
      <w:proofErr w:type="gramEnd"/>
      <w:r>
        <w:rPr>
          <w:rFonts w:ascii="宋体" w:eastAsia="宋体" w:hAnsi="宋体" w:cs="宋体" w:hint="eastAsia"/>
          <w:color w:val="000000" w:themeColor="text1"/>
          <w:sz w:val="32"/>
          <w:szCs w:val="32"/>
        </w:rPr>
        <w:t>合力有待提升；</w:t>
      </w:r>
      <w:r>
        <w:rPr>
          <w:rFonts w:ascii="宋体" w:eastAsia="宋体" w:hAnsi="宋体" w:cs="宋体" w:hint="eastAsia"/>
          <w:color w:val="000000" w:themeColor="text1"/>
          <w:sz w:val="32"/>
          <w:szCs w:val="32"/>
        </w:rPr>
        <w:t>部分学校</w:t>
      </w:r>
      <w:r>
        <w:rPr>
          <w:rFonts w:ascii="宋体" w:eastAsia="宋体" w:hAnsi="宋体" w:cs="宋体" w:hint="eastAsia"/>
          <w:color w:val="000000" w:themeColor="text1"/>
          <w:sz w:val="32"/>
          <w:szCs w:val="32"/>
        </w:rPr>
        <w:t>周边</w:t>
      </w:r>
      <w:r>
        <w:rPr>
          <w:rFonts w:ascii="宋体" w:eastAsia="宋体" w:hAnsi="宋体" w:cs="宋体" w:hint="eastAsia"/>
          <w:color w:val="000000" w:themeColor="text1"/>
          <w:sz w:val="32"/>
          <w:szCs w:val="32"/>
        </w:rPr>
        <w:t>占道经营、交通堵塞、出售“三无食品”和学生非法乘坐车辆等问</w:t>
      </w:r>
      <w:r>
        <w:rPr>
          <w:rFonts w:ascii="宋体" w:eastAsia="宋体" w:hAnsi="宋体" w:cs="宋体" w:hint="eastAsia"/>
          <w:color w:val="000000" w:themeColor="text1"/>
          <w:sz w:val="32"/>
          <w:szCs w:val="32"/>
        </w:rPr>
        <w:t>题仍有反弹，校园周边环境整治任重道远；校园监控和一键式报警系统等</w:t>
      </w:r>
      <w:r>
        <w:rPr>
          <w:rFonts w:ascii="宋体" w:eastAsia="宋体" w:hAnsi="宋体" w:cs="宋体" w:hint="eastAsia"/>
          <w:color w:val="000000" w:themeColor="text1"/>
          <w:sz w:val="32"/>
          <w:szCs w:val="32"/>
        </w:rPr>
        <w:lastRenderedPageBreak/>
        <w:t>安防设施保障不够到位；系统人多面广，风险点难以预测，不稳定因素显著增加。</w:t>
      </w:r>
    </w:p>
    <w:p w14:paraId="3DE8D6FD" w14:textId="77777777" w:rsidR="00421F03" w:rsidRDefault="00AB6A18">
      <w:pPr>
        <w:spacing w:line="592" w:lineRule="exact"/>
        <w:ind w:firstLineChars="200" w:firstLine="640"/>
        <w:outlineLvl w:val="0"/>
        <w:rPr>
          <w:rFonts w:eastAsia="黑体"/>
          <w:sz w:val="32"/>
          <w:szCs w:val="32"/>
        </w:rPr>
      </w:pPr>
      <w:r>
        <w:rPr>
          <w:rFonts w:eastAsia="黑体" w:hint="eastAsia"/>
          <w:sz w:val="32"/>
          <w:szCs w:val="32"/>
        </w:rPr>
        <w:t>八、下一步改进措施</w:t>
      </w:r>
    </w:p>
    <w:p w14:paraId="6E89BC50"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（一）持续深化党建引领。</w:t>
      </w:r>
      <w:proofErr w:type="gramStart"/>
      <w:r>
        <w:rPr>
          <w:rFonts w:ascii="宋体" w:eastAsia="宋体" w:hAnsi="宋体" w:cs="宋体" w:hint="eastAsia"/>
          <w:sz w:val="32"/>
          <w:szCs w:val="32"/>
        </w:rPr>
        <w:t>坚持用习近</w:t>
      </w:r>
      <w:proofErr w:type="gramEnd"/>
      <w:r>
        <w:rPr>
          <w:rFonts w:ascii="宋体" w:eastAsia="宋体" w:hAnsi="宋体" w:cs="宋体" w:hint="eastAsia"/>
          <w:sz w:val="32"/>
          <w:szCs w:val="32"/>
        </w:rPr>
        <w:t>平新时代中国特色社会主义思想凝</w:t>
      </w:r>
      <w:proofErr w:type="gramStart"/>
      <w:r>
        <w:rPr>
          <w:rFonts w:ascii="宋体" w:eastAsia="宋体" w:hAnsi="宋体" w:cs="宋体" w:hint="eastAsia"/>
          <w:sz w:val="32"/>
          <w:szCs w:val="32"/>
        </w:rPr>
        <w:t>心铸魂</w:t>
      </w:r>
      <w:proofErr w:type="gramEnd"/>
      <w:r>
        <w:rPr>
          <w:rFonts w:ascii="宋体" w:eastAsia="宋体" w:hAnsi="宋体" w:cs="宋体" w:hint="eastAsia"/>
          <w:sz w:val="32"/>
          <w:szCs w:val="32"/>
        </w:rPr>
        <w:t>，深入学习宣传贯彻党的二十届三中、四中全会精神，全面巩固党纪学习教育成果，严格落实意识形态工作责任制，抓</w:t>
      </w:r>
      <w:proofErr w:type="gramStart"/>
      <w:r>
        <w:rPr>
          <w:rFonts w:ascii="宋体" w:eastAsia="宋体" w:hAnsi="宋体" w:cs="宋体" w:hint="eastAsia"/>
          <w:sz w:val="32"/>
          <w:szCs w:val="32"/>
        </w:rPr>
        <w:t>实教育</w:t>
      </w:r>
      <w:proofErr w:type="gramEnd"/>
      <w:r>
        <w:rPr>
          <w:rFonts w:ascii="宋体" w:eastAsia="宋体" w:hAnsi="宋体" w:cs="宋体" w:hint="eastAsia"/>
          <w:sz w:val="32"/>
          <w:szCs w:val="32"/>
        </w:rPr>
        <w:t>领域信访矛盾源头治理、舆情监测、信息</w:t>
      </w:r>
      <w:proofErr w:type="gramStart"/>
      <w:r>
        <w:rPr>
          <w:rFonts w:ascii="宋体" w:eastAsia="宋体" w:hAnsi="宋体" w:cs="宋体" w:hint="eastAsia"/>
          <w:sz w:val="32"/>
          <w:szCs w:val="32"/>
        </w:rPr>
        <w:t>研</w:t>
      </w:r>
      <w:proofErr w:type="gramEnd"/>
      <w:r>
        <w:rPr>
          <w:rFonts w:ascii="宋体" w:eastAsia="宋体" w:hAnsi="宋体" w:cs="宋体" w:hint="eastAsia"/>
          <w:sz w:val="32"/>
          <w:szCs w:val="32"/>
        </w:rPr>
        <w:t>判和处置工作，进一步做好民族、宗教、巡察整改和民主监督建议办理等工作。</w:t>
      </w:r>
    </w:p>
    <w:p w14:paraId="12578E71"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（二）持续深化建章立制。</w:t>
      </w:r>
      <w:r>
        <w:rPr>
          <w:rFonts w:ascii="宋体" w:eastAsia="宋体" w:hAnsi="宋体" w:cs="宋体" w:hint="eastAsia"/>
          <w:sz w:val="32"/>
          <w:szCs w:val="32"/>
        </w:rPr>
        <w:t>围绕队伍建设、教学常规管理、财务管理等重点工作和教育质量提升、校园安全、“校园餐”、课后服务、招生、收费等群众关心关切的</w:t>
      </w:r>
      <w:proofErr w:type="gramStart"/>
      <w:r>
        <w:rPr>
          <w:rFonts w:ascii="宋体" w:eastAsia="宋体" w:hAnsi="宋体" w:cs="宋体" w:hint="eastAsia"/>
          <w:sz w:val="32"/>
          <w:szCs w:val="32"/>
        </w:rPr>
        <w:t>急难愁盼问题</w:t>
      </w:r>
      <w:proofErr w:type="gramEnd"/>
      <w:r>
        <w:rPr>
          <w:rFonts w:ascii="宋体" w:eastAsia="宋体" w:hAnsi="宋体" w:cs="宋体" w:hint="eastAsia"/>
          <w:sz w:val="32"/>
          <w:szCs w:val="32"/>
        </w:rPr>
        <w:t>，扎实开展调查研究，及时总结有效做法，制定完善一系列标准化制度，做到久久为功、常管长治，切</w:t>
      </w:r>
      <w:r>
        <w:rPr>
          <w:rFonts w:ascii="宋体" w:eastAsia="宋体" w:hAnsi="宋体" w:cs="宋体" w:hint="eastAsia"/>
          <w:sz w:val="32"/>
          <w:szCs w:val="32"/>
        </w:rPr>
        <w:t>实提高办学治教的法治化、规范化和精细化水平。</w:t>
      </w:r>
    </w:p>
    <w:p w14:paraId="2C78497E"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（三）持续加强队伍建设。</w:t>
      </w:r>
      <w:r>
        <w:rPr>
          <w:rFonts w:ascii="宋体" w:eastAsia="宋体" w:hAnsi="宋体" w:cs="宋体" w:hint="eastAsia"/>
          <w:sz w:val="32"/>
          <w:szCs w:val="32"/>
        </w:rPr>
        <w:t>创新教师培训方式，多层次、多形式发挥名师工作室、骨干教师的引领作用和校本研修的主阵地作用，实施“教、</w:t>
      </w:r>
      <w:proofErr w:type="gramStart"/>
      <w:r>
        <w:rPr>
          <w:rFonts w:ascii="宋体" w:eastAsia="宋体" w:hAnsi="宋体" w:cs="宋体" w:hint="eastAsia"/>
          <w:sz w:val="32"/>
          <w:szCs w:val="32"/>
        </w:rPr>
        <w:t>研</w:t>
      </w:r>
      <w:proofErr w:type="gramEnd"/>
      <w:r>
        <w:rPr>
          <w:rFonts w:ascii="宋体" w:eastAsia="宋体" w:hAnsi="宋体" w:cs="宋体" w:hint="eastAsia"/>
          <w:sz w:val="32"/>
          <w:szCs w:val="32"/>
        </w:rPr>
        <w:t>、训、赛”一体化全员培训模式，提高教师业务水平；强化师德师风建设和典型培育，严格教师考核，完善激励机制，打造一支作风正派、爱岗敬业、成绩优异的干部、党员、班主任和教师队伍，树立良好的教育形象。</w:t>
      </w:r>
    </w:p>
    <w:p w14:paraId="41273DEF"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（四）持续深化教育改革。</w:t>
      </w:r>
      <w:r>
        <w:rPr>
          <w:rFonts w:ascii="宋体" w:eastAsia="宋体" w:hAnsi="宋体" w:cs="宋体" w:hint="eastAsia"/>
          <w:sz w:val="32"/>
          <w:szCs w:val="32"/>
        </w:rPr>
        <w:t>推进集团化办学和拔尖人才贯通式培养新模式，健全“五育并举”全面育人体系，抓实</w:t>
      </w:r>
      <w:r>
        <w:rPr>
          <w:rFonts w:ascii="宋体" w:eastAsia="宋体" w:hAnsi="宋体" w:cs="宋体" w:hint="eastAsia"/>
          <w:sz w:val="32"/>
          <w:szCs w:val="32"/>
        </w:rPr>
        <w:lastRenderedPageBreak/>
        <w:t>德育工作和教学精细化管理，提升教育督导成效，全</w:t>
      </w:r>
      <w:r>
        <w:rPr>
          <w:rFonts w:ascii="宋体" w:eastAsia="宋体" w:hAnsi="宋体" w:cs="宋体" w:hint="eastAsia"/>
          <w:sz w:val="32"/>
          <w:szCs w:val="32"/>
        </w:rPr>
        <w:t>面提高基础教育质量和高考升学率。深入实施美育浸润行动，扎实开展中小学生劳动教育和全员文体活动，抓好学生心理健康工作，巩固“双减”“阅读”工作成果，加快构建育人新生态新格局，促进学生健康快乐成长。</w:t>
      </w:r>
    </w:p>
    <w:p w14:paraId="5932EFEA" w14:textId="77777777" w:rsidR="00421F03" w:rsidRDefault="00AB6A18">
      <w:pPr>
        <w:widowControl/>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（五）持续加强财务管理和项目建设。</w:t>
      </w:r>
      <w:r>
        <w:rPr>
          <w:rFonts w:ascii="宋体" w:eastAsia="宋体" w:hAnsi="宋体" w:cs="宋体" w:hint="eastAsia"/>
          <w:sz w:val="32"/>
          <w:szCs w:val="32"/>
        </w:rPr>
        <w:t>牢固树立“过紧日子”思想，严格落实零基预算改革，规范教育经费支出，强化财务监管和审计，提高资金使用效益。科学编制教育建设项目，调整优化中小学校布局，新增</w:t>
      </w:r>
      <w:r>
        <w:rPr>
          <w:rFonts w:ascii="宋体" w:eastAsia="宋体" w:hAnsi="宋体" w:cs="宋体" w:hint="eastAsia"/>
          <w:sz w:val="32"/>
          <w:szCs w:val="32"/>
        </w:rPr>
        <w:t>1-2</w:t>
      </w:r>
      <w:r>
        <w:rPr>
          <w:rFonts w:ascii="宋体" w:eastAsia="宋体" w:hAnsi="宋体" w:cs="宋体" w:hint="eastAsia"/>
          <w:sz w:val="32"/>
          <w:szCs w:val="32"/>
        </w:rPr>
        <w:t>所城区初中，扩大城区公办初中学位供给。加大教育投入，着力改善县域高中、农村寄宿制学校办学条件，完成理化生实验考点和信息科技考</w:t>
      </w:r>
      <w:r>
        <w:rPr>
          <w:rFonts w:ascii="宋体" w:eastAsia="宋体" w:hAnsi="宋体" w:cs="宋体" w:hint="eastAsia"/>
          <w:sz w:val="32"/>
          <w:szCs w:val="32"/>
        </w:rPr>
        <w:t>点建设任务。深化普职融通、产教融合，启动职业中专兰江校区生产性实训基地建设和第二职业中专达标建设，提升职业学校关键办学能力。</w:t>
      </w:r>
    </w:p>
    <w:p w14:paraId="7E4C00AC" w14:textId="77777777" w:rsidR="00421F03" w:rsidRDefault="00AB6A18">
      <w:pPr>
        <w:spacing w:line="560" w:lineRule="exact"/>
        <w:ind w:firstLineChars="200" w:firstLine="643"/>
        <w:rPr>
          <w:rFonts w:ascii="宋体" w:eastAsia="宋体" w:hAnsi="宋体" w:cs="宋体"/>
          <w:sz w:val="32"/>
          <w:szCs w:val="32"/>
        </w:rPr>
      </w:pPr>
      <w:r>
        <w:rPr>
          <w:rFonts w:ascii="宋体" w:eastAsia="宋体" w:hAnsi="宋体" w:cs="宋体" w:hint="eastAsia"/>
          <w:b/>
          <w:bCs/>
          <w:sz w:val="32"/>
          <w:szCs w:val="32"/>
        </w:rPr>
        <w:t>（六）持续筑牢安全防线。</w:t>
      </w:r>
      <w:r>
        <w:rPr>
          <w:rFonts w:ascii="宋体" w:eastAsia="宋体" w:hAnsi="宋体" w:cs="宋体" w:hint="eastAsia"/>
          <w:sz w:val="32"/>
          <w:szCs w:val="32"/>
        </w:rPr>
        <w:t>严格落实校园安全责任清单，筑牢清晰严密的责任体系。常态</w:t>
      </w:r>
      <w:proofErr w:type="gramStart"/>
      <w:r>
        <w:rPr>
          <w:rFonts w:ascii="宋体" w:eastAsia="宋体" w:hAnsi="宋体" w:cs="宋体" w:hint="eastAsia"/>
          <w:sz w:val="32"/>
          <w:szCs w:val="32"/>
        </w:rPr>
        <w:t>化开展</w:t>
      </w:r>
      <w:proofErr w:type="gramEnd"/>
      <w:r>
        <w:rPr>
          <w:rFonts w:ascii="宋体" w:eastAsia="宋体" w:hAnsi="宋体" w:cs="宋体" w:hint="eastAsia"/>
          <w:sz w:val="32"/>
          <w:szCs w:val="32"/>
        </w:rPr>
        <w:t>安全培训，抓好日常安全管理，</w:t>
      </w:r>
      <w:r>
        <w:rPr>
          <w:rFonts w:ascii="宋体" w:eastAsia="宋体" w:hAnsi="宋体" w:cs="宋体" w:hint="eastAsia"/>
          <w:color w:val="000000" w:themeColor="text1"/>
          <w:sz w:val="32"/>
          <w:szCs w:val="32"/>
        </w:rPr>
        <w:t>提升安全教育和应急演练实效</w:t>
      </w:r>
      <w:r>
        <w:rPr>
          <w:rFonts w:ascii="宋体" w:eastAsia="宋体" w:hAnsi="宋体" w:cs="宋体" w:hint="eastAsia"/>
          <w:sz w:val="32"/>
          <w:szCs w:val="32"/>
        </w:rPr>
        <w:t>。继续推进消防、交通、校园餐、防溺水、</w:t>
      </w:r>
      <w:proofErr w:type="gramStart"/>
      <w:r>
        <w:rPr>
          <w:rFonts w:ascii="宋体" w:eastAsia="宋体" w:hAnsi="宋体" w:cs="宋体" w:hint="eastAsia"/>
          <w:sz w:val="32"/>
          <w:szCs w:val="32"/>
        </w:rPr>
        <w:t>防性侵</w:t>
      </w:r>
      <w:proofErr w:type="gramEnd"/>
      <w:r>
        <w:rPr>
          <w:rFonts w:ascii="宋体" w:eastAsia="宋体" w:hAnsi="宋体" w:cs="宋体" w:hint="eastAsia"/>
          <w:sz w:val="32"/>
          <w:szCs w:val="32"/>
        </w:rPr>
        <w:t>、防欺凌、校园周边环境、学生心理健康等重点领域专项整治，加大校园安防设施配备力度，全面夯实安全底线，确保教育大局平安稳定。</w:t>
      </w:r>
    </w:p>
    <w:p w14:paraId="5A049FD0" w14:textId="77777777" w:rsidR="00421F03" w:rsidRDefault="00AB6A18">
      <w:pPr>
        <w:spacing w:line="592" w:lineRule="exact"/>
        <w:ind w:firstLineChars="200" w:firstLine="640"/>
        <w:outlineLvl w:val="0"/>
        <w:rPr>
          <w:rFonts w:eastAsia="黑体"/>
          <w:sz w:val="32"/>
          <w:szCs w:val="32"/>
        </w:rPr>
      </w:pPr>
      <w:r>
        <w:rPr>
          <w:rFonts w:eastAsia="黑体" w:hint="eastAsia"/>
          <w:sz w:val="32"/>
          <w:szCs w:val="32"/>
        </w:rPr>
        <w:t>九、其他需要说明的情况</w:t>
      </w:r>
    </w:p>
    <w:p w14:paraId="0EE7DB1E" w14:textId="77777777" w:rsidR="00421F03" w:rsidRDefault="00AB6A18">
      <w:pPr>
        <w:spacing w:line="592"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无。</w:t>
      </w:r>
    </w:p>
    <w:p w14:paraId="000A55EF" w14:textId="77777777" w:rsidR="00421F03" w:rsidRDefault="00421F03">
      <w:pPr>
        <w:snapToGrid w:val="0"/>
        <w:spacing w:line="580" w:lineRule="exact"/>
        <w:ind w:firstLineChars="200" w:firstLine="600"/>
        <w:jc w:val="right"/>
        <w:rPr>
          <w:rFonts w:ascii="仿宋" w:eastAsia="仿宋" w:hAnsi="仿宋" w:cs="仿宋"/>
        </w:rPr>
      </w:pPr>
    </w:p>
    <w:sectPr w:rsidR="00421F0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2312">
    <w:altName w:val="仿宋"/>
    <w:charset w:val="86"/>
    <w:family w:val="auto"/>
    <w:pitch w:val="default"/>
    <w:sig w:usb0="00000000" w:usb1="00000000"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6804B6"/>
    <w:multiLevelType w:val="singleLevel"/>
    <w:tmpl w:val="CE6804B6"/>
    <w:lvl w:ilvl="0">
      <w:start w:val="3"/>
      <w:numFmt w:val="chineseCounting"/>
      <w:suff w:val="nothing"/>
      <w:lvlText w:val="%1、"/>
      <w:lvlJc w:val="left"/>
      <w:rPr>
        <w:rFonts w:hint="eastAsia"/>
      </w:rPr>
    </w:lvl>
  </w:abstractNum>
  <w:abstractNum w:abstractNumId="1" w15:restartNumberingAfterBreak="0">
    <w:nsid w:val="5076FBE0"/>
    <w:multiLevelType w:val="singleLevel"/>
    <w:tmpl w:val="5076FBE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420"/>
  <w:drawingGridHorizontalSpacing w:val="150"/>
  <w:drawingGridVerticalSpacing w:val="58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172A27"/>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 w:val="000101E1"/>
    <w:rsid w:val="000732DA"/>
    <w:rsid w:val="00075CDC"/>
    <w:rsid w:val="000B1E8F"/>
    <w:rsid w:val="000B6964"/>
    <w:rsid w:val="00103D16"/>
    <w:rsid w:val="00111638"/>
    <w:rsid w:val="00111928"/>
    <w:rsid w:val="0012041C"/>
    <w:rsid w:val="00164D84"/>
    <w:rsid w:val="00172A27"/>
    <w:rsid w:val="00173016"/>
    <w:rsid w:val="0017509C"/>
    <w:rsid w:val="001808CA"/>
    <w:rsid w:val="001A4E46"/>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21F03"/>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AB6A18"/>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579CC"/>
    <w:rsid w:val="02E81CE7"/>
    <w:rsid w:val="037D0BC8"/>
    <w:rsid w:val="04611352"/>
    <w:rsid w:val="07912815"/>
    <w:rsid w:val="07941252"/>
    <w:rsid w:val="07E81E49"/>
    <w:rsid w:val="0845082D"/>
    <w:rsid w:val="093606A9"/>
    <w:rsid w:val="09874053"/>
    <w:rsid w:val="09880D74"/>
    <w:rsid w:val="09D23567"/>
    <w:rsid w:val="09E965F2"/>
    <w:rsid w:val="0C607954"/>
    <w:rsid w:val="0CA92B77"/>
    <w:rsid w:val="0D8B4137"/>
    <w:rsid w:val="0DA558DE"/>
    <w:rsid w:val="0E0D231C"/>
    <w:rsid w:val="0FF7AA4F"/>
    <w:rsid w:val="10A13F42"/>
    <w:rsid w:val="127C20B7"/>
    <w:rsid w:val="139840D3"/>
    <w:rsid w:val="13CD6931"/>
    <w:rsid w:val="143E091F"/>
    <w:rsid w:val="14865FC8"/>
    <w:rsid w:val="14ED01F3"/>
    <w:rsid w:val="150C2DB0"/>
    <w:rsid w:val="15A24B3A"/>
    <w:rsid w:val="16474597"/>
    <w:rsid w:val="164858C9"/>
    <w:rsid w:val="16B56095"/>
    <w:rsid w:val="192E7960"/>
    <w:rsid w:val="195C3819"/>
    <w:rsid w:val="19A5109C"/>
    <w:rsid w:val="1A7D29EA"/>
    <w:rsid w:val="1B140288"/>
    <w:rsid w:val="1C6D4C79"/>
    <w:rsid w:val="1D994BCF"/>
    <w:rsid w:val="1E136CA9"/>
    <w:rsid w:val="1E761F05"/>
    <w:rsid w:val="1EF63B7C"/>
    <w:rsid w:val="1F7BE1E6"/>
    <w:rsid w:val="1FC7205C"/>
    <w:rsid w:val="21A95490"/>
    <w:rsid w:val="228B3D05"/>
    <w:rsid w:val="24E820E9"/>
    <w:rsid w:val="259B27F9"/>
    <w:rsid w:val="25F348E1"/>
    <w:rsid w:val="26323CB8"/>
    <w:rsid w:val="264A5902"/>
    <w:rsid w:val="279F537D"/>
    <w:rsid w:val="284E74F8"/>
    <w:rsid w:val="28F821AF"/>
    <w:rsid w:val="29263F95"/>
    <w:rsid w:val="299D3B3E"/>
    <w:rsid w:val="29D55203"/>
    <w:rsid w:val="2ADB48E8"/>
    <w:rsid w:val="3076553A"/>
    <w:rsid w:val="343F23BC"/>
    <w:rsid w:val="36687282"/>
    <w:rsid w:val="367793B2"/>
    <w:rsid w:val="369B0C8F"/>
    <w:rsid w:val="37757EA8"/>
    <w:rsid w:val="3794FC37"/>
    <w:rsid w:val="37EB1F18"/>
    <w:rsid w:val="385D37E7"/>
    <w:rsid w:val="38EF7AD8"/>
    <w:rsid w:val="39BC591B"/>
    <w:rsid w:val="3A920CB4"/>
    <w:rsid w:val="3E1672E6"/>
    <w:rsid w:val="3EB9C2BB"/>
    <w:rsid w:val="3F3266CA"/>
    <w:rsid w:val="3F533D76"/>
    <w:rsid w:val="3F5C34BC"/>
    <w:rsid w:val="3FAF40C5"/>
    <w:rsid w:val="3FCF203E"/>
    <w:rsid w:val="3FEF6A07"/>
    <w:rsid w:val="415F08D8"/>
    <w:rsid w:val="41723177"/>
    <w:rsid w:val="426C6A3B"/>
    <w:rsid w:val="42B4482C"/>
    <w:rsid w:val="44E2230F"/>
    <w:rsid w:val="478B1022"/>
    <w:rsid w:val="47C72DCF"/>
    <w:rsid w:val="48B51347"/>
    <w:rsid w:val="491B45FA"/>
    <w:rsid w:val="495D761D"/>
    <w:rsid w:val="4A55216A"/>
    <w:rsid w:val="4C5B5467"/>
    <w:rsid w:val="4FE0696A"/>
    <w:rsid w:val="500C4CE2"/>
    <w:rsid w:val="50747F96"/>
    <w:rsid w:val="523F1387"/>
    <w:rsid w:val="52A71CFB"/>
    <w:rsid w:val="52B521DF"/>
    <w:rsid w:val="5330617C"/>
    <w:rsid w:val="546F8569"/>
    <w:rsid w:val="55546EF7"/>
    <w:rsid w:val="55673508"/>
    <w:rsid w:val="57790E65"/>
    <w:rsid w:val="59095571"/>
    <w:rsid w:val="59595A6F"/>
    <w:rsid w:val="596E5CC6"/>
    <w:rsid w:val="597350B8"/>
    <w:rsid w:val="5975743C"/>
    <w:rsid w:val="599330CA"/>
    <w:rsid w:val="5A5A108A"/>
    <w:rsid w:val="5A7FCB1F"/>
    <w:rsid w:val="5B7D4764"/>
    <w:rsid w:val="5D4D4B30"/>
    <w:rsid w:val="5E4853B5"/>
    <w:rsid w:val="5F4A4555"/>
    <w:rsid w:val="5FEAF7C9"/>
    <w:rsid w:val="604069F6"/>
    <w:rsid w:val="60CB36B3"/>
    <w:rsid w:val="60D5009F"/>
    <w:rsid w:val="613006C3"/>
    <w:rsid w:val="633E16F6"/>
    <w:rsid w:val="64AC2E11"/>
    <w:rsid w:val="65D07A17"/>
    <w:rsid w:val="660721C9"/>
    <w:rsid w:val="661E6C75"/>
    <w:rsid w:val="668A4527"/>
    <w:rsid w:val="67B13B2C"/>
    <w:rsid w:val="67F75FF5"/>
    <w:rsid w:val="681D4831"/>
    <w:rsid w:val="692E4B19"/>
    <w:rsid w:val="69513EF7"/>
    <w:rsid w:val="6BF3256F"/>
    <w:rsid w:val="6BF95985"/>
    <w:rsid w:val="6C5C2C43"/>
    <w:rsid w:val="6CE7018A"/>
    <w:rsid w:val="6D094CC7"/>
    <w:rsid w:val="6D09731B"/>
    <w:rsid w:val="6E3E3F2D"/>
    <w:rsid w:val="6EAA487D"/>
    <w:rsid w:val="6F782E18"/>
    <w:rsid w:val="6F7B6738"/>
    <w:rsid w:val="712A5EF5"/>
    <w:rsid w:val="715B2F02"/>
    <w:rsid w:val="72B95B93"/>
    <w:rsid w:val="73802858"/>
    <w:rsid w:val="74CC6CCE"/>
    <w:rsid w:val="769442D6"/>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D324F38"/>
    <w:rsid w:val="7D94764A"/>
    <w:rsid w:val="7DDD794F"/>
    <w:rsid w:val="7DFA6624"/>
    <w:rsid w:val="7DFD8AD7"/>
    <w:rsid w:val="7DFEFB95"/>
    <w:rsid w:val="7ECD6B9A"/>
    <w:rsid w:val="7FBA576D"/>
    <w:rsid w:val="7FDE47D5"/>
    <w:rsid w:val="7FFD003D"/>
    <w:rsid w:val="94BFC172"/>
    <w:rsid w:val="9BFA6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05B8F-A291-40DF-A43A-7B954114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eastAsia="仿宋_GB2312"/>
      <w:kern w:val="2"/>
      <w:sz w:val="30"/>
      <w:szCs w:val="24"/>
    </w:rPr>
  </w:style>
  <w:style w:type="paragraph" w:styleId="10">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0"/>
    <w:unhideWhenUsed/>
    <w:qFormat/>
    <w:pPr>
      <w:spacing w:before="100" w:beforeAutospacing="1" w:after="100"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next w:val="5"/>
    <w:qFormat/>
    <w:pPr>
      <w:snapToGrid w:val="0"/>
      <w:spacing w:beforeLines="50" w:line="540" w:lineRule="exact"/>
      <w:ind w:firstLineChars="200" w:firstLine="200"/>
    </w:pPr>
    <w:rPr>
      <w:rFonts w:ascii="Calibri" w:eastAsia="宋体" w:hAnsi="Calibri"/>
    </w:rPr>
  </w:style>
  <w:style w:type="paragraph" w:styleId="5">
    <w:name w:val="index 5"/>
    <w:basedOn w:val="a"/>
    <w:next w:val="a"/>
    <w:uiPriority w:val="99"/>
    <w:unhideWhenUsed/>
    <w:qFormat/>
    <w:pPr>
      <w:ind w:leftChars="800" w:left="800"/>
    </w:pPr>
  </w:style>
  <w:style w:type="paragraph" w:styleId="a0">
    <w:name w:val="Normal Indent"/>
    <w:basedOn w:val="a"/>
    <w:unhideWhenUsed/>
    <w:qFormat/>
    <w:pPr>
      <w:ind w:firstLineChars="200" w:firstLine="880"/>
    </w:pPr>
  </w:style>
  <w:style w:type="paragraph" w:styleId="a4">
    <w:name w:val="Body Text"/>
    <w:basedOn w:val="a"/>
    <w:qFormat/>
    <w:rPr>
      <w:sz w:val="32"/>
      <w:szCs w:val="20"/>
    </w:rPr>
  </w:style>
  <w:style w:type="paragraph" w:styleId="a5">
    <w:name w:val="Body Text Indent"/>
    <w:basedOn w:val="a"/>
    <w:qFormat/>
    <w:pPr>
      <w:spacing w:after="120"/>
      <w:ind w:leftChars="200" w:left="420"/>
    </w:pPr>
  </w:style>
  <w:style w:type="paragraph" w:styleId="a6">
    <w:name w:val="Balloon Text"/>
    <w:basedOn w:val="a"/>
    <w:link w:val="a7"/>
    <w:autoRedefine/>
    <w:qFormat/>
    <w:rPr>
      <w:sz w:val="18"/>
      <w:szCs w:val="18"/>
    </w:rPr>
  </w:style>
  <w:style w:type="paragraph" w:styleId="a8">
    <w:name w:val="footer"/>
    <w:basedOn w:val="a"/>
    <w:next w:val="a"/>
    <w:link w:val="a9"/>
    <w:autoRedefine/>
    <w:uiPriority w:val="99"/>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kern w:val="0"/>
      <w:sz w:val="24"/>
    </w:rPr>
  </w:style>
  <w:style w:type="paragraph" w:styleId="20">
    <w:name w:val="Body Text First Indent 2"/>
    <w:basedOn w:val="a5"/>
    <w:next w:val="a"/>
    <w:qFormat/>
    <w:pPr>
      <w:spacing w:before="100" w:beforeAutospacing="1" w:after="0"/>
      <w:ind w:left="0" w:firstLineChars="200" w:firstLine="420"/>
    </w:pPr>
    <w:rPr>
      <w:rFonts w:ascii="Calibri" w:hAnsi="Calibri"/>
    </w:rPr>
  </w:style>
  <w:style w:type="character" w:styleId="ad">
    <w:name w:val="Strong"/>
    <w:basedOn w:val="a1"/>
    <w:qFormat/>
    <w:rPr>
      <w:b/>
    </w:rPr>
  </w:style>
  <w:style w:type="character" w:styleId="ae">
    <w:name w:val="Emphasis"/>
    <w:basedOn w:val="a1"/>
    <w:autoRedefine/>
    <w:qFormat/>
    <w:rPr>
      <w:i/>
    </w:rPr>
  </w:style>
  <w:style w:type="character" w:customStyle="1" w:styleId="a9">
    <w:name w:val="页脚 字符"/>
    <w:basedOn w:val="a1"/>
    <w:link w:val="a8"/>
    <w:autoRedefine/>
    <w:uiPriority w:val="99"/>
    <w:qFormat/>
    <w:rPr>
      <w:rFonts w:eastAsia="仿宋_GB2312"/>
      <w:kern w:val="2"/>
      <w:sz w:val="18"/>
      <w:szCs w:val="18"/>
    </w:rPr>
  </w:style>
  <w:style w:type="character" w:customStyle="1" w:styleId="ab">
    <w:name w:val="页眉 字符"/>
    <w:basedOn w:val="a1"/>
    <w:link w:val="aa"/>
    <w:qFormat/>
    <w:rPr>
      <w:rFonts w:eastAsia="仿宋_GB2312"/>
      <w:kern w:val="2"/>
      <w:sz w:val="18"/>
      <w:szCs w:val="18"/>
    </w:rPr>
  </w:style>
  <w:style w:type="character" w:customStyle="1" w:styleId="a7">
    <w:name w:val="批注框文本 字符"/>
    <w:basedOn w:val="a1"/>
    <w:link w:val="a6"/>
    <w:autoRedefine/>
    <w:qFormat/>
    <w:rPr>
      <w:rFonts w:eastAsia="仿宋_GB2312"/>
      <w:kern w:val="2"/>
      <w:sz w:val="18"/>
      <w:szCs w:val="18"/>
    </w:rPr>
  </w:style>
  <w:style w:type="character" w:customStyle="1" w:styleId="font41">
    <w:name w:val="font41"/>
    <w:basedOn w:val="a1"/>
    <w:autoRedefine/>
    <w:qFormat/>
    <w:rPr>
      <w:rFonts w:ascii="方正仿宋_GB2312" w:eastAsia="方正仿宋_GB2312" w:hAnsi="方正仿宋_GB2312" w:cs="方正仿宋_GB2312" w:hint="eastAsia"/>
      <w:color w:val="000000"/>
      <w:sz w:val="21"/>
      <w:szCs w:val="21"/>
      <w:u w:val="none"/>
    </w:rPr>
  </w:style>
  <w:style w:type="character" w:customStyle="1" w:styleId="font11">
    <w:name w:val="font11"/>
    <w:basedOn w:val="a1"/>
    <w:qFormat/>
    <w:rPr>
      <w:rFonts w:ascii="仿宋_GB2312" w:eastAsia="仿宋_GB2312" w:cs="仿宋_GB2312" w:hint="default"/>
      <w:color w:val="000000"/>
      <w:sz w:val="20"/>
      <w:szCs w:val="20"/>
      <w:u w:val="none"/>
    </w:rPr>
  </w:style>
  <w:style w:type="character" w:customStyle="1" w:styleId="font01">
    <w:name w:val="font01"/>
    <w:basedOn w:val="a1"/>
    <w:qFormat/>
    <w:rPr>
      <w:rFonts w:ascii="等线" w:eastAsia="等线" w:hAnsi="等线" w:cs="等线" w:hint="eastAsia"/>
      <w:color w:val="000000"/>
      <w:sz w:val="22"/>
      <w:szCs w:val="22"/>
      <w:u w:val="none"/>
    </w:rPr>
  </w:style>
  <w:style w:type="character" w:customStyle="1" w:styleId="font31">
    <w:name w:val="font31"/>
    <w:basedOn w:val="a1"/>
    <w:qFormat/>
    <w:rPr>
      <w:rFonts w:ascii="方正仿宋_GB2312" w:eastAsia="方正仿宋_GB2312" w:hAnsi="方正仿宋_GB2312" w:cs="方正仿宋_GB2312" w:hint="default"/>
      <w:color w:val="000000"/>
      <w:sz w:val="21"/>
      <w:szCs w:val="21"/>
      <w:u w:val="none"/>
    </w:rPr>
  </w:style>
  <w:style w:type="character" w:customStyle="1" w:styleId="font21">
    <w:name w:val="font21"/>
    <w:basedOn w:val="a1"/>
    <w:qFormat/>
    <w:rPr>
      <w:rFonts w:ascii="方正仿宋_GB2312" w:eastAsia="方正仿宋_GB2312" w:hAnsi="方正仿宋_GB2312" w:cs="方正仿宋_GB2312" w:hint="default"/>
      <w:color w:val="000000"/>
      <w:sz w:val="21"/>
      <w:szCs w:val="21"/>
      <w:u w:val="none"/>
    </w:rPr>
  </w:style>
  <w:style w:type="paragraph" w:customStyle="1" w:styleId="Style1">
    <w:name w:val="_Style 1"/>
    <w:basedOn w:val="a"/>
    <w:autoRedefine/>
    <w:uiPriority w:val="99"/>
    <w:qFormat/>
    <w:pPr>
      <w:ind w:firstLineChars="200" w:firstLine="420"/>
    </w:pPr>
  </w:style>
  <w:style w:type="character" w:customStyle="1" w:styleId="NormalCharacter">
    <w:name w:val="NormalCharacter"/>
    <w:qFormat/>
    <w:rPr>
      <w:rFonts w:ascii="Calibri" w:eastAsia="宋体" w:hAnsi="Calibri" w:cs="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1182</Words>
  <Characters>6740</Characters>
  <Application>Microsoft Office Word</Application>
  <DocSecurity>0</DocSecurity>
  <Lines>56</Lines>
  <Paragraphs>15</Paragraphs>
  <ScaleCrop>false</ScaleCrop>
  <Company>Microsoft</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34</cp:revision>
  <cp:lastPrinted>2023-02-24T17:51:00Z</cp:lastPrinted>
  <dcterms:created xsi:type="dcterms:W3CDTF">2019-02-17T06:26:00Z</dcterms:created>
  <dcterms:modified xsi:type="dcterms:W3CDTF">2025-08-26T09:52:00Z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6D5763ABA3A54DB7AECDC3805D89EB20_13</vt:lpwstr>
  </property>
  <property fmtid="{D5CDD505-2E9C-101B-9397-08002B2CF9AE}" pid="4" name="KSOTemplateDocerSaveRecord">
    <vt:lpwstr>eyJoZGlkIjoiYzVmOWM0MDg5MmM3OTVkZTBjMjNlNDA3OTk4MGI0MjQiLCJ1c2VySWQiOiI1MzgwNDM4MDQifQ==</vt:lpwstr>
  </property>
</Properties>
</file>