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3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0" w:firstLineChars="10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2024年度常宁市泉峰环境卫生管理所</w:t>
      </w:r>
    </w:p>
    <w:p w14:paraId="1685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整体支出绩效自评报告</w:t>
      </w:r>
    </w:p>
    <w:p w14:paraId="73E75EF5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 w14:paraId="6FC511DE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171" w:rightChars="-57" w:firstLine="640" w:firstLineChars="200"/>
        <w:jc w:val="both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加强财政支出绩效管理，提高财政资金使用效益，根据《湖南省预算支出绩效评价管理办法》（湘财绩〔2020〕7号）、常宁市财政局《关于开展2024年度预算支出绩效自评工作的通知》（常财绩〔2025〕19号）等文件精神，本单位对2024年度部门整体支出进行了绩效自评，现将评价情况报告如下：</w:t>
      </w:r>
    </w:p>
    <w:p w14:paraId="4DCAAB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一、部门基本情况</w:t>
      </w:r>
    </w:p>
    <w:p w14:paraId="52B0F6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（一）机构、人员构成</w:t>
      </w:r>
    </w:p>
    <w:p w14:paraId="26C912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71" w:rightChars="-5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常宁市泉峰环境卫生管理所系公益一类事业单位，一级预算，属常宁市城市管理和综合执法局二级机构，主要工作为：编制辖区内环卫设施维修、改造方案，经批准后组织实施；负责城市垃圾的清扫、清运、保洁处置工作；负责对城市生活垃圾处理费等规费的征收管理及相关法律、卫生管理政策的宣传解释工作。</w:t>
      </w:r>
    </w:p>
    <w:p w14:paraId="05BBA1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71" w:rightChars="-5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内设机构5个职能机构，分别为办公室、财务室、市容监察队、清洗队、垃圾清运车队。</w:t>
      </w:r>
    </w:p>
    <w:p w14:paraId="5F23F7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71" w:rightChars="-5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 xml:space="preserve">本部门编制数57人,在职人数22人。 </w:t>
      </w:r>
    </w:p>
    <w:p w14:paraId="2573F0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（二）单位主要职能职责</w:t>
      </w:r>
    </w:p>
    <w:p w14:paraId="757ED8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1、负责贯彻执行城市环境卫生管理方面的法律、法规和方针政策。参与市环卫发展规划、计划的制定和落实，引进先进科学技术，扩大科技成果。</w:t>
      </w:r>
    </w:p>
    <w:p w14:paraId="0777A1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、编制辖区内公共基础环卫设施维修、改造方案，经批准后组织实施；负责辖区内街道（含背街小巷）的清扫、保洁、垃圾收集工作，机械化清洗、街道洒水除尘、公共厕所及垃圾中转站的清扫、保洁、垃圾清运、处置工作。</w:t>
      </w:r>
    </w:p>
    <w:p w14:paraId="4ED695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3、负责城区所辖范围内环境卫生市容和环境卫生监察工作。</w:t>
      </w:r>
    </w:p>
    <w:p w14:paraId="54D13F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4、完成交办的其他工作。</w:t>
      </w:r>
    </w:p>
    <w:p w14:paraId="32304F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default"/>
          <w:sz w:val="32"/>
          <w:szCs w:val="32"/>
          <w:lang w:val="en-US" w:eastAsia="zh-CN"/>
        </w:rPr>
        <w:t>一般公共预算支出情况</w:t>
      </w:r>
    </w:p>
    <w:p w14:paraId="6D11D9FE">
      <w:pPr>
        <w:pStyle w:val="3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2024年常宁市泉峰环境卫生管理所一般公共预算收入、支出均为1,393.95万元。</w:t>
      </w:r>
    </w:p>
    <w:p w14:paraId="476FAEA0">
      <w:pPr>
        <w:pStyle w:val="3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（一）基本支出情况</w:t>
      </w:r>
    </w:p>
    <w:p w14:paraId="526A3C4F">
      <w:pPr>
        <w:pStyle w:val="3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2024年基本支出为264.91万元，其中人员经费231.80万元，公用经费33.11万元，比2023年减少106.06万元，下降28.59%，主要原因：人员减少。</w:t>
      </w:r>
    </w:p>
    <w:p w14:paraId="3E078141">
      <w:pPr>
        <w:pStyle w:val="3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（二）项目支出情况</w:t>
      </w:r>
    </w:p>
    <w:p w14:paraId="083A6547">
      <w:pPr>
        <w:pStyle w:val="3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2024年项目支出为1129.04万元，与2023年相比减少35.38万元，下降3.04%,变化的主要原因：压缩开支，项目经费减少。</w:t>
      </w:r>
    </w:p>
    <w:p w14:paraId="12AA0CB1">
      <w:pPr>
        <w:pStyle w:val="3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red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2024年项目支出主要为环卫包干经费954.37万元，折旧费50.43万元、及其他项目支出124.24万元。</w:t>
      </w:r>
    </w:p>
    <w:p w14:paraId="1A29FC63">
      <w:pPr>
        <w:pStyle w:val="3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我单位制定了预算资金管理办法，资金使用规范，符合国家财经法规和财务管理以及专项资金管理办法的相关规定，不存在超标准开支情况和截留、挤占、挪用项目资金情况。</w:t>
      </w:r>
    </w:p>
    <w:p w14:paraId="6952D64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三、政府性基金预算支出情况</w:t>
      </w:r>
    </w:p>
    <w:p w14:paraId="1BB9367A">
      <w:pPr>
        <w:pStyle w:val="3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 w14:paraId="2AF9C53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四、国有资本经营预算支出情况</w:t>
      </w:r>
    </w:p>
    <w:p w14:paraId="61CE4766">
      <w:pPr>
        <w:pStyle w:val="3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 w14:paraId="7D3463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五、社会保险基金预算支出情况</w:t>
      </w:r>
    </w:p>
    <w:p w14:paraId="06BB49C3">
      <w:pPr>
        <w:pStyle w:val="3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 w14:paraId="096D32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六、部门整体支出绩效情况</w:t>
      </w:r>
    </w:p>
    <w:p w14:paraId="602A3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2024年我单位较好地完成了全年工作任务，取得了较好的社会效益，具体表现如下：</w:t>
      </w:r>
    </w:p>
    <w:p w14:paraId="3848E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一、党建工作</w:t>
      </w:r>
    </w:p>
    <w:p w14:paraId="04A2D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（一）提升政治力，旗帜领航夯实主体责任</w:t>
      </w:r>
    </w:p>
    <w:p w14:paraId="7A3DB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1、筑牢政治根基。坚持以党的政治建设为统领，制定年度党建工作要点。把及时深入学习政治理论作为规定动作，始终坚定正确政治方向、站稳根本政治立场。把对党忠诚作为政治建设的关键要务，指导全单位上下自觉做到旗帜鲜明讲政治，不断提高政治判断力、政治领悟力、政治执行力。</w:t>
      </w:r>
    </w:p>
    <w:p w14:paraId="2532F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2、强化责任落实。切实履行党建主体责任，深化责任目标清单指引，科学统筹党建工作，专题研究部署党建重点工作。扎实推进党组织书记述职评议考核，层层签订党风廉政建设目标责任书，形成了主要领导亲自指挥、分管领导直接主抓、班子成员“一岗双责”、党支部狠抓落实的党建工作新格局。</w:t>
      </w:r>
    </w:p>
    <w:p w14:paraId="5E215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3、严肃政治生活。认真落实“一月一课一片一实践”、民主生活会、组织生活会、党员党性分析和民主评议党员等党内政治生活制度，用好批评与自我批评武器，常态化开展领导干部讲党课、重温入党誓词、政治纪律和政治规矩教育等活动。完善重大事项决策制度，落实好“三重一大”事项具体办法，提升集体决策的民主化、规范化和科学化水平。</w:t>
      </w:r>
    </w:p>
    <w:p w14:paraId="6D896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（二）提升学习力，思想铸魂培育忠诚信仰</w:t>
      </w:r>
    </w:p>
    <w:p w14:paraId="58533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1、严格思想教育。认真落实“第一议题”、理论学习等制度，制定详细学习计划和任务清单。坚持日常教育常态化，建立健全领导班子成员领学、党支部促学、集中研学、党员自学，切实抓好自主学习和自我教育。党员宗旨意识进一步提高，政治纪律和政治规矩意识明显增强。</w:t>
      </w:r>
    </w:p>
    <w:p w14:paraId="6E41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2、把握学习重点。把党纪学习教育作为思想教育工作的重点任务，坚持超前谋划、主动作为，制定党纪学习教育工作方案。组织全体党员干部认真学习党章、《条例》，坚持原原本本学、融会贯通学、对照联系学，将党的最新理论及时贯彻深入到每名党员心中，促使党员干部深入交流学习感悟，深刻领会其中的丰富内涵和核心要义。</w:t>
      </w:r>
    </w:p>
    <w:p w14:paraId="19255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（三）提升组织力，砥砺成锋强化队伍素质</w:t>
      </w:r>
    </w:p>
    <w:p w14:paraId="39DBB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1、强化领导班子建设。扎实开展支部学习讨论，已开展集中学习研讨会20次，主题党日活动12次，观看警示教育片12次，党员大会4次，支部书记上党课6次。</w:t>
      </w:r>
    </w:p>
    <w:p w14:paraId="56A1F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2、抓好党员发展工作。严把党员“入口关”，规范发展党员工作程序，做到“成熟一个、发展一个”，今年新发展1名入党积极分子，增强了党员队伍的生机与活力。</w:t>
      </w:r>
    </w:p>
    <w:p w14:paraId="0DEB9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3、深入推进“双报到”。发挥在职党员作用，深入开展党员进社区活动，设立党员示范岗、党员责任区，开展设岗定责、承诺践诺等，引导党员立足本职、创先争优。共计8名在职党员主动到联点社区报到，参加志愿服务活动，为社区基层治理建言献策、贡献力量。</w:t>
      </w:r>
    </w:p>
    <w:p w14:paraId="279F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（四）提升监督力，久久为功净化内部生态</w:t>
      </w:r>
    </w:p>
    <w:p w14:paraId="7E69C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1、加强党纪学习教育。坚持把加强纪律建设作为全面从严治党的治本之策，在学深悟透《条例》上下功夫。扎实开展警示教育，组织观看警示教育片，参观廉政教育基地，深刻剖析违纪典型案例，注重身边事教育身边人，让党员干部受警醒、明底线、知敬畏。党支部结合“六项纪律”，全面查找违纪风险点，检视在纪律教育、监督执纪等方面的不足，并组织党员干部交流讨论工作岗位中的风险点和防范要点。</w:t>
      </w:r>
    </w:p>
    <w:p w14:paraId="4B1A3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2、加强意识形态工作。严格落实意识形态工作责任制，坚持把意识形态工作情况纳入领导班子述职述廉、民主生活会对照检查等内容，切实负担起政治认责。</w:t>
      </w:r>
    </w:p>
    <w:p w14:paraId="76CF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二、日常生产工作：</w:t>
      </w:r>
    </w:p>
    <w:p w14:paraId="43AB3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1、每天清洗街道及广场面积244.1万㎡；公园面积3.9163万㎡；每天清洗主街道7.2万平方米、护栏6900米、果皮箱（容器）767个，机械化清洗147.2万平方米，清扫小区道路56.4万㎡；生活垃圾清运量14.04万吨每年；厨余垃圾运输能力5吨每日。</w:t>
      </w:r>
    </w:p>
    <w:p w14:paraId="0209E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2、我所将辖区内的全部垃圾中转站进行提升，将垃圾站的外墙、内墙及老化转运设备都进行了提质改造，将大梁进行刷漆、维修、保养，引进一辆垃圾中转站对接车及配套的垃圾桶。以便更好的服务市民，提高垃圾清运效率。</w:t>
      </w:r>
    </w:p>
    <w:p w14:paraId="6DF64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3、每半月召开一次全体司机、班组长及片区长安全生产会议，每周班组召开安全生产会，今年实行安全生产责任制，实行奖罚分明，狠抓全体司机安全意识教育，特别是早上作业时，不允许开快车、不允许闯红灯等违反交规的事件出现。要求司机爱护车辆，注意保养，减少车辆破损情况。</w:t>
      </w:r>
    </w:p>
    <w:p w14:paraId="58D1B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4、今年购买了1辆垃圾中转站对接车辆、1辆勾臂式垃圾车、1辆10吨洒水车及2辆三轮电动垃圾清运车。</w:t>
      </w:r>
    </w:p>
    <w:p w14:paraId="33A06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5、针对交通顽疾督查的问题进行彻底、仔细的整改，把我所所有车辆进行彻底清查，到报废年限的车辆全部走程序进行报废。</w:t>
      </w:r>
    </w:p>
    <w:p w14:paraId="30076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三、其他工作：</w:t>
      </w:r>
    </w:p>
    <w:p w14:paraId="74B11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1、组织全体工会会员开展春、秋游活动及“万步有约”活动，增加团队凝聚力，更好的做好本职工作。已全部发放完2024年“七节一生”物资及正临职工劳保福利。组织工会会员进行了慈善一日捐活动。</w:t>
      </w:r>
    </w:p>
    <w:p w14:paraId="7E2A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2、9月组织全体正式职工进行毒品毛发检测，检测结果都呈阴性。</w:t>
      </w:r>
    </w:p>
    <w:p w14:paraId="1AA10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3、政府“12345”信访平台我所今年接纳了500余件与环卫相关的投诉及建议，我所积极配合相关部门解决市民的各种诉求，力争给常宁市民一个亮丽的城市环境。</w:t>
      </w:r>
    </w:p>
    <w:p w14:paraId="6191A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 xml:space="preserve">4、国庆节前，我所开展了“迎国庆清洁行”志愿者服务活动。10余名环卫志愿者来到烈士陵园擦拭英烈墙和烈士墓碑。            </w:t>
      </w:r>
    </w:p>
    <w:p w14:paraId="0DF8E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七、存在的问题及原因分析</w:t>
      </w:r>
    </w:p>
    <w:p w14:paraId="60A6E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年初预算绩效目标指标不够细化、量化。</w:t>
      </w:r>
    </w:p>
    <w:p w14:paraId="46A0952D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八、下一步改进措施</w:t>
      </w:r>
    </w:p>
    <w:p w14:paraId="78426E62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加强绩效管理理念，将资金预算安排与绩效目标相结合，根据单位上年工作完成情况和下年度工作计划或中长期规划，细化、量化年初绩效目标，并将绩效目标与资金分配挂钩。</w:t>
      </w:r>
    </w:p>
    <w:p w14:paraId="1D6E740B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default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九、其他需要说明的情况</w:t>
      </w:r>
    </w:p>
    <w:p w14:paraId="54D8F672">
      <w:pPr>
        <w:pStyle w:val="3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sectPr>
      <w:pgSz w:w="11906" w:h="16838"/>
      <w:pgMar w:top="144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A18BB"/>
    <w:rsid w:val="051514C5"/>
    <w:rsid w:val="160349AB"/>
    <w:rsid w:val="1E195CF7"/>
    <w:rsid w:val="1F3F6A29"/>
    <w:rsid w:val="3375117B"/>
    <w:rsid w:val="3E733530"/>
    <w:rsid w:val="3E8A18BB"/>
    <w:rsid w:val="421F738E"/>
    <w:rsid w:val="55C35430"/>
    <w:rsid w:val="56567884"/>
    <w:rsid w:val="58753DB9"/>
    <w:rsid w:val="5B5D05D1"/>
    <w:rsid w:val="5C7A4816"/>
    <w:rsid w:val="6325060A"/>
    <w:rsid w:val="79E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3099</Words>
  <Characters>3246</Characters>
  <Lines>0</Lines>
  <Paragraphs>0</Paragraphs>
  <TotalTime>22</TotalTime>
  <ScaleCrop>false</ScaleCrop>
  <LinksUpToDate>false</LinksUpToDate>
  <CharactersWithSpaces>3259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2025-03-21T01:39:00Z</dcterms:created>
  <dc:creator>AAA小仔当家童装15367088480</dc:creator>
  <cp:lastModifiedBy>飘凌</cp:lastModifiedBy>
  <dcterms:modified xsi:type="dcterms:W3CDTF">2025-08-28T01:27:51Z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39F66C99F7844F148D0DF30F72D8C795_13</vt:lpwstr>
  </property>
  <property fmtid="{D5CDD505-2E9C-101B-9397-08002B2CF9AE}" pid="4" name="KSOTemplateDocerSaveRecord">
    <vt:lpwstr>eyJoZGlkIjoiZjc2OWI1ZDc4NmE0Y2Q0YTk1ZWIyNTI5YjNiZTUxODMiLCJ1c2VySWQiOiI4MzMwMTY5NDIifQ==</vt:lpwstr>
  </property>
</Properties>
</file>