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A1771"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bookmarkStart w:id="0" w:name="_GoBack"/>
      <w:bookmarkEnd w:id="0"/>
    </w:p>
    <w:p w14:paraId="7D97A484">
      <w:pPr>
        <w:ind w:firstLine="880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2024年度常宁市社会化禁毒事务中心整体支出绩效评价报告</w:t>
      </w:r>
    </w:p>
    <w:p w14:paraId="2EE2EA2F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34E9486F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加强财政资金管理，提高财政资金使用效益，根据财政部门有关通知精神，2024年我单位严格按照年初制定的目标责任管理考核方案，规范管理和使用财政资金。现将我单位2024年度整体支出绩效评价相关情况报告如下：</w:t>
      </w:r>
    </w:p>
    <w:p w14:paraId="7C260F64"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一、单位基本情况</w:t>
      </w:r>
    </w:p>
    <w:p w14:paraId="496A0102">
      <w:pPr>
        <w:spacing w:line="360" w:lineRule="auto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（一）、单位组织机构及人员基本情况</w:t>
      </w:r>
    </w:p>
    <w:p w14:paraId="55500B55"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根据编委核定，我办内设股室4个，所属事业单位 0个，</w:t>
      </w:r>
      <w:r>
        <w:rPr>
          <w:rFonts w:hint="eastAsia" w:ascii="仿宋" w:hAnsi="仿宋" w:eastAsia="仿宋" w:cs="仿宋"/>
          <w:sz w:val="32"/>
          <w:szCs w:val="32"/>
        </w:rPr>
        <w:t>全部纳入2024年部门预算编制范围。内设股室分别是：</w:t>
      </w:r>
      <w:r>
        <w:rPr>
          <w:rFonts w:hint="eastAsia" w:ascii="仿宋" w:hAnsi="仿宋" w:eastAsia="仿宋" w:cs="仿宋"/>
          <w:bCs/>
          <w:sz w:val="32"/>
          <w:szCs w:val="32"/>
        </w:rPr>
        <w:t>综合股、宣传教育指导股、戒毒康复指导股、禁毒管理股。</w:t>
      </w:r>
      <w:r>
        <w:rPr>
          <w:rFonts w:hint="eastAsia" w:ascii="仿宋" w:hAnsi="仿宋" w:eastAsia="仿宋"/>
          <w:sz w:val="32"/>
          <w:szCs w:val="32"/>
        </w:rPr>
        <w:t xml:space="preserve">编制数13人，实有人数7人。                           </w:t>
      </w:r>
    </w:p>
    <w:p w14:paraId="2E193F9F">
      <w:pPr>
        <w:spacing w:line="360" w:lineRule="auto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 xml:space="preserve">（二）、部门职能职责 </w:t>
      </w:r>
    </w:p>
    <w:p w14:paraId="29754453">
      <w:pPr>
        <w:widowControl/>
        <w:spacing w:line="360" w:lineRule="auto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1、负责宣传、贯彻中央、省、衡阳市委、市政府及常宁市委、市政府有关禁毒工作的法规政策和工作部署；</w:t>
      </w:r>
    </w:p>
    <w:p w14:paraId="438DB34F">
      <w:pPr>
        <w:widowControl/>
        <w:spacing w:line="360" w:lineRule="auto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2、负责分析毒情形势，协助开展禁毒对策研究；协助拟订禁毒工作任务目标、禁毒工作措施和重大行动建议；</w:t>
      </w:r>
    </w:p>
    <w:p w14:paraId="0B279B45">
      <w:pPr>
        <w:widowControl/>
        <w:spacing w:line="360" w:lineRule="auto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3、负责组织、指导、协调相关部门、社会团体和志愿者开展禁毒宣传教育活动；</w:t>
      </w:r>
    </w:p>
    <w:p w14:paraId="66D2C70F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4、负责落实禁毒督导考核制度，协助督促市禁毒委成员单位和乡镇（街道）完成工作任务；</w:t>
      </w:r>
    </w:p>
    <w:p w14:paraId="423B46EF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5、承担开展社区戒毒康复工作的指导、协调；会同有关部门对全市易制毒化学品管理和使用进行指导；</w:t>
      </w:r>
    </w:p>
    <w:p w14:paraId="134A3F39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6、承担组织、协调、指导禁毒社会组织开展专业服务，鼓励支持志愿者队伍参与禁毒工作；</w:t>
      </w:r>
    </w:p>
    <w:p w14:paraId="63ED9D32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7、完成市政府办交办的其他任务。</w:t>
      </w:r>
    </w:p>
    <w:p w14:paraId="74AEE303"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二、部门整体支出管理及使用情况</w:t>
      </w:r>
    </w:p>
    <w:p w14:paraId="574AA8E5">
      <w:pPr>
        <w:spacing w:line="360" w:lineRule="auto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（一）、关于常宁社会化禁毒事务中心2024年度收入支出决算总体情况说明</w:t>
      </w:r>
    </w:p>
    <w:p w14:paraId="039580EC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常宁市社会化禁毒事务中心2023年决算收入合计276.10万元，其中：财政拨款收入276.10万元。 2024年决算总支出276.10万元，基本支出76.11万元，占27.57%；项目支出199.99万元，占72.43%。</w:t>
      </w:r>
    </w:p>
    <w:p w14:paraId="506ACF9F">
      <w:pPr>
        <w:spacing w:line="360" w:lineRule="auto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（二）、关于常宁社会化禁毒事务中心2024年度一般公共预算财政拨款“三公”经费支出决算情况说明</w:t>
      </w:r>
    </w:p>
    <w:p w14:paraId="2D0FBB8C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2024年，常宁社会化禁毒事务中心一般公共预算财政拨款“三公”经费支出预算为1万元，决算为1万元，全部为公务接待费。本单位无公务车，公务出行全部为公车平台申请派车。</w:t>
      </w:r>
    </w:p>
    <w:p w14:paraId="703B97D8">
      <w:pPr>
        <w:spacing w:line="360" w:lineRule="auto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（三）、关于常宁市社会化禁毒事务中心2024年度项目绩效自评情况</w:t>
      </w:r>
    </w:p>
    <w:p w14:paraId="7AB4162B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2024年项目支出总计199.99万元，开展部门绩效评价的4个项目涉及金额176.75万元，具体为：禁毒科普教育基地9万元，社区戒毒（康复）工作30万元，检毒经费45.85万元，安排禁毒工作经费91.9万元。具体绩效评价如下：</w:t>
      </w:r>
    </w:p>
    <w:p w14:paraId="7BE7650B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2024年财政安排预算禁毒科普教育基地9万元，主要用于常宁市科普教育馆接待参观工作的正常运转。为保障科普馆常态化运转发挥宣传教育作用，我中心定期对电子科普设备进行维护更新，聘请劳务对科普馆的参观服务进行讲解和卫生打扫，更新宣传展板8个画面，增设麻精药品展区1个，全年共接待参观人员10万人以上，其中包含公职人员23782人。全年通过科普馆教育宣传、知识普及，公众支持参与禁毒工作热情增高，防范意识增强，举报涉毒犯罪准确，公民禁毒意识和能力显著提升。</w:t>
      </w:r>
    </w:p>
    <w:p w14:paraId="730ECBB1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2024年财政年初预算社区戒毒（康复）经费30万元，主要用于2024年社区戒毒（康复）人员日常管控，包含定期尿检、毛发检测、档案管理、心理疏导、上门走访、帮扶就业等。持续推进“8.31”工程，全力支持乡镇（街道）社区戒毒（康复）工作达标建设，目前全市所有乡镇（办事处）至少建有一个专门的社区戒毒（康复）工作中心（站），并严格执行 “决定必送”“出所必接”“出所必管”，全年社区戒毒康复执行率100%，强戒执行率100%，落实“出所必接”13人，对社区戒毒康复人员1年至少开展2次毛发检测，定期100%完成尿检，社区戒毒康复人员274人，检测覆盖率为100%，没有发生人员脱管现象，没有发生社区戒毒（康复）人员因管控不力造成的治安、刑事犯罪事件。</w:t>
      </w:r>
    </w:p>
    <w:p w14:paraId="5E690B9D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3、2024年财政年初预算检毒经费30万元，主要用于2024年吸毒人员毛发检测、污水毒品含量检测，公职人员毛发检测等。污水验毒工作：</w:t>
      </w:r>
      <w:r>
        <w:rPr>
          <w:rFonts w:hint="eastAsia" w:ascii="仿宋" w:hAnsi="仿宋" w:eastAsia="仿宋" w:cs="仿宋"/>
          <w:sz w:val="32"/>
          <w:szCs w:val="32"/>
        </w:rPr>
        <w:t>对城区分地段定点全面检测，对城区13家医疗机构和33家公共娱乐场所实行污水检测全覆盖，持续监测重点场所的污水毒品含量数据，较往年抽检数据下降，由2020年87毫克/千人/天降至15.8毫克/千人/天。</w:t>
      </w:r>
      <w:r>
        <w:rPr>
          <w:rFonts w:hint="eastAsia" w:ascii="仿宋" w:hAnsi="仿宋" w:eastAsia="仿宋"/>
          <w:sz w:val="32"/>
          <w:szCs w:val="32"/>
        </w:rPr>
        <w:t>毛发毒品检测：社区戒毒康复人员、社会面吸毒人员的毛发毒品检测工作常态化开展，全年共对3114名吸毒人员、166名娱乐服务场所从业重点人员进行毛发检测，社区戒毒社区康复人员尿检率100%；全市公职人员要求100%完成一年一次毛发检测，实际除批准外的特殊情况未检，100%检测。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7825F0A8">
      <w:pPr>
        <w:snapToGrid w:val="0"/>
        <w:spacing w:line="58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2024年，财政安排预算内禁毒工作经费91.9万元，全部为2023年结转预算内资金指标91.9万元，主要用于2023年吸毒人员管控、病残收治、毒品预防教育宣传、毛发检测、污水验毒等工作的经费欠款结算，剩余用于支付2024年重点工作产生的运转经费。资金投入产生工作效果，毒品预防教育进一步增强，全年新增吸毒人员大幅减少；人员戒治管控进一步严密，社区戒毒社区康复人员尿检率100%，其他社会面吸毒人员家访率100%，信息完整率99.9%，社区戒毒、社区康复、强制隔离戒毒决定率、执行率均达到100%。全市共对3114名吸毒人员进行毛发检测，毛发检测阳性率保持在2%以内，人员复吸现象大幅下降。</w:t>
      </w:r>
      <w:r>
        <w:rPr>
          <w:rFonts w:ascii="仿宋" w:hAnsi="仿宋" w:eastAsia="仿宋"/>
          <w:sz w:val="32"/>
          <w:szCs w:val="32"/>
        </w:rPr>
        <w:t>在全市开展毒品原植物种植全面监测，监测面积达800平方公里，占全市可航测面积的61%，确保了全市毒品原植物种植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ascii="仿宋" w:hAnsi="仿宋" w:eastAsia="仿宋"/>
          <w:sz w:val="32"/>
          <w:szCs w:val="32"/>
        </w:rPr>
        <w:t>零产出</w:t>
      </w:r>
      <w:r>
        <w:rPr>
          <w:rFonts w:hint="eastAsia" w:ascii="仿宋" w:hAnsi="仿宋" w:eastAsia="仿宋"/>
          <w:sz w:val="32"/>
          <w:szCs w:val="32"/>
        </w:rPr>
        <w:t>”。污水验毒、毛发毒品检测等手段全面覆盖重点区域和重点人群，实现区域溯源和精准打击处理。</w:t>
      </w:r>
    </w:p>
    <w:p w14:paraId="13557074">
      <w:pPr>
        <w:spacing w:line="360" w:lineRule="auto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（四）、关于常宁市社会化禁毒事务中心2024年度政府采购项目实施情况</w:t>
      </w:r>
    </w:p>
    <w:p w14:paraId="6AB479F1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2024年度政府采购支出总额180.7万元，全部为限额以下在湖南省电子采购卖场采购。其中:政府采购货物支出24.4万元、政府采购工程支出0万元、政府采购服务支出156.3万元。授予中小企业合同金额180.7万元，占政府采购支出总额的100%，其中:授予小微企业合同金额165万元，占政府采购支出总额的91.31%。</w:t>
      </w:r>
    </w:p>
    <w:p w14:paraId="1F10EAF4"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三、存在的主要问题</w:t>
      </w:r>
    </w:p>
    <w:p w14:paraId="28DFA22B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2024年圆满完成各项禁毒重点工作任务，资金预算执行100%，完成所有预期绩效目标。但常宁市禁毒工作但仍存在一些问题：一是禁毒工作任务繁重，在岗人员不足，委托服务费增多，致使资金没有得到充分利用，绩效有待提高。二是部分经费预算不够精准，存在有项目资金不足，挤占其他项目资金或年中追加预算内资金现象。</w:t>
      </w:r>
    </w:p>
    <w:p w14:paraId="213BADDE"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四、改进措施和有关建议</w:t>
      </w:r>
    </w:p>
    <w:p w14:paraId="2FC26356"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（一）、加强工作力度，完成绩效预期。</w:t>
      </w:r>
      <w:r>
        <w:rPr>
          <w:rFonts w:hint="eastAsia" w:ascii="仿宋" w:hAnsi="仿宋" w:eastAsia="仿宋"/>
          <w:sz w:val="32"/>
          <w:szCs w:val="32"/>
        </w:rPr>
        <w:t>加大保障禁毒工作经费年初预算保障力度，加强各个项目经费的执行率，积极申报见习就业人员，加强队伍建设，确保工作人力、财力得到有效释放，不断提高资金效率，提升工作水平。</w:t>
      </w:r>
    </w:p>
    <w:p w14:paraId="13E2358A"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（二）、加强资金节约，提高使用效能。</w:t>
      </w:r>
      <w:r>
        <w:rPr>
          <w:rFonts w:hint="eastAsia" w:ascii="仿宋" w:hAnsi="仿宋" w:eastAsia="仿宋"/>
          <w:sz w:val="32"/>
          <w:szCs w:val="32"/>
        </w:rPr>
        <w:t>本级毒品预防教育预算经费不足，需加强资金节约同时加大基层和成员单位禁毒常态化宣传力度，借力发力，见缝插针开展禁毒宣传活动，逐年稳定经费支出。</w:t>
      </w:r>
    </w:p>
    <w:p w14:paraId="4F55EB63"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（三）、增加预算项目，提高预算精准。</w:t>
      </w:r>
      <w:r>
        <w:rPr>
          <w:rFonts w:hint="eastAsia" w:ascii="仿宋" w:hAnsi="仿宋" w:eastAsia="仿宋"/>
          <w:sz w:val="32"/>
          <w:szCs w:val="32"/>
        </w:rPr>
        <w:t>根据年中追加的资金使用情况和上级工作要求来看，第三方检毒服务和禁毒宣传工作常态化且经费支出比例较大，需增加预算项目额度并纳入资金使用绩效管理。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4MTAzZGMxNTI2MWY2MjZiODg1OTBiNzk0YzgwNmEifQ=="/>
  </w:docVars>
  <w:rsids>
    <w:rsidRoot w:val="00461CFE"/>
    <w:rsid w:val="00023E8F"/>
    <w:rsid w:val="00026664"/>
    <w:rsid w:val="000277CD"/>
    <w:rsid w:val="00035967"/>
    <w:rsid w:val="00047A07"/>
    <w:rsid w:val="00064C70"/>
    <w:rsid w:val="00091BC5"/>
    <w:rsid w:val="00095D1D"/>
    <w:rsid w:val="00095EC5"/>
    <w:rsid w:val="000B2D4D"/>
    <w:rsid w:val="000C41CC"/>
    <w:rsid w:val="000D6CB4"/>
    <w:rsid w:val="000E055F"/>
    <w:rsid w:val="000E3109"/>
    <w:rsid w:val="000E63AD"/>
    <w:rsid w:val="000F180B"/>
    <w:rsid w:val="000F41D6"/>
    <w:rsid w:val="00102A9B"/>
    <w:rsid w:val="00114868"/>
    <w:rsid w:val="001161BF"/>
    <w:rsid w:val="001342CE"/>
    <w:rsid w:val="00142B73"/>
    <w:rsid w:val="0014763F"/>
    <w:rsid w:val="00150E4B"/>
    <w:rsid w:val="00156121"/>
    <w:rsid w:val="00156651"/>
    <w:rsid w:val="00163A04"/>
    <w:rsid w:val="00177D0D"/>
    <w:rsid w:val="00181738"/>
    <w:rsid w:val="00186FBD"/>
    <w:rsid w:val="001B3F37"/>
    <w:rsid w:val="001B6B77"/>
    <w:rsid w:val="001D2AB0"/>
    <w:rsid w:val="001E1E2B"/>
    <w:rsid w:val="002003A8"/>
    <w:rsid w:val="00203BE3"/>
    <w:rsid w:val="00216DA9"/>
    <w:rsid w:val="00234042"/>
    <w:rsid w:val="00242951"/>
    <w:rsid w:val="0024690B"/>
    <w:rsid w:val="00246DC0"/>
    <w:rsid w:val="002700F5"/>
    <w:rsid w:val="00271BF6"/>
    <w:rsid w:val="00284F1E"/>
    <w:rsid w:val="002903EC"/>
    <w:rsid w:val="00296E0C"/>
    <w:rsid w:val="002C1DCF"/>
    <w:rsid w:val="002C28ED"/>
    <w:rsid w:val="002E30B0"/>
    <w:rsid w:val="002E67EB"/>
    <w:rsid w:val="002F1DC1"/>
    <w:rsid w:val="002F567C"/>
    <w:rsid w:val="00305B84"/>
    <w:rsid w:val="003231D1"/>
    <w:rsid w:val="00323C29"/>
    <w:rsid w:val="003314DE"/>
    <w:rsid w:val="003430F8"/>
    <w:rsid w:val="003461A8"/>
    <w:rsid w:val="00354F6B"/>
    <w:rsid w:val="00360C09"/>
    <w:rsid w:val="00373EE1"/>
    <w:rsid w:val="00396412"/>
    <w:rsid w:val="003A11EA"/>
    <w:rsid w:val="003A33DE"/>
    <w:rsid w:val="003C0CD8"/>
    <w:rsid w:val="003D108D"/>
    <w:rsid w:val="003D7159"/>
    <w:rsid w:val="003E0C54"/>
    <w:rsid w:val="003F3B6A"/>
    <w:rsid w:val="00407067"/>
    <w:rsid w:val="004301CD"/>
    <w:rsid w:val="004358CC"/>
    <w:rsid w:val="00446FE7"/>
    <w:rsid w:val="00447F65"/>
    <w:rsid w:val="00461CFE"/>
    <w:rsid w:val="00466207"/>
    <w:rsid w:val="004847B4"/>
    <w:rsid w:val="004A1AC8"/>
    <w:rsid w:val="004A7465"/>
    <w:rsid w:val="004C1CA6"/>
    <w:rsid w:val="004D5002"/>
    <w:rsid w:val="004D61E2"/>
    <w:rsid w:val="004E0703"/>
    <w:rsid w:val="004E7604"/>
    <w:rsid w:val="00501160"/>
    <w:rsid w:val="00517D26"/>
    <w:rsid w:val="005435A5"/>
    <w:rsid w:val="00560883"/>
    <w:rsid w:val="00571C49"/>
    <w:rsid w:val="00582E30"/>
    <w:rsid w:val="005961C5"/>
    <w:rsid w:val="005A5623"/>
    <w:rsid w:val="005B5E17"/>
    <w:rsid w:val="005C5B3E"/>
    <w:rsid w:val="005D02BA"/>
    <w:rsid w:val="005E6D96"/>
    <w:rsid w:val="005F0F96"/>
    <w:rsid w:val="0061146A"/>
    <w:rsid w:val="006148FC"/>
    <w:rsid w:val="00617EBA"/>
    <w:rsid w:val="00626041"/>
    <w:rsid w:val="006543FE"/>
    <w:rsid w:val="006702A2"/>
    <w:rsid w:val="00672988"/>
    <w:rsid w:val="0067656D"/>
    <w:rsid w:val="006919E9"/>
    <w:rsid w:val="00691E30"/>
    <w:rsid w:val="00694C75"/>
    <w:rsid w:val="00697287"/>
    <w:rsid w:val="00697C9F"/>
    <w:rsid w:val="006A74F3"/>
    <w:rsid w:val="006D621F"/>
    <w:rsid w:val="006E333D"/>
    <w:rsid w:val="006F26E4"/>
    <w:rsid w:val="006F3FAC"/>
    <w:rsid w:val="006F4E69"/>
    <w:rsid w:val="006F4EE8"/>
    <w:rsid w:val="006F5E27"/>
    <w:rsid w:val="006F6258"/>
    <w:rsid w:val="0070516B"/>
    <w:rsid w:val="007158FD"/>
    <w:rsid w:val="00717370"/>
    <w:rsid w:val="007237E6"/>
    <w:rsid w:val="0073364D"/>
    <w:rsid w:val="00745DF7"/>
    <w:rsid w:val="00770060"/>
    <w:rsid w:val="00772999"/>
    <w:rsid w:val="00776AD8"/>
    <w:rsid w:val="007852EE"/>
    <w:rsid w:val="007A34D3"/>
    <w:rsid w:val="007B22F3"/>
    <w:rsid w:val="007B61D9"/>
    <w:rsid w:val="007D2DBE"/>
    <w:rsid w:val="007D5D7C"/>
    <w:rsid w:val="007E004D"/>
    <w:rsid w:val="007F23A6"/>
    <w:rsid w:val="008005EF"/>
    <w:rsid w:val="008036C2"/>
    <w:rsid w:val="00811A0E"/>
    <w:rsid w:val="00821D49"/>
    <w:rsid w:val="00826340"/>
    <w:rsid w:val="00831C23"/>
    <w:rsid w:val="00836689"/>
    <w:rsid w:val="00843BD7"/>
    <w:rsid w:val="008443F7"/>
    <w:rsid w:val="00881198"/>
    <w:rsid w:val="00894B6C"/>
    <w:rsid w:val="008B31A8"/>
    <w:rsid w:val="008C62B7"/>
    <w:rsid w:val="008D4B27"/>
    <w:rsid w:val="008E2D5E"/>
    <w:rsid w:val="008F18C4"/>
    <w:rsid w:val="00900B76"/>
    <w:rsid w:val="0090219A"/>
    <w:rsid w:val="00912715"/>
    <w:rsid w:val="00930EB9"/>
    <w:rsid w:val="00932237"/>
    <w:rsid w:val="00937C36"/>
    <w:rsid w:val="009405CF"/>
    <w:rsid w:val="0094784B"/>
    <w:rsid w:val="00950455"/>
    <w:rsid w:val="009641E4"/>
    <w:rsid w:val="0097322D"/>
    <w:rsid w:val="00973671"/>
    <w:rsid w:val="00982D05"/>
    <w:rsid w:val="009831A9"/>
    <w:rsid w:val="00987444"/>
    <w:rsid w:val="009A19FA"/>
    <w:rsid w:val="009B599B"/>
    <w:rsid w:val="009D1C29"/>
    <w:rsid w:val="00A37F36"/>
    <w:rsid w:val="00A601CA"/>
    <w:rsid w:val="00A60B48"/>
    <w:rsid w:val="00A60F57"/>
    <w:rsid w:val="00A730B2"/>
    <w:rsid w:val="00A7468B"/>
    <w:rsid w:val="00A828B4"/>
    <w:rsid w:val="00A85377"/>
    <w:rsid w:val="00A86486"/>
    <w:rsid w:val="00AA7F8C"/>
    <w:rsid w:val="00AC0825"/>
    <w:rsid w:val="00AC1860"/>
    <w:rsid w:val="00AC4A19"/>
    <w:rsid w:val="00AE0B86"/>
    <w:rsid w:val="00B10268"/>
    <w:rsid w:val="00B12CC5"/>
    <w:rsid w:val="00B40628"/>
    <w:rsid w:val="00B4557E"/>
    <w:rsid w:val="00B52E6D"/>
    <w:rsid w:val="00B54221"/>
    <w:rsid w:val="00B54ED6"/>
    <w:rsid w:val="00B5552E"/>
    <w:rsid w:val="00B577AD"/>
    <w:rsid w:val="00B57C07"/>
    <w:rsid w:val="00B638C2"/>
    <w:rsid w:val="00B67DA8"/>
    <w:rsid w:val="00B75C0F"/>
    <w:rsid w:val="00B7693C"/>
    <w:rsid w:val="00B87F6A"/>
    <w:rsid w:val="00BA4CA5"/>
    <w:rsid w:val="00BB170D"/>
    <w:rsid w:val="00BC795A"/>
    <w:rsid w:val="00BD23ED"/>
    <w:rsid w:val="00BD5F46"/>
    <w:rsid w:val="00BE03DA"/>
    <w:rsid w:val="00BE383A"/>
    <w:rsid w:val="00BE5B0F"/>
    <w:rsid w:val="00BF1CC6"/>
    <w:rsid w:val="00BF1F9B"/>
    <w:rsid w:val="00C028B2"/>
    <w:rsid w:val="00C114F1"/>
    <w:rsid w:val="00C24219"/>
    <w:rsid w:val="00C35DE3"/>
    <w:rsid w:val="00C43CCC"/>
    <w:rsid w:val="00C44D9D"/>
    <w:rsid w:val="00C4602C"/>
    <w:rsid w:val="00C46F10"/>
    <w:rsid w:val="00C52E72"/>
    <w:rsid w:val="00C81D73"/>
    <w:rsid w:val="00CA41B4"/>
    <w:rsid w:val="00CA713F"/>
    <w:rsid w:val="00CC4283"/>
    <w:rsid w:val="00CC42FA"/>
    <w:rsid w:val="00CF0BBE"/>
    <w:rsid w:val="00CF1E9A"/>
    <w:rsid w:val="00CF22E6"/>
    <w:rsid w:val="00D221FB"/>
    <w:rsid w:val="00D23ADE"/>
    <w:rsid w:val="00D243DC"/>
    <w:rsid w:val="00D24839"/>
    <w:rsid w:val="00D3407E"/>
    <w:rsid w:val="00D72CA6"/>
    <w:rsid w:val="00D73C2A"/>
    <w:rsid w:val="00DA1B51"/>
    <w:rsid w:val="00DC1C1F"/>
    <w:rsid w:val="00DC6E14"/>
    <w:rsid w:val="00E0704F"/>
    <w:rsid w:val="00E14474"/>
    <w:rsid w:val="00E22278"/>
    <w:rsid w:val="00E26F4E"/>
    <w:rsid w:val="00E30645"/>
    <w:rsid w:val="00E337B3"/>
    <w:rsid w:val="00E36C0B"/>
    <w:rsid w:val="00E4453F"/>
    <w:rsid w:val="00E5652E"/>
    <w:rsid w:val="00E63D76"/>
    <w:rsid w:val="00E667DE"/>
    <w:rsid w:val="00E75014"/>
    <w:rsid w:val="00E951E8"/>
    <w:rsid w:val="00EA0118"/>
    <w:rsid w:val="00EC0B48"/>
    <w:rsid w:val="00EC52E5"/>
    <w:rsid w:val="00ED0299"/>
    <w:rsid w:val="00ED1A42"/>
    <w:rsid w:val="00ED6264"/>
    <w:rsid w:val="00EE0097"/>
    <w:rsid w:val="00F0173E"/>
    <w:rsid w:val="00F228A2"/>
    <w:rsid w:val="00F27372"/>
    <w:rsid w:val="00F41094"/>
    <w:rsid w:val="00F54A1D"/>
    <w:rsid w:val="00F5619F"/>
    <w:rsid w:val="00F63519"/>
    <w:rsid w:val="00F83736"/>
    <w:rsid w:val="00F843A3"/>
    <w:rsid w:val="00F92675"/>
    <w:rsid w:val="00FA4C72"/>
    <w:rsid w:val="00FC2CD6"/>
    <w:rsid w:val="00FE0748"/>
    <w:rsid w:val="00FF0408"/>
    <w:rsid w:val="00FF50DB"/>
    <w:rsid w:val="00FF5644"/>
    <w:rsid w:val="043E3FFD"/>
    <w:rsid w:val="04BA564F"/>
    <w:rsid w:val="070562DE"/>
    <w:rsid w:val="08672088"/>
    <w:rsid w:val="094D790A"/>
    <w:rsid w:val="094F0923"/>
    <w:rsid w:val="0FB32491"/>
    <w:rsid w:val="101942BF"/>
    <w:rsid w:val="10404D05"/>
    <w:rsid w:val="193A152D"/>
    <w:rsid w:val="1AF128F9"/>
    <w:rsid w:val="1C0302FC"/>
    <w:rsid w:val="1EE40F8A"/>
    <w:rsid w:val="27236D8D"/>
    <w:rsid w:val="29475CCC"/>
    <w:rsid w:val="2BA814D4"/>
    <w:rsid w:val="2E870919"/>
    <w:rsid w:val="32FD1B70"/>
    <w:rsid w:val="34B955A4"/>
    <w:rsid w:val="35E36D7D"/>
    <w:rsid w:val="44DF01A7"/>
    <w:rsid w:val="4AB03279"/>
    <w:rsid w:val="4B944949"/>
    <w:rsid w:val="4C8E75EA"/>
    <w:rsid w:val="4E4D0DDF"/>
    <w:rsid w:val="503F29AA"/>
    <w:rsid w:val="54AA182D"/>
    <w:rsid w:val="5A190C8B"/>
    <w:rsid w:val="5B0F5D9A"/>
    <w:rsid w:val="5ECF75EF"/>
    <w:rsid w:val="60DD210A"/>
    <w:rsid w:val="62AF4771"/>
    <w:rsid w:val="644517E5"/>
    <w:rsid w:val="67F56CDA"/>
    <w:rsid w:val="686739D9"/>
    <w:rsid w:val="6B8005EE"/>
    <w:rsid w:val="6C9F2CF6"/>
    <w:rsid w:val="6FAF4FFE"/>
    <w:rsid w:val="703D06EC"/>
    <w:rsid w:val="754E2378"/>
    <w:rsid w:val="780D4F3A"/>
    <w:rsid w:val="7A122D59"/>
    <w:rsid w:val="7C6F7FEF"/>
    <w:rsid w:val="7C8A307B"/>
    <w:rsid w:val="7E1013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仿宋_GB2312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8C29C-3BB2-48FF-9E09-BF3B720D98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2636</Words>
  <Characters>2861</Characters>
  <Lines>20</Lines>
  <Paragraphs>5</Paragraphs>
  <TotalTime>5</TotalTime>
  <ScaleCrop>false</ScaleCrop>
  <LinksUpToDate>false</LinksUpToDate>
  <CharactersWithSpaces>2893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2025-08-26T07:51:00Z</dcterms:created>
  <dc:creator>Administrator</dc:creator>
  <cp:lastModifiedBy>呵呵呵呵</cp:lastModifiedBy>
  <cp:lastPrinted>2025-08-29T05:00:50Z</cp:lastPrinted>
  <dcterms:modified xsi:type="dcterms:W3CDTF">2025-08-29T05:03:12Z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BBCF92404D4A462D889636648254E218_13</vt:lpwstr>
  </property>
  <property fmtid="{D5CDD505-2E9C-101B-9397-08002B2CF9AE}" pid="4" name="KSOTemplateDocerSaveRecord">
    <vt:lpwstr>eyJoZGlkIjoiM2Y4MTAzZGMxNTI2MWY2MjZiODg1OTBiNzk0YzgwNmEiLCJ1c2VySWQiOiIzNTUwNzc2NDEifQ==</vt:lpwstr>
  </property>
</Properties>
</file>