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03" w:rsidRDefault="00812403">
      <w:pPr>
        <w:jc w:val="center"/>
        <w:rPr>
          <w:rFonts w:ascii="Times New Roman" w:eastAsia="方正小标宋_GBK" w:hAnsi="Times New Roman" w:cs="Times New Roman"/>
          <w:sz w:val="52"/>
          <w:szCs w:val="52"/>
        </w:rPr>
      </w:pPr>
    </w:p>
    <w:p w:rsidR="00812403" w:rsidRDefault="00812403">
      <w:pPr>
        <w:jc w:val="center"/>
        <w:rPr>
          <w:rFonts w:ascii="Times New Roman" w:eastAsia="方正小标宋_GBK" w:hAnsi="Times New Roman" w:cs="Times New Roman"/>
          <w:sz w:val="52"/>
          <w:szCs w:val="52"/>
        </w:rPr>
      </w:pPr>
    </w:p>
    <w:p w:rsidR="00812403" w:rsidRDefault="00812403">
      <w:pPr>
        <w:jc w:val="center"/>
        <w:rPr>
          <w:rFonts w:ascii="Times New Roman" w:eastAsia="方正小标宋_GBK" w:hAnsi="Times New Roman" w:cs="Times New Roman"/>
          <w:sz w:val="52"/>
          <w:szCs w:val="52"/>
        </w:rPr>
      </w:pPr>
    </w:p>
    <w:p w:rsidR="00812403" w:rsidRDefault="00812403">
      <w:pPr>
        <w:jc w:val="center"/>
        <w:rPr>
          <w:rFonts w:ascii="Times New Roman" w:eastAsia="方正小标宋_GBK" w:hAnsi="Times New Roman" w:cs="Times New Roman"/>
          <w:sz w:val="52"/>
          <w:szCs w:val="52"/>
        </w:rPr>
      </w:pPr>
    </w:p>
    <w:p w:rsidR="00812403" w:rsidRPr="00DB2B03" w:rsidRDefault="00737ADF">
      <w:pPr>
        <w:jc w:val="center"/>
        <w:rPr>
          <w:rFonts w:cs="Times New Roman"/>
          <w:b/>
          <w:sz w:val="52"/>
          <w:szCs w:val="52"/>
        </w:rPr>
      </w:pPr>
      <w:bookmarkStart w:id="0" w:name="OLE_LINK3"/>
      <w:r w:rsidRPr="00DB2B03">
        <w:rPr>
          <w:rFonts w:cs="Times New Roman"/>
          <w:b/>
          <w:sz w:val="52"/>
          <w:szCs w:val="52"/>
        </w:rPr>
        <w:t>2024年</w:t>
      </w:r>
      <w:r w:rsidRPr="00DB2B03">
        <w:rPr>
          <w:rFonts w:cs="Times New Roman" w:hint="eastAsia"/>
          <w:b/>
          <w:sz w:val="52"/>
          <w:szCs w:val="52"/>
        </w:rPr>
        <w:t>度常宁市歌舞剧团</w:t>
      </w:r>
      <w:r w:rsidRPr="00DB2B03">
        <w:rPr>
          <w:rFonts w:cs="Times New Roman"/>
          <w:b/>
          <w:sz w:val="52"/>
          <w:szCs w:val="52"/>
        </w:rPr>
        <w:t>支出绩效自评报告</w:t>
      </w:r>
    </w:p>
    <w:bookmarkEnd w:id="0"/>
    <w:p w:rsidR="00812403" w:rsidRPr="00DB2B03" w:rsidRDefault="00737ADF">
      <w:pPr>
        <w:jc w:val="center"/>
        <w:rPr>
          <w:rFonts w:cs="Times New Roman"/>
          <w:b/>
          <w:sz w:val="52"/>
          <w:szCs w:val="52"/>
        </w:rPr>
      </w:pPr>
      <w:r w:rsidRPr="00DB2B03">
        <w:rPr>
          <w:rFonts w:cs="Times New Roman"/>
          <w:b/>
          <w:sz w:val="52"/>
          <w:szCs w:val="52"/>
        </w:rPr>
        <w:t xml:space="preserve"> </w:t>
      </w:r>
    </w:p>
    <w:p w:rsidR="00812403" w:rsidRPr="00DB2B03" w:rsidRDefault="00737ADF">
      <w:pPr>
        <w:jc w:val="center"/>
        <w:rPr>
          <w:rFonts w:ascii="Times New Roman" w:eastAsia="楷体_GB2312" w:hAnsi="Times New Roman" w:cs="Times New Roman"/>
          <w:b/>
          <w:sz w:val="32"/>
          <w:szCs w:val="32"/>
        </w:rPr>
      </w:pPr>
      <w:r w:rsidRPr="00DB2B03">
        <w:rPr>
          <w:rFonts w:ascii="Times New Roman" w:eastAsia="楷体_GB2312" w:hAnsi="Times New Roman" w:cs="Times New Roman"/>
          <w:b/>
          <w:sz w:val="32"/>
          <w:szCs w:val="32"/>
        </w:rPr>
        <w:t xml:space="preserve"> </w:t>
      </w:r>
    </w:p>
    <w:p w:rsidR="00812403" w:rsidRDefault="00737ADF">
      <w:pPr>
        <w:jc w:val="center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 xml:space="preserve"> </w:t>
      </w:r>
    </w:p>
    <w:p w:rsidR="00812403" w:rsidRDefault="00737ADF">
      <w:pPr>
        <w:jc w:val="center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 xml:space="preserve"> </w:t>
      </w:r>
    </w:p>
    <w:p w:rsidR="00812403" w:rsidRDefault="00737ADF">
      <w:pPr>
        <w:jc w:val="center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 xml:space="preserve"> </w:t>
      </w:r>
    </w:p>
    <w:p w:rsidR="00812403" w:rsidRDefault="00737ADF">
      <w:pPr>
        <w:jc w:val="center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 xml:space="preserve"> </w:t>
      </w:r>
    </w:p>
    <w:p w:rsidR="00812403" w:rsidRDefault="00737ADF">
      <w:pPr>
        <w:jc w:val="center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 xml:space="preserve"> </w:t>
      </w:r>
    </w:p>
    <w:p w:rsidR="00812403" w:rsidRDefault="00737ADF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</w:p>
    <w:p w:rsidR="00812403" w:rsidRDefault="00737ADF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</w:p>
    <w:p w:rsidR="00812403" w:rsidRDefault="00737ADF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</w:p>
    <w:p w:rsidR="00812403" w:rsidRDefault="00737ADF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  </w:t>
      </w:r>
    </w:p>
    <w:p w:rsidR="00812403" w:rsidRPr="00DB2B03" w:rsidRDefault="00737ADF" w:rsidP="00DB2B03">
      <w:pPr>
        <w:spacing w:line="600" w:lineRule="exact"/>
        <w:jc w:val="center"/>
        <w:rPr>
          <w:rFonts w:cs="Times New Roman"/>
          <w:sz w:val="32"/>
          <w:szCs w:val="32"/>
          <w:u w:val="single"/>
        </w:rPr>
      </w:pPr>
      <w:r w:rsidRPr="00DB2B03">
        <w:rPr>
          <w:rFonts w:cs="Times New Roman"/>
          <w:sz w:val="32"/>
          <w:szCs w:val="32"/>
        </w:rPr>
        <w:t>（单位）名称：</w:t>
      </w:r>
      <w:r w:rsidRPr="00DB2B03">
        <w:rPr>
          <w:rFonts w:cs="Times New Roman" w:hint="eastAsia"/>
          <w:sz w:val="32"/>
          <w:szCs w:val="32"/>
          <w:u w:val="single"/>
        </w:rPr>
        <w:t>常宁市歌舞剧团</w:t>
      </w:r>
      <w:r w:rsidR="00DB2B03">
        <w:rPr>
          <w:rFonts w:cs="Times New Roman" w:hint="eastAsia"/>
          <w:sz w:val="32"/>
          <w:szCs w:val="32"/>
          <w:u w:val="single"/>
        </w:rPr>
        <w:t>有限责任公司</w:t>
      </w:r>
    </w:p>
    <w:p w:rsidR="00812403" w:rsidRDefault="00737ADF">
      <w:pPr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1F346D" w:rsidRPr="00DB2B03" w:rsidRDefault="00737ADF" w:rsidP="001F346D">
      <w:pPr>
        <w:jc w:val="center"/>
        <w:rPr>
          <w:rFonts w:cs="Times New Roman"/>
          <w:sz w:val="44"/>
          <w:szCs w:val="44"/>
        </w:rPr>
      </w:pPr>
      <w:r w:rsidRPr="00DB2B03">
        <w:rPr>
          <w:rFonts w:cs="Times New Roman"/>
          <w:sz w:val="44"/>
          <w:szCs w:val="44"/>
        </w:rPr>
        <w:lastRenderedPageBreak/>
        <w:t>2024年</w:t>
      </w:r>
      <w:r w:rsidRPr="00DB2B03">
        <w:rPr>
          <w:rFonts w:cs="Times New Roman" w:hint="eastAsia"/>
          <w:sz w:val="44"/>
          <w:szCs w:val="44"/>
        </w:rPr>
        <w:t>度常宁市歌舞剧团</w:t>
      </w:r>
      <w:r w:rsidRPr="00DB2B03">
        <w:rPr>
          <w:rFonts w:cs="Times New Roman"/>
          <w:sz w:val="44"/>
          <w:szCs w:val="44"/>
        </w:rPr>
        <w:t>支出绩效</w:t>
      </w:r>
    </w:p>
    <w:p w:rsidR="00812403" w:rsidRPr="00DB2B03" w:rsidRDefault="00737ADF" w:rsidP="001F346D">
      <w:pPr>
        <w:jc w:val="center"/>
        <w:rPr>
          <w:rFonts w:cs="Times New Roman"/>
          <w:sz w:val="44"/>
          <w:szCs w:val="44"/>
        </w:rPr>
      </w:pPr>
      <w:r w:rsidRPr="00DB2B03">
        <w:rPr>
          <w:rFonts w:cs="Times New Roman"/>
          <w:sz w:val="44"/>
          <w:szCs w:val="44"/>
        </w:rPr>
        <w:t>自评报告</w:t>
      </w:r>
    </w:p>
    <w:p w:rsidR="00812403" w:rsidRPr="00DB2B03" w:rsidRDefault="00737ADF">
      <w:pPr>
        <w:rPr>
          <w:rFonts w:cs="Times New Roman"/>
          <w:sz w:val="32"/>
          <w:szCs w:val="32"/>
        </w:rPr>
      </w:pPr>
      <w:r w:rsidRPr="00DB2B03">
        <w:rPr>
          <w:rFonts w:cs="Times New Roman"/>
          <w:sz w:val="32"/>
          <w:szCs w:val="32"/>
        </w:rPr>
        <w:t xml:space="preserve"> </w:t>
      </w:r>
    </w:p>
    <w:p w:rsidR="00812403" w:rsidRPr="00DB2B03" w:rsidRDefault="00737ADF">
      <w:pPr>
        <w:ind w:firstLineChars="200" w:firstLine="640"/>
        <w:rPr>
          <w:rFonts w:cs="Times New Roman"/>
          <w:sz w:val="32"/>
          <w:szCs w:val="32"/>
        </w:rPr>
      </w:pPr>
      <w:r w:rsidRPr="00DB2B03">
        <w:rPr>
          <w:rFonts w:cs="Times New Roman"/>
          <w:sz w:val="32"/>
          <w:szCs w:val="32"/>
        </w:rPr>
        <w:t xml:space="preserve"> </w:t>
      </w:r>
    </w:p>
    <w:p w:rsidR="00812403" w:rsidRPr="00DB2B03" w:rsidRDefault="00737ADF">
      <w:pPr>
        <w:pStyle w:val="a7"/>
        <w:numPr>
          <w:ilvl w:val="0"/>
          <w:numId w:val="1"/>
        </w:numPr>
        <w:spacing w:line="600" w:lineRule="exact"/>
        <w:ind w:firstLineChars="0"/>
        <w:rPr>
          <w:rFonts w:cs="Times New Roman"/>
          <w:b/>
          <w:sz w:val="32"/>
          <w:szCs w:val="32"/>
        </w:rPr>
      </w:pPr>
      <w:r w:rsidRPr="00DB2B03">
        <w:rPr>
          <w:rFonts w:cs="Times New Roman"/>
          <w:b/>
          <w:sz w:val="32"/>
          <w:szCs w:val="32"/>
        </w:rPr>
        <w:t>部门基本情况</w:t>
      </w:r>
    </w:p>
    <w:p w:rsidR="00812403" w:rsidRPr="00056DFB" w:rsidRDefault="00737ADF">
      <w:pPr>
        <w:pStyle w:val="a5"/>
        <w:widowControl/>
        <w:shd w:val="clear" w:color="auto" w:fill="FFFFFF"/>
        <w:spacing w:beforeAutospacing="0" w:afterAutospacing="0" w:line="600" w:lineRule="atLeast"/>
        <w:ind w:firstLine="420"/>
        <w:rPr>
          <w:rFonts w:cs="仿宋_GB2312"/>
          <w:color w:val="373737"/>
          <w:spacing w:val="30"/>
          <w:sz w:val="32"/>
          <w:szCs w:val="32"/>
        </w:rPr>
      </w:pPr>
      <w:r w:rsidRPr="00056DFB">
        <w:rPr>
          <w:rStyle w:val="a6"/>
          <w:rFonts w:cs="仿宋_GB2312" w:hint="eastAsia"/>
          <w:color w:val="373737"/>
          <w:spacing w:val="30"/>
          <w:sz w:val="32"/>
          <w:szCs w:val="32"/>
          <w:shd w:val="clear" w:color="auto" w:fill="FFFFFF"/>
        </w:rPr>
        <w:t>(一)职能职责</w:t>
      </w:r>
    </w:p>
    <w:p w:rsidR="00812403" w:rsidRPr="00DB2B03" w:rsidRDefault="00737ADF">
      <w:pPr>
        <w:pStyle w:val="a5"/>
        <w:widowControl/>
        <w:shd w:val="clear" w:color="auto" w:fill="FFFFFF"/>
        <w:spacing w:before="60" w:beforeAutospacing="0" w:after="120" w:afterAutospacing="0" w:line="285" w:lineRule="atLeast"/>
        <w:ind w:firstLine="420"/>
        <w:rPr>
          <w:rFonts w:cs="仿宋_GB2312"/>
          <w:color w:val="373737"/>
          <w:spacing w:val="30"/>
          <w:sz w:val="32"/>
          <w:szCs w:val="32"/>
        </w:rPr>
      </w:pPr>
      <w:r w:rsidRPr="00DB2B03">
        <w:rPr>
          <w:rFonts w:cs="仿宋_GB2312" w:hint="eastAsia"/>
          <w:color w:val="373737"/>
          <w:spacing w:val="30"/>
          <w:sz w:val="32"/>
          <w:szCs w:val="32"/>
          <w:shd w:val="clear" w:color="auto" w:fill="FFFFFF"/>
        </w:rPr>
        <w:t>1、通过艺术形式宣传党的路线、方针、政策,组织策划,创作文艺作品。</w:t>
      </w:r>
    </w:p>
    <w:p w:rsidR="00812403" w:rsidRPr="00DB2B03" w:rsidRDefault="00737ADF">
      <w:pPr>
        <w:pStyle w:val="a5"/>
        <w:widowControl/>
        <w:shd w:val="clear" w:color="auto" w:fill="FFFFFF"/>
        <w:spacing w:before="60" w:beforeAutospacing="0" w:after="120" w:afterAutospacing="0" w:line="285" w:lineRule="atLeast"/>
        <w:ind w:firstLine="420"/>
        <w:rPr>
          <w:rFonts w:cs="仿宋_GB2312"/>
          <w:color w:val="373737"/>
          <w:spacing w:val="30"/>
          <w:sz w:val="32"/>
          <w:szCs w:val="32"/>
        </w:rPr>
      </w:pPr>
      <w:r w:rsidRPr="00DB2B03">
        <w:rPr>
          <w:rFonts w:cs="仿宋_GB2312" w:hint="eastAsia"/>
          <w:color w:val="373737"/>
          <w:spacing w:val="30"/>
          <w:sz w:val="32"/>
          <w:szCs w:val="32"/>
          <w:shd w:val="clear" w:color="auto" w:fill="FFFFFF"/>
        </w:rPr>
        <w:t>2、承办上级交办的其它工作。</w:t>
      </w:r>
    </w:p>
    <w:p w:rsidR="00812403" w:rsidRPr="00FB5894" w:rsidRDefault="00737ADF">
      <w:pPr>
        <w:pStyle w:val="a5"/>
        <w:widowControl/>
        <w:shd w:val="clear" w:color="auto" w:fill="FFFFFF"/>
        <w:spacing w:beforeAutospacing="0" w:afterAutospacing="0" w:line="600" w:lineRule="atLeast"/>
        <w:ind w:firstLine="420"/>
        <w:rPr>
          <w:rStyle w:val="a6"/>
          <w:shd w:val="clear" w:color="auto" w:fill="FFFFFF"/>
        </w:rPr>
      </w:pPr>
      <w:r w:rsidRPr="00FB5894">
        <w:rPr>
          <w:rStyle w:val="a6"/>
          <w:rFonts w:cs="仿宋_GB2312" w:hint="eastAsia"/>
          <w:color w:val="373737"/>
          <w:spacing w:val="30"/>
          <w:sz w:val="32"/>
          <w:szCs w:val="32"/>
          <w:shd w:val="clear" w:color="auto" w:fill="FFFFFF"/>
        </w:rPr>
        <w:t>(二)机构设置</w:t>
      </w:r>
    </w:p>
    <w:p w:rsidR="00DB2B03" w:rsidRDefault="00737ADF" w:rsidP="00DB2B03">
      <w:pPr>
        <w:pStyle w:val="a5"/>
        <w:widowControl/>
        <w:shd w:val="clear" w:color="auto" w:fill="FFFFFF"/>
        <w:spacing w:before="60" w:beforeAutospacing="0" w:after="120" w:afterAutospacing="0" w:line="285" w:lineRule="atLeast"/>
        <w:ind w:firstLine="420"/>
        <w:rPr>
          <w:rFonts w:cs="仿宋_GB2312"/>
          <w:color w:val="373737"/>
          <w:spacing w:val="30"/>
          <w:sz w:val="32"/>
          <w:szCs w:val="32"/>
          <w:shd w:val="clear" w:color="auto" w:fill="FFFFFF"/>
        </w:rPr>
      </w:pPr>
      <w:r w:rsidRPr="00DB2B03">
        <w:rPr>
          <w:rFonts w:cs="仿宋_GB2312" w:hint="eastAsia"/>
          <w:color w:val="373737"/>
          <w:spacing w:val="30"/>
          <w:sz w:val="32"/>
          <w:szCs w:val="32"/>
          <w:shd w:val="clear" w:color="auto" w:fill="FFFFFF"/>
        </w:rPr>
        <w:t>1、部门设置。根据编委核定本单位内设处室6个,其中:内设处室分别是团长办公室、办公室、财务室、技术部、演出队、剧场组。所属事业单位0个。</w:t>
      </w:r>
    </w:p>
    <w:p w:rsidR="00812403" w:rsidRPr="00DB2B03" w:rsidRDefault="00737ADF" w:rsidP="00DB2B03">
      <w:pPr>
        <w:pStyle w:val="a5"/>
        <w:widowControl/>
        <w:numPr>
          <w:ilvl w:val="0"/>
          <w:numId w:val="1"/>
        </w:numPr>
        <w:shd w:val="clear" w:color="auto" w:fill="FFFFFF"/>
        <w:spacing w:before="60" w:beforeAutospacing="0" w:after="120" w:afterAutospacing="0" w:line="285" w:lineRule="atLeast"/>
        <w:rPr>
          <w:sz w:val="32"/>
          <w:szCs w:val="32"/>
        </w:rPr>
      </w:pPr>
      <w:r w:rsidRPr="00DB2B03">
        <w:rPr>
          <w:b/>
          <w:sz w:val="32"/>
          <w:szCs w:val="32"/>
        </w:rPr>
        <w:t>一般公共预算支出情况</w:t>
      </w:r>
    </w:p>
    <w:p w:rsidR="00812403" w:rsidRPr="007846ED" w:rsidRDefault="00DB2B03" w:rsidP="007846ED">
      <w:pPr>
        <w:pStyle w:val="1"/>
        <w:widowControl/>
        <w:spacing w:line="600" w:lineRule="exact"/>
        <w:ind w:left="426" w:firstLineChars="50" w:firstLine="161"/>
        <w:rPr>
          <w:rFonts w:ascii="仿宋" w:eastAsia="仿宋" w:hAnsi="仿宋" w:cs="Times New Roman"/>
          <w:b/>
          <w:sz w:val="32"/>
          <w:szCs w:val="32"/>
        </w:rPr>
      </w:pPr>
      <w:r w:rsidRPr="007846ED">
        <w:rPr>
          <w:rFonts w:ascii="仿宋" w:eastAsia="仿宋" w:hAnsi="仿宋" w:cs="Times New Roman" w:hint="eastAsia"/>
          <w:b/>
          <w:sz w:val="32"/>
          <w:szCs w:val="32"/>
        </w:rPr>
        <w:t>（</w:t>
      </w:r>
      <w:r w:rsidR="00DC49E0" w:rsidRPr="007846ED">
        <w:rPr>
          <w:rFonts w:ascii="仿宋" w:eastAsia="仿宋" w:hAnsi="仿宋" w:cs="Times New Roman" w:hint="eastAsia"/>
          <w:b/>
          <w:sz w:val="32"/>
          <w:szCs w:val="32"/>
        </w:rPr>
        <w:t>一</w:t>
      </w:r>
      <w:r w:rsidRPr="007846ED">
        <w:rPr>
          <w:rFonts w:ascii="仿宋" w:eastAsia="仿宋" w:hAnsi="仿宋" w:cs="Times New Roman" w:hint="eastAsia"/>
          <w:b/>
          <w:sz w:val="32"/>
          <w:szCs w:val="32"/>
        </w:rPr>
        <w:t>）</w:t>
      </w:r>
      <w:r w:rsidR="00737ADF" w:rsidRPr="007846ED">
        <w:rPr>
          <w:rFonts w:ascii="仿宋" w:eastAsia="仿宋" w:hAnsi="仿宋" w:cs="Times New Roman"/>
          <w:b/>
          <w:sz w:val="32"/>
          <w:szCs w:val="32"/>
        </w:rPr>
        <w:t>基本支出情况</w:t>
      </w:r>
    </w:p>
    <w:p w:rsidR="00812403" w:rsidRPr="00DB2B03" w:rsidRDefault="00737ADF">
      <w:pPr>
        <w:widowControl/>
        <w:spacing w:line="600" w:lineRule="exact"/>
        <w:ind w:firstLineChars="200" w:firstLine="640"/>
        <w:rPr>
          <w:rFonts w:cs="Times New Roman"/>
          <w:b/>
          <w:sz w:val="32"/>
          <w:szCs w:val="32"/>
        </w:rPr>
      </w:pPr>
      <w:r w:rsidRPr="00DB2B03">
        <w:rPr>
          <w:rFonts w:cs="仿宋_GB2312" w:hint="eastAsia"/>
          <w:bCs/>
          <w:sz w:val="32"/>
          <w:szCs w:val="32"/>
        </w:rPr>
        <w:t>2024年度基本支出338.88万元，其中：人员经费302.58万元，主要包括：基本工资、津贴补贴、奖金、社会保障缴费、伙食补助费、其他工资福利支出、抚恤金、生活补助、住房公积金、其他对个人和家庭的补助；公用经费36.3万元，主要包括：办公费、印刷费、水费、电费、邮电费、物</w:t>
      </w:r>
      <w:r w:rsidRPr="00DB2B03">
        <w:rPr>
          <w:rFonts w:cs="仿宋_GB2312" w:hint="eastAsia"/>
          <w:bCs/>
          <w:sz w:val="32"/>
          <w:szCs w:val="32"/>
        </w:rPr>
        <w:lastRenderedPageBreak/>
        <w:t>业管理费、差旅费、维修（护）费、租赁费、会议费、培训费、公务接待费、专用材料费、劳务费、工会经费、其他商品和服务支出。</w:t>
      </w:r>
    </w:p>
    <w:p w:rsidR="00812403" w:rsidRPr="007846ED" w:rsidRDefault="00737ADF" w:rsidP="007846ED">
      <w:pPr>
        <w:pStyle w:val="1"/>
        <w:widowControl/>
        <w:spacing w:line="600" w:lineRule="exact"/>
        <w:ind w:firstLine="643"/>
        <w:rPr>
          <w:rFonts w:ascii="仿宋" w:eastAsia="仿宋" w:hAnsi="仿宋" w:cs="仿宋_GB2312"/>
          <w:b/>
          <w:bCs/>
          <w:sz w:val="32"/>
          <w:szCs w:val="32"/>
        </w:rPr>
      </w:pPr>
      <w:r w:rsidRPr="007846ED">
        <w:rPr>
          <w:rFonts w:ascii="仿宋" w:eastAsia="仿宋" w:hAnsi="仿宋" w:cs="Times New Roman"/>
          <w:b/>
          <w:sz w:val="32"/>
          <w:szCs w:val="32"/>
        </w:rPr>
        <w:t>（二）项目支出情况</w:t>
      </w:r>
    </w:p>
    <w:p w:rsidR="00812403" w:rsidRPr="00DB2B03" w:rsidRDefault="00737ADF">
      <w:pPr>
        <w:spacing w:line="500" w:lineRule="exact"/>
        <w:ind w:firstLineChars="200" w:firstLine="640"/>
        <w:rPr>
          <w:sz w:val="32"/>
          <w:szCs w:val="32"/>
        </w:rPr>
      </w:pPr>
      <w:r w:rsidRPr="00DB2B03">
        <w:rPr>
          <w:rFonts w:cs="仿宋_GB2312" w:hint="eastAsia"/>
          <w:bCs/>
          <w:sz w:val="32"/>
          <w:szCs w:val="32"/>
        </w:rPr>
        <w:t>2024年度项目支出</w:t>
      </w:r>
      <w:r w:rsidR="00F63271" w:rsidRPr="00DB2B03">
        <w:rPr>
          <w:rFonts w:cs="仿宋_GB2312" w:hint="eastAsia"/>
          <w:bCs/>
          <w:sz w:val="32"/>
          <w:szCs w:val="32"/>
        </w:rPr>
        <w:t>665.15</w:t>
      </w:r>
      <w:r w:rsidRPr="00DB2B03">
        <w:rPr>
          <w:rFonts w:cs="仿宋_GB2312" w:hint="eastAsia"/>
          <w:bCs/>
          <w:sz w:val="32"/>
          <w:szCs w:val="32"/>
        </w:rPr>
        <w:t>万元，具体支出如下表</w:t>
      </w:r>
      <w:r w:rsidRPr="00DB2B03">
        <w:rPr>
          <w:rFonts w:hint="eastAsia"/>
          <w:sz w:val="32"/>
          <w:szCs w:val="32"/>
        </w:rPr>
        <w:t>：</w:t>
      </w:r>
    </w:p>
    <w:tbl>
      <w:tblPr>
        <w:tblpPr w:leftFromText="180" w:rightFromText="180" w:vertAnchor="text" w:horzAnchor="page" w:tblpX="1881" w:tblpY="490"/>
        <w:tblOverlap w:val="never"/>
        <w:tblW w:w="8636" w:type="dxa"/>
        <w:tblLook w:val="04A0"/>
      </w:tblPr>
      <w:tblGrid>
        <w:gridCol w:w="7741"/>
        <w:gridCol w:w="936"/>
      </w:tblGrid>
      <w:tr w:rsidR="00812403" w:rsidRPr="00DB2B03" w:rsidTr="00460406">
        <w:trPr>
          <w:trHeight w:val="696"/>
        </w:trPr>
        <w:tc>
          <w:tcPr>
            <w:tcW w:w="7741" w:type="dxa"/>
            <w:tcBorders>
              <w:top w:val="single" w:sz="4" w:space="0" w:color="D4D4D4"/>
              <w:left w:val="single" w:sz="4" w:space="0" w:color="D4D4D4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812403" w:rsidRPr="00DB2B03" w:rsidRDefault="00737ADF" w:rsidP="00460406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DB2B03">
              <w:rPr>
                <w:rFonts w:hint="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895" w:type="dxa"/>
            <w:tcBorders>
              <w:top w:val="single" w:sz="4" w:space="0" w:color="D4D4D4"/>
              <w:left w:val="single" w:sz="4" w:space="0" w:color="000000"/>
              <w:bottom w:val="single" w:sz="4" w:space="0" w:color="000000"/>
              <w:right w:val="single" w:sz="4" w:space="0" w:color="D4D4D4"/>
            </w:tcBorders>
            <w:shd w:val="clear" w:color="auto" w:fill="F1F1F1"/>
            <w:vAlign w:val="center"/>
          </w:tcPr>
          <w:p w:rsidR="00812403" w:rsidRPr="00DB2B03" w:rsidRDefault="00737ADF" w:rsidP="00460406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DB2B03">
              <w:rPr>
                <w:rFonts w:hint="eastAsia"/>
                <w:color w:val="000000"/>
                <w:sz w:val="20"/>
                <w:szCs w:val="20"/>
              </w:rPr>
              <w:t>金额（万元）</w:t>
            </w:r>
          </w:p>
        </w:tc>
      </w:tr>
      <w:tr w:rsidR="00812403" w:rsidRPr="00DB2B03" w:rsidTr="00460406">
        <w:trPr>
          <w:trHeight w:val="103"/>
        </w:trPr>
        <w:tc>
          <w:tcPr>
            <w:tcW w:w="7741" w:type="dxa"/>
            <w:tcBorders>
              <w:top w:val="single" w:sz="4" w:space="0" w:color="000000"/>
              <w:left w:val="single" w:sz="4" w:space="0" w:color="D4D4D4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812403" w:rsidRPr="00DB2B03" w:rsidRDefault="00737ADF" w:rsidP="00460406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DB2B03">
              <w:rPr>
                <w:rFonts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4D4D4"/>
            </w:tcBorders>
            <w:shd w:val="clear" w:color="auto" w:fill="FFFFFF"/>
            <w:noWrap/>
            <w:vAlign w:val="center"/>
          </w:tcPr>
          <w:p w:rsidR="00812403" w:rsidRPr="00DB2B03" w:rsidRDefault="00F63271" w:rsidP="00460406">
            <w:pPr>
              <w:widowControl/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DB2B03">
              <w:rPr>
                <w:rFonts w:hint="eastAsia"/>
                <w:color w:val="000000"/>
                <w:sz w:val="20"/>
                <w:szCs w:val="20"/>
              </w:rPr>
              <w:t>665.15</w:t>
            </w:r>
          </w:p>
        </w:tc>
      </w:tr>
      <w:tr w:rsidR="00812403" w:rsidRPr="00DB2B03" w:rsidTr="00460406">
        <w:trPr>
          <w:trHeight w:val="346"/>
        </w:trPr>
        <w:tc>
          <w:tcPr>
            <w:tcW w:w="7741" w:type="dxa"/>
            <w:tcBorders>
              <w:top w:val="single" w:sz="4" w:space="0" w:color="000000"/>
              <w:left w:val="single" w:sz="4" w:space="0" w:color="D4D4D4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12403" w:rsidRPr="00DB2B03" w:rsidRDefault="00737ADF" w:rsidP="00460406">
            <w:pPr>
              <w:widowControl/>
              <w:jc w:val="left"/>
              <w:textAlignment w:val="center"/>
              <w:rPr>
                <w:color w:val="000000"/>
                <w:sz w:val="24"/>
                <w:szCs w:val="20"/>
              </w:rPr>
            </w:pPr>
            <w:r w:rsidRPr="00DB2B03">
              <w:rPr>
                <w:rFonts w:hint="eastAsia"/>
                <w:color w:val="000000"/>
                <w:sz w:val="24"/>
                <w:szCs w:val="20"/>
              </w:rPr>
              <w:t>剧本创作经费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4D4D4"/>
            </w:tcBorders>
            <w:shd w:val="clear" w:color="auto" w:fill="FFFFFF"/>
            <w:noWrap/>
            <w:vAlign w:val="center"/>
          </w:tcPr>
          <w:p w:rsidR="00812403" w:rsidRPr="00DB2B03" w:rsidRDefault="00737ADF" w:rsidP="00460406">
            <w:pPr>
              <w:widowControl/>
              <w:jc w:val="right"/>
              <w:textAlignment w:val="center"/>
              <w:rPr>
                <w:color w:val="000000"/>
                <w:sz w:val="24"/>
                <w:szCs w:val="20"/>
              </w:rPr>
            </w:pPr>
            <w:r w:rsidRPr="00DB2B03">
              <w:rPr>
                <w:rFonts w:hint="eastAsia"/>
                <w:color w:val="000000"/>
                <w:sz w:val="24"/>
                <w:szCs w:val="20"/>
              </w:rPr>
              <w:t>7.00</w:t>
            </w:r>
          </w:p>
        </w:tc>
      </w:tr>
      <w:tr w:rsidR="00812403" w:rsidRPr="00DB2B03" w:rsidTr="00460406">
        <w:trPr>
          <w:trHeight w:val="346"/>
        </w:trPr>
        <w:tc>
          <w:tcPr>
            <w:tcW w:w="7741" w:type="dxa"/>
            <w:tcBorders>
              <w:top w:val="single" w:sz="4" w:space="0" w:color="000000"/>
              <w:left w:val="single" w:sz="4" w:space="0" w:color="D4D4D4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12403" w:rsidRPr="00DB2B03" w:rsidRDefault="00737ADF" w:rsidP="00460406">
            <w:pPr>
              <w:widowControl/>
              <w:jc w:val="left"/>
              <w:textAlignment w:val="center"/>
              <w:rPr>
                <w:color w:val="000000"/>
                <w:sz w:val="24"/>
                <w:szCs w:val="20"/>
              </w:rPr>
            </w:pPr>
            <w:r w:rsidRPr="00DB2B03">
              <w:rPr>
                <w:rFonts w:hint="eastAsia"/>
                <w:color w:val="000000"/>
                <w:sz w:val="24"/>
                <w:szCs w:val="20"/>
              </w:rPr>
              <w:t>中央支持地方公共文化服务体系建设奖励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4D4D4"/>
            </w:tcBorders>
            <w:shd w:val="clear" w:color="auto" w:fill="FFFFFF"/>
            <w:noWrap/>
            <w:vAlign w:val="center"/>
          </w:tcPr>
          <w:p w:rsidR="00812403" w:rsidRPr="00DB2B03" w:rsidRDefault="00737ADF" w:rsidP="00460406">
            <w:pPr>
              <w:widowControl/>
              <w:jc w:val="right"/>
              <w:textAlignment w:val="center"/>
              <w:rPr>
                <w:color w:val="000000"/>
                <w:sz w:val="24"/>
                <w:szCs w:val="20"/>
              </w:rPr>
            </w:pPr>
            <w:r w:rsidRPr="00DB2B03">
              <w:rPr>
                <w:rFonts w:hint="eastAsia"/>
                <w:color w:val="000000"/>
                <w:sz w:val="24"/>
                <w:szCs w:val="20"/>
              </w:rPr>
              <w:t>2.00</w:t>
            </w:r>
          </w:p>
        </w:tc>
      </w:tr>
      <w:tr w:rsidR="00812403" w:rsidRPr="00DB2B03" w:rsidTr="00460406">
        <w:trPr>
          <w:trHeight w:val="346"/>
        </w:trPr>
        <w:tc>
          <w:tcPr>
            <w:tcW w:w="7741" w:type="dxa"/>
            <w:tcBorders>
              <w:top w:val="single" w:sz="4" w:space="0" w:color="000000"/>
              <w:left w:val="single" w:sz="4" w:space="0" w:color="D4D4D4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12403" w:rsidRPr="00DB2B03" w:rsidRDefault="00737ADF" w:rsidP="00460406">
            <w:pPr>
              <w:widowControl/>
              <w:jc w:val="left"/>
              <w:textAlignment w:val="center"/>
              <w:rPr>
                <w:color w:val="000000"/>
                <w:sz w:val="24"/>
                <w:szCs w:val="20"/>
              </w:rPr>
            </w:pPr>
            <w:r w:rsidRPr="00DB2B03">
              <w:rPr>
                <w:rFonts w:hint="eastAsia"/>
                <w:color w:val="000000"/>
                <w:sz w:val="24"/>
                <w:szCs w:val="20"/>
              </w:rPr>
              <w:t>“演艺惠民，送戏下乡”活动经费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4D4D4"/>
            </w:tcBorders>
            <w:shd w:val="clear" w:color="auto" w:fill="FFFFFF"/>
            <w:noWrap/>
            <w:vAlign w:val="center"/>
          </w:tcPr>
          <w:p w:rsidR="00812403" w:rsidRPr="00DB2B03" w:rsidRDefault="00737ADF" w:rsidP="00460406">
            <w:pPr>
              <w:widowControl/>
              <w:jc w:val="right"/>
              <w:textAlignment w:val="center"/>
              <w:rPr>
                <w:color w:val="000000"/>
                <w:sz w:val="24"/>
                <w:szCs w:val="20"/>
              </w:rPr>
            </w:pPr>
            <w:r w:rsidRPr="00DB2B03">
              <w:rPr>
                <w:rFonts w:hint="eastAsia"/>
                <w:color w:val="000000"/>
                <w:sz w:val="24"/>
                <w:szCs w:val="20"/>
              </w:rPr>
              <w:t>33.24</w:t>
            </w:r>
          </w:p>
        </w:tc>
      </w:tr>
      <w:tr w:rsidR="00812403" w:rsidRPr="00DB2B03" w:rsidTr="00460406">
        <w:trPr>
          <w:trHeight w:val="346"/>
        </w:trPr>
        <w:tc>
          <w:tcPr>
            <w:tcW w:w="7741" w:type="dxa"/>
            <w:tcBorders>
              <w:top w:val="single" w:sz="4" w:space="0" w:color="000000"/>
              <w:left w:val="single" w:sz="4" w:space="0" w:color="D4D4D4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12403" w:rsidRPr="00DB2B03" w:rsidRDefault="00737ADF" w:rsidP="00460406">
            <w:pPr>
              <w:widowControl/>
              <w:jc w:val="left"/>
              <w:textAlignment w:val="center"/>
              <w:rPr>
                <w:color w:val="000000"/>
                <w:sz w:val="24"/>
                <w:szCs w:val="20"/>
              </w:rPr>
            </w:pPr>
            <w:r w:rsidRPr="00DB2B03">
              <w:rPr>
                <w:rFonts w:hint="eastAsia"/>
                <w:color w:val="000000"/>
                <w:sz w:val="24"/>
                <w:szCs w:val="20"/>
              </w:rPr>
              <w:t>国有资产有偿收入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4D4D4"/>
            </w:tcBorders>
            <w:shd w:val="clear" w:color="auto" w:fill="FFFFFF"/>
            <w:noWrap/>
            <w:vAlign w:val="center"/>
          </w:tcPr>
          <w:p w:rsidR="00812403" w:rsidRPr="00DB2B03" w:rsidRDefault="00737ADF" w:rsidP="00460406">
            <w:pPr>
              <w:widowControl/>
              <w:jc w:val="right"/>
              <w:textAlignment w:val="center"/>
              <w:rPr>
                <w:color w:val="000000"/>
                <w:sz w:val="24"/>
                <w:szCs w:val="20"/>
              </w:rPr>
            </w:pPr>
            <w:r w:rsidRPr="00DB2B03">
              <w:rPr>
                <w:rFonts w:hint="eastAsia"/>
                <w:color w:val="000000"/>
                <w:sz w:val="24"/>
                <w:szCs w:val="20"/>
              </w:rPr>
              <w:t>6.00</w:t>
            </w:r>
          </w:p>
        </w:tc>
      </w:tr>
      <w:tr w:rsidR="00812403" w:rsidRPr="00DB2B03" w:rsidTr="00460406">
        <w:trPr>
          <w:trHeight w:val="346"/>
        </w:trPr>
        <w:tc>
          <w:tcPr>
            <w:tcW w:w="7741" w:type="dxa"/>
            <w:tcBorders>
              <w:top w:val="single" w:sz="4" w:space="0" w:color="000000"/>
              <w:left w:val="single" w:sz="4" w:space="0" w:color="D4D4D4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12403" w:rsidRPr="00DB2B03" w:rsidRDefault="00737ADF" w:rsidP="00460406">
            <w:pPr>
              <w:widowControl/>
              <w:jc w:val="left"/>
              <w:textAlignment w:val="center"/>
              <w:rPr>
                <w:color w:val="000000"/>
                <w:sz w:val="24"/>
                <w:szCs w:val="20"/>
              </w:rPr>
            </w:pPr>
            <w:r w:rsidRPr="00DB2B03">
              <w:rPr>
                <w:rFonts w:hint="eastAsia"/>
                <w:color w:val="000000"/>
                <w:sz w:val="24"/>
                <w:szCs w:val="20"/>
              </w:rPr>
              <w:t>2022年度培育“四上”企业奖励资金及统计工作经费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4D4D4"/>
            </w:tcBorders>
            <w:shd w:val="clear" w:color="auto" w:fill="FFFFFF"/>
            <w:noWrap/>
            <w:vAlign w:val="center"/>
          </w:tcPr>
          <w:p w:rsidR="00812403" w:rsidRPr="00DB2B03" w:rsidRDefault="00737ADF" w:rsidP="00460406">
            <w:pPr>
              <w:widowControl/>
              <w:jc w:val="right"/>
              <w:textAlignment w:val="center"/>
              <w:rPr>
                <w:color w:val="000000"/>
                <w:sz w:val="24"/>
                <w:szCs w:val="20"/>
              </w:rPr>
            </w:pPr>
            <w:r w:rsidRPr="00DB2B03">
              <w:rPr>
                <w:rFonts w:hint="eastAsia"/>
                <w:color w:val="000000"/>
                <w:sz w:val="24"/>
                <w:szCs w:val="20"/>
              </w:rPr>
              <w:t>2.98</w:t>
            </w:r>
          </w:p>
        </w:tc>
      </w:tr>
      <w:tr w:rsidR="00812403" w:rsidRPr="00DB2B03" w:rsidTr="00460406">
        <w:trPr>
          <w:trHeight w:val="346"/>
        </w:trPr>
        <w:tc>
          <w:tcPr>
            <w:tcW w:w="7741" w:type="dxa"/>
            <w:tcBorders>
              <w:top w:val="single" w:sz="4" w:space="0" w:color="000000"/>
              <w:left w:val="single" w:sz="4" w:space="0" w:color="D4D4D4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12403" w:rsidRPr="00DB2B03" w:rsidRDefault="00737ADF" w:rsidP="00460406">
            <w:pPr>
              <w:widowControl/>
              <w:jc w:val="left"/>
              <w:textAlignment w:val="center"/>
              <w:rPr>
                <w:color w:val="000000"/>
                <w:sz w:val="24"/>
                <w:szCs w:val="20"/>
              </w:rPr>
            </w:pPr>
            <w:r w:rsidRPr="00DB2B03">
              <w:rPr>
                <w:rFonts w:hint="eastAsia"/>
                <w:color w:val="000000"/>
                <w:sz w:val="24"/>
                <w:szCs w:val="20"/>
              </w:rPr>
              <w:t>清廉常宁建设宣传费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4D4D4"/>
            </w:tcBorders>
            <w:shd w:val="clear" w:color="auto" w:fill="FFFFFF"/>
            <w:noWrap/>
            <w:vAlign w:val="center"/>
          </w:tcPr>
          <w:p w:rsidR="00812403" w:rsidRPr="00DB2B03" w:rsidRDefault="00737ADF" w:rsidP="00460406">
            <w:pPr>
              <w:widowControl/>
              <w:jc w:val="right"/>
              <w:textAlignment w:val="center"/>
              <w:rPr>
                <w:color w:val="000000"/>
                <w:sz w:val="24"/>
                <w:szCs w:val="20"/>
              </w:rPr>
            </w:pPr>
            <w:r w:rsidRPr="00DB2B03">
              <w:rPr>
                <w:rFonts w:hint="eastAsia"/>
                <w:color w:val="000000"/>
                <w:sz w:val="24"/>
                <w:szCs w:val="20"/>
              </w:rPr>
              <w:t>6.20</w:t>
            </w:r>
          </w:p>
        </w:tc>
      </w:tr>
      <w:tr w:rsidR="00812403" w:rsidRPr="00DB2B03" w:rsidTr="00460406">
        <w:trPr>
          <w:trHeight w:val="346"/>
        </w:trPr>
        <w:tc>
          <w:tcPr>
            <w:tcW w:w="7741" w:type="dxa"/>
            <w:tcBorders>
              <w:top w:val="single" w:sz="4" w:space="0" w:color="000000"/>
              <w:left w:val="single" w:sz="4" w:space="0" w:color="D4D4D4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12403" w:rsidRPr="00DB2B03" w:rsidRDefault="00737ADF" w:rsidP="00460406">
            <w:pPr>
              <w:widowControl/>
              <w:jc w:val="left"/>
              <w:textAlignment w:val="center"/>
              <w:rPr>
                <w:color w:val="000000"/>
                <w:sz w:val="24"/>
                <w:szCs w:val="20"/>
              </w:rPr>
            </w:pPr>
            <w:r w:rsidRPr="00DB2B03">
              <w:rPr>
                <w:rFonts w:hint="eastAsia"/>
                <w:color w:val="000000"/>
                <w:sz w:val="24"/>
                <w:szCs w:val="20"/>
              </w:rPr>
              <w:t>国有资产有偿使用收入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4D4D4"/>
            </w:tcBorders>
            <w:shd w:val="clear" w:color="auto" w:fill="FFFFFF"/>
            <w:noWrap/>
            <w:vAlign w:val="center"/>
          </w:tcPr>
          <w:p w:rsidR="00812403" w:rsidRPr="00DB2B03" w:rsidRDefault="00737ADF" w:rsidP="00460406">
            <w:pPr>
              <w:widowControl/>
              <w:jc w:val="right"/>
              <w:textAlignment w:val="center"/>
              <w:rPr>
                <w:color w:val="000000"/>
                <w:sz w:val="24"/>
                <w:szCs w:val="20"/>
              </w:rPr>
            </w:pPr>
            <w:r w:rsidRPr="00DB2B03">
              <w:rPr>
                <w:rFonts w:hint="eastAsia"/>
                <w:color w:val="000000"/>
                <w:sz w:val="24"/>
                <w:szCs w:val="20"/>
              </w:rPr>
              <w:t>1.50</w:t>
            </w:r>
          </w:p>
        </w:tc>
      </w:tr>
      <w:tr w:rsidR="00812403" w:rsidRPr="00DB2B03" w:rsidTr="00460406">
        <w:trPr>
          <w:trHeight w:val="346"/>
        </w:trPr>
        <w:tc>
          <w:tcPr>
            <w:tcW w:w="7741" w:type="dxa"/>
            <w:tcBorders>
              <w:top w:val="single" w:sz="4" w:space="0" w:color="000000"/>
              <w:left w:val="single" w:sz="4" w:space="0" w:color="D4D4D4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12403" w:rsidRPr="00DB2B03" w:rsidRDefault="00737ADF" w:rsidP="00460406">
            <w:pPr>
              <w:widowControl/>
              <w:jc w:val="left"/>
              <w:textAlignment w:val="center"/>
              <w:rPr>
                <w:color w:val="000000"/>
                <w:sz w:val="24"/>
                <w:szCs w:val="20"/>
              </w:rPr>
            </w:pPr>
            <w:r w:rsidRPr="00DB2B03">
              <w:rPr>
                <w:rFonts w:hint="eastAsia"/>
                <w:color w:val="000000"/>
                <w:sz w:val="24"/>
                <w:szCs w:val="20"/>
              </w:rPr>
              <w:t>常宁市道德模范“五文明”评选表彰工作经费及奖金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4D4D4"/>
            </w:tcBorders>
            <w:shd w:val="clear" w:color="auto" w:fill="FFFFFF"/>
            <w:noWrap/>
            <w:vAlign w:val="center"/>
          </w:tcPr>
          <w:p w:rsidR="00812403" w:rsidRPr="00DB2B03" w:rsidRDefault="00737ADF" w:rsidP="00460406">
            <w:pPr>
              <w:widowControl/>
              <w:jc w:val="right"/>
              <w:textAlignment w:val="center"/>
              <w:rPr>
                <w:color w:val="000000"/>
                <w:sz w:val="24"/>
                <w:szCs w:val="20"/>
              </w:rPr>
            </w:pPr>
            <w:r w:rsidRPr="00DB2B03">
              <w:rPr>
                <w:rFonts w:hint="eastAsia"/>
                <w:color w:val="000000"/>
                <w:sz w:val="24"/>
                <w:szCs w:val="20"/>
              </w:rPr>
              <w:t>3.81</w:t>
            </w:r>
          </w:p>
        </w:tc>
      </w:tr>
      <w:tr w:rsidR="00812403" w:rsidRPr="00DB2B03" w:rsidTr="00460406">
        <w:trPr>
          <w:trHeight w:val="346"/>
        </w:trPr>
        <w:tc>
          <w:tcPr>
            <w:tcW w:w="7741" w:type="dxa"/>
            <w:tcBorders>
              <w:top w:val="single" w:sz="4" w:space="0" w:color="000000"/>
              <w:left w:val="single" w:sz="4" w:space="0" w:color="D4D4D4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12403" w:rsidRPr="00DB2B03" w:rsidRDefault="00737ADF" w:rsidP="00460406">
            <w:pPr>
              <w:widowControl/>
              <w:jc w:val="left"/>
              <w:textAlignment w:val="center"/>
              <w:rPr>
                <w:color w:val="000000"/>
                <w:sz w:val="24"/>
                <w:szCs w:val="20"/>
              </w:rPr>
            </w:pPr>
            <w:r w:rsidRPr="00DB2B03">
              <w:rPr>
                <w:rFonts w:hint="eastAsia"/>
                <w:color w:val="000000"/>
                <w:sz w:val="24"/>
                <w:szCs w:val="20"/>
              </w:rPr>
              <w:t>从公共文化旅游发展专项资金中安排2024年春节联欢晚会专项资金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4D4D4"/>
            </w:tcBorders>
            <w:shd w:val="clear" w:color="auto" w:fill="FFFFFF"/>
            <w:noWrap/>
            <w:vAlign w:val="center"/>
          </w:tcPr>
          <w:p w:rsidR="00812403" w:rsidRPr="00DB2B03" w:rsidRDefault="00737ADF" w:rsidP="00460406">
            <w:pPr>
              <w:widowControl/>
              <w:jc w:val="right"/>
              <w:textAlignment w:val="center"/>
              <w:rPr>
                <w:color w:val="000000"/>
                <w:sz w:val="24"/>
                <w:szCs w:val="20"/>
              </w:rPr>
            </w:pPr>
            <w:r w:rsidRPr="00DB2B03">
              <w:rPr>
                <w:rFonts w:hint="eastAsia"/>
                <w:color w:val="000000"/>
                <w:sz w:val="24"/>
                <w:szCs w:val="20"/>
              </w:rPr>
              <w:t>88.00</w:t>
            </w:r>
          </w:p>
        </w:tc>
      </w:tr>
      <w:tr w:rsidR="00812403" w:rsidRPr="00DB2B03" w:rsidTr="00460406">
        <w:trPr>
          <w:trHeight w:val="346"/>
        </w:trPr>
        <w:tc>
          <w:tcPr>
            <w:tcW w:w="7741" w:type="dxa"/>
            <w:tcBorders>
              <w:top w:val="single" w:sz="4" w:space="0" w:color="000000"/>
              <w:left w:val="single" w:sz="4" w:space="0" w:color="D4D4D4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12403" w:rsidRPr="00DB2B03" w:rsidRDefault="00737ADF" w:rsidP="00460406">
            <w:pPr>
              <w:widowControl/>
              <w:jc w:val="left"/>
              <w:textAlignment w:val="center"/>
              <w:rPr>
                <w:color w:val="000000"/>
                <w:sz w:val="24"/>
                <w:szCs w:val="20"/>
              </w:rPr>
            </w:pPr>
            <w:r w:rsidRPr="00DB2B03">
              <w:rPr>
                <w:rFonts w:hint="eastAsia"/>
                <w:color w:val="000000"/>
                <w:sz w:val="24"/>
                <w:szCs w:val="20"/>
              </w:rPr>
              <w:t>流动舞台车、通程车运行经费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4D4D4"/>
            </w:tcBorders>
            <w:shd w:val="clear" w:color="auto" w:fill="FFFFFF"/>
            <w:noWrap/>
            <w:vAlign w:val="center"/>
          </w:tcPr>
          <w:p w:rsidR="00812403" w:rsidRPr="00DB2B03" w:rsidRDefault="00737ADF" w:rsidP="00460406">
            <w:pPr>
              <w:widowControl/>
              <w:jc w:val="right"/>
              <w:textAlignment w:val="center"/>
              <w:rPr>
                <w:color w:val="000000"/>
                <w:sz w:val="24"/>
                <w:szCs w:val="20"/>
              </w:rPr>
            </w:pPr>
            <w:r w:rsidRPr="00DB2B03">
              <w:rPr>
                <w:rFonts w:hint="eastAsia"/>
                <w:color w:val="000000"/>
                <w:sz w:val="24"/>
                <w:szCs w:val="20"/>
              </w:rPr>
              <w:t>2.32</w:t>
            </w:r>
          </w:p>
        </w:tc>
      </w:tr>
      <w:tr w:rsidR="00812403" w:rsidRPr="00DB2B03" w:rsidTr="00460406">
        <w:trPr>
          <w:trHeight w:val="346"/>
        </w:trPr>
        <w:tc>
          <w:tcPr>
            <w:tcW w:w="7741" w:type="dxa"/>
            <w:tcBorders>
              <w:top w:val="single" w:sz="4" w:space="0" w:color="000000"/>
              <w:left w:val="single" w:sz="4" w:space="0" w:color="D4D4D4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12403" w:rsidRPr="00DB2B03" w:rsidRDefault="00737ADF" w:rsidP="00460406">
            <w:pPr>
              <w:widowControl/>
              <w:jc w:val="left"/>
              <w:textAlignment w:val="center"/>
              <w:rPr>
                <w:color w:val="000000"/>
                <w:sz w:val="24"/>
                <w:szCs w:val="20"/>
              </w:rPr>
            </w:pPr>
            <w:r w:rsidRPr="00DB2B03">
              <w:rPr>
                <w:rFonts w:hint="eastAsia"/>
                <w:color w:val="000000"/>
                <w:sz w:val="24"/>
                <w:szCs w:val="20"/>
              </w:rPr>
              <w:t>“演艺惠民，送戏下乡”活动经费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4D4D4"/>
            </w:tcBorders>
            <w:shd w:val="clear" w:color="auto" w:fill="FFFFFF"/>
            <w:noWrap/>
            <w:vAlign w:val="center"/>
          </w:tcPr>
          <w:p w:rsidR="00812403" w:rsidRPr="00DB2B03" w:rsidRDefault="00737ADF" w:rsidP="00460406">
            <w:pPr>
              <w:widowControl/>
              <w:jc w:val="right"/>
              <w:textAlignment w:val="center"/>
              <w:rPr>
                <w:color w:val="000000"/>
                <w:sz w:val="24"/>
                <w:szCs w:val="20"/>
              </w:rPr>
            </w:pPr>
            <w:r w:rsidRPr="00DB2B03">
              <w:rPr>
                <w:rFonts w:hint="eastAsia"/>
                <w:color w:val="000000"/>
                <w:sz w:val="24"/>
                <w:szCs w:val="20"/>
              </w:rPr>
              <w:t>33.98</w:t>
            </w:r>
          </w:p>
        </w:tc>
      </w:tr>
      <w:tr w:rsidR="00812403" w:rsidRPr="00DB2B03" w:rsidTr="00460406">
        <w:trPr>
          <w:trHeight w:val="346"/>
        </w:trPr>
        <w:tc>
          <w:tcPr>
            <w:tcW w:w="7741" w:type="dxa"/>
            <w:tcBorders>
              <w:top w:val="single" w:sz="4" w:space="0" w:color="000000"/>
              <w:left w:val="single" w:sz="4" w:space="0" w:color="D4D4D4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12403" w:rsidRPr="00DB2B03" w:rsidRDefault="00737ADF" w:rsidP="00460406">
            <w:pPr>
              <w:widowControl/>
              <w:jc w:val="left"/>
              <w:textAlignment w:val="center"/>
              <w:rPr>
                <w:color w:val="000000"/>
                <w:sz w:val="24"/>
                <w:szCs w:val="20"/>
              </w:rPr>
            </w:pPr>
            <w:r w:rsidRPr="00DB2B03">
              <w:rPr>
                <w:rFonts w:hint="eastAsia"/>
                <w:color w:val="000000"/>
                <w:sz w:val="24"/>
                <w:szCs w:val="20"/>
              </w:rPr>
              <w:t>流动舞台车、通程车运行经费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4D4D4"/>
            </w:tcBorders>
            <w:shd w:val="clear" w:color="auto" w:fill="FFFFFF"/>
            <w:noWrap/>
            <w:vAlign w:val="center"/>
          </w:tcPr>
          <w:p w:rsidR="00812403" w:rsidRPr="00DB2B03" w:rsidRDefault="00737ADF" w:rsidP="00460406">
            <w:pPr>
              <w:widowControl/>
              <w:jc w:val="right"/>
              <w:textAlignment w:val="center"/>
              <w:rPr>
                <w:color w:val="000000"/>
                <w:sz w:val="24"/>
                <w:szCs w:val="20"/>
              </w:rPr>
            </w:pPr>
            <w:r w:rsidRPr="00DB2B03">
              <w:rPr>
                <w:rFonts w:hint="eastAsia"/>
                <w:color w:val="000000"/>
                <w:sz w:val="24"/>
                <w:szCs w:val="20"/>
              </w:rPr>
              <w:t>1.11</w:t>
            </w:r>
          </w:p>
        </w:tc>
      </w:tr>
      <w:tr w:rsidR="00812403" w:rsidRPr="00DB2B03" w:rsidTr="00460406">
        <w:trPr>
          <w:trHeight w:val="346"/>
        </w:trPr>
        <w:tc>
          <w:tcPr>
            <w:tcW w:w="7741" w:type="dxa"/>
            <w:tcBorders>
              <w:top w:val="single" w:sz="4" w:space="0" w:color="000000"/>
              <w:left w:val="single" w:sz="4" w:space="0" w:color="D4D4D4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12403" w:rsidRPr="00DB2B03" w:rsidRDefault="00737ADF" w:rsidP="00460406">
            <w:pPr>
              <w:widowControl/>
              <w:jc w:val="left"/>
              <w:textAlignment w:val="center"/>
              <w:rPr>
                <w:color w:val="000000"/>
                <w:sz w:val="24"/>
                <w:szCs w:val="20"/>
              </w:rPr>
            </w:pPr>
            <w:r w:rsidRPr="00DB2B03">
              <w:rPr>
                <w:rFonts w:hint="eastAsia"/>
                <w:color w:val="000000"/>
                <w:sz w:val="24"/>
                <w:szCs w:val="20"/>
              </w:rPr>
              <w:t>筹建剧团“团史馆”经费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4D4D4"/>
            </w:tcBorders>
            <w:shd w:val="clear" w:color="auto" w:fill="FFFFFF"/>
            <w:noWrap/>
            <w:vAlign w:val="center"/>
          </w:tcPr>
          <w:p w:rsidR="00812403" w:rsidRPr="00DB2B03" w:rsidRDefault="00737ADF" w:rsidP="00460406">
            <w:pPr>
              <w:widowControl/>
              <w:jc w:val="right"/>
              <w:textAlignment w:val="center"/>
              <w:rPr>
                <w:color w:val="000000"/>
                <w:sz w:val="24"/>
                <w:szCs w:val="20"/>
              </w:rPr>
            </w:pPr>
            <w:r w:rsidRPr="00DB2B03">
              <w:rPr>
                <w:rFonts w:hint="eastAsia"/>
                <w:color w:val="000000"/>
                <w:sz w:val="24"/>
                <w:szCs w:val="20"/>
              </w:rPr>
              <w:t>4.08</w:t>
            </w:r>
          </w:p>
        </w:tc>
      </w:tr>
      <w:tr w:rsidR="00460406" w:rsidRPr="00DB2B03" w:rsidTr="00460406">
        <w:trPr>
          <w:trHeight w:val="346"/>
        </w:trPr>
        <w:tc>
          <w:tcPr>
            <w:tcW w:w="7741" w:type="dxa"/>
            <w:tcBorders>
              <w:top w:val="single" w:sz="4" w:space="0" w:color="000000"/>
              <w:left w:val="single" w:sz="4" w:space="0" w:color="D4D4D4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60406" w:rsidRPr="00DB2B03" w:rsidRDefault="00460406" w:rsidP="00460406">
            <w:pPr>
              <w:widowControl/>
              <w:jc w:val="left"/>
              <w:textAlignment w:val="center"/>
              <w:rPr>
                <w:color w:val="000000"/>
                <w:sz w:val="24"/>
                <w:szCs w:val="20"/>
              </w:rPr>
            </w:pPr>
            <w:r w:rsidRPr="00DB2B03">
              <w:rPr>
                <w:rFonts w:hint="eastAsia"/>
                <w:color w:val="000000"/>
                <w:sz w:val="24"/>
                <w:szCs w:val="20"/>
              </w:rPr>
              <w:t>2024年国家艺术基金资助项目《八百矿工上井冈》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4D4D4"/>
            </w:tcBorders>
            <w:shd w:val="clear" w:color="auto" w:fill="FFFFFF"/>
            <w:noWrap/>
            <w:vAlign w:val="center"/>
          </w:tcPr>
          <w:p w:rsidR="00460406" w:rsidRPr="00DB2B03" w:rsidRDefault="00460406" w:rsidP="00460406">
            <w:pPr>
              <w:widowControl/>
              <w:jc w:val="right"/>
              <w:textAlignment w:val="center"/>
              <w:rPr>
                <w:color w:val="000000"/>
                <w:sz w:val="24"/>
                <w:szCs w:val="20"/>
              </w:rPr>
            </w:pPr>
            <w:r w:rsidRPr="00DB2B03">
              <w:rPr>
                <w:rFonts w:hint="eastAsia"/>
                <w:color w:val="000000"/>
                <w:sz w:val="24"/>
                <w:szCs w:val="20"/>
              </w:rPr>
              <w:t>160.01</w:t>
            </w:r>
          </w:p>
        </w:tc>
      </w:tr>
      <w:tr w:rsidR="00812403" w:rsidRPr="00DB2B03" w:rsidTr="00460406">
        <w:trPr>
          <w:trHeight w:val="346"/>
        </w:trPr>
        <w:tc>
          <w:tcPr>
            <w:tcW w:w="7741" w:type="dxa"/>
            <w:tcBorders>
              <w:top w:val="single" w:sz="4" w:space="0" w:color="000000"/>
              <w:left w:val="single" w:sz="4" w:space="0" w:color="D4D4D4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12403" w:rsidRPr="00DB2B03" w:rsidRDefault="00737ADF" w:rsidP="00460406">
            <w:pPr>
              <w:widowControl/>
              <w:jc w:val="left"/>
              <w:textAlignment w:val="center"/>
              <w:rPr>
                <w:color w:val="000000"/>
                <w:sz w:val="24"/>
                <w:szCs w:val="20"/>
              </w:rPr>
            </w:pPr>
            <w:r w:rsidRPr="00DB2B03">
              <w:rPr>
                <w:rFonts w:hint="eastAsia"/>
                <w:color w:val="000000"/>
                <w:sz w:val="24"/>
                <w:szCs w:val="20"/>
              </w:rPr>
              <w:t>新歌剧院运转及设施设备维护经费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4D4D4"/>
            </w:tcBorders>
            <w:shd w:val="clear" w:color="auto" w:fill="FFFFFF"/>
            <w:noWrap/>
            <w:vAlign w:val="center"/>
          </w:tcPr>
          <w:p w:rsidR="00812403" w:rsidRPr="00DB2B03" w:rsidRDefault="00737ADF" w:rsidP="00460406">
            <w:pPr>
              <w:widowControl/>
              <w:jc w:val="right"/>
              <w:textAlignment w:val="center"/>
              <w:rPr>
                <w:color w:val="000000"/>
                <w:sz w:val="24"/>
                <w:szCs w:val="20"/>
              </w:rPr>
            </w:pPr>
            <w:r w:rsidRPr="00DB2B03">
              <w:rPr>
                <w:rFonts w:hint="eastAsia"/>
                <w:color w:val="000000"/>
                <w:sz w:val="24"/>
                <w:szCs w:val="20"/>
              </w:rPr>
              <w:t>55.15</w:t>
            </w:r>
          </w:p>
        </w:tc>
      </w:tr>
      <w:tr w:rsidR="00812403" w:rsidRPr="00DB2B03" w:rsidTr="00460406">
        <w:trPr>
          <w:trHeight w:val="346"/>
        </w:trPr>
        <w:tc>
          <w:tcPr>
            <w:tcW w:w="7741" w:type="dxa"/>
            <w:tcBorders>
              <w:top w:val="single" w:sz="4" w:space="0" w:color="000000"/>
              <w:left w:val="single" w:sz="4" w:space="0" w:color="D4D4D4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12403" w:rsidRPr="00DB2B03" w:rsidRDefault="00737ADF" w:rsidP="00460406">
            <w:pPr>
              <w:widowControl/>
              <w:jc w:val="left"/>
              <w:textAlignment w:val="center"/>
              <w:rPr>
                <w:color w:val="000000"/>
                <w:sz w:val="24"/>
                <w:szCs w:val="20"/>
              </w:rPr>
            </w:pPr>
            <w:r w:rsidRPr="00DB2B03">
              <w:rPr>
                <w:rFonts w:hint="eastAsia"/>
                <w:color w:val="000000"/>
                <w:sz w:val="24"/>
                <w:szCs w:val="20"/>
              </w:rPr>
              <w:t>新歌剧院运转及设施设备维护经费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4D4D4"/>
            </w:tcBorders>
            <w:shd w:val="clear" w:color="auto" w:fill="FFFFFF"/>
            <w:noWrap/>
            <w:vAlign w:val="center"/>
          </w:tcPr>
          <w:p w:rsidR="00812403" w:rsidRPr="00DB2B03" w:rsidRDefault="00737ADF" w:rsidP="00460406">
            <w:pPr>
              <w:widowControl/>
              <w:jc w:val="right"/>
              <w:textAlignment w:val="center"/>
              <w:rPr>
                <w:color w:val="000000"/>
                <w:sz w:val="24"/>
                <w:szCs w:val="20"/>
              </w:rPr>
            </w:pPr>
            <w:r w:rsidRPr="00DB2B03">
              <w:rPr>
                <w:rFonts w:hint="eastAsia"/>
                <w:color w:val="000000"/>
                <w:sz w:val="24"/>
                <w:szCs w:val="20"/>
              </w:rPr>
              <w:t>45.00</w:t>
            </w:r>
          </w:p>
        </w:tc>
      </w:tr>
      <w:tr w:rsidR="00812403" w:rsidRPr="00DB2B03" w:rsidTr="00460406">
        <w:trPr>
          <w:trHeight w:val="346"/>
        </w:trPr>
        <w:tc>
          <w:tcPr>
            <w:tcW w:w="7741" w:type="dxa"/>
            <w:tcBorders>
              <w:top w:val="single" w:sz="4" w:space="0" w:color="000000"/>
              <w:left w:val="single" w:sz="4" w:space="0" w:color="D4D4D4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12403" w:rsidRPr="00DB2B03" w:rsidRDefault="00737ADF" w:rsidP="00460406">
            <w:pPr>
              <w:widowControl/>
              <w:jc w:val="left"/>
              <w:textAlignment w:val="center"/>
              <w:rPr>
                <w:color w:val="000000"/>
                <w:sz w:val="24"/>
                <w:szCs w:val="20"/>
              </w:rPr>
            </w:pPr>
            <w:r w:rsidRPr="00DB2B03">
              <w:rPr>
                <w:rFonts w:hint="eastAsia"/>
                <w:color w:val="000000"/>
                <w:sz w:val="24"/>
                <w:szCs w:val="20"/>
              </w:rPr>
              <w:t>应急抢险拆危工作经费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4D4D4"/>
            </w:tcBorders>
            <w:shd w:val="clear" w:color="auto" w:fill="FFFFFF"/>
            <w:noWrap/>
            <w:vAlign w:val="center"/>
          </w:tcPr>
          <w:p w:rsidR="00812403" w:rsidRPr="00DB2B03" w:rsidRDefault="00737ADF" w:rsidP="00460406">
            <w:pPr>
              <w:widowControl/>
              <w:jc w:val="right"/>
              <w:textAlignment w:val="center"/>
              <w:rPr>
                <w:color w:val="000000"/>
                <w:sz w:val="24"/>
                <w:szCs w:val="20"/>
              </w:rPr>
            </w:pPr>
            <w:r w:rsidRPr="00DB2B03">
              <w:rPr>
                <w:rFonts w:hint="eastAsia"/>
                <w:color w:val="000000"/>
                <w:sz w:val="24"/>
                <w:szCs w:val="20"/>
              </w:rPr>
              <w:t>3.50</w:t>
            </w:r>
          </w:p>
        </w:tc>
      </w:tr>
      <w:tr w:rsidR="00812403" w:rsidRPr="00DB2B03" w:rsidTr="00460406">
        <w:trPr>
          <w:trHeight w:val="346"/>
        </w:trPr>
        <w:tc>
          <w:tcPr>
            <w:tcW w:w="7741" w:type="dxa"/>
            <w:tcBorders>
              <w:top w:val="single" w:sz="4" w:space="0" w:color="000000"/>
              <w:left w:val="single" w:sz="4" w:space="0" w:color="D4D4D4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12403" w:rsidRPr="00DB2B03" w:rsidRDefault="00737ADF" w:rsidP="00460406">
            <w:pPr>
              <w:widowControl/>
              <w:jc w:val="left"/>
              <w:textAlignment w:val="center"/>
              <w:rPr>
                <w:color w:val="000000"/>
                <w:sz w:val="24"/>
                <w:szCs w:val="20"/>
              </w:rPr>
            </w:pPr>
            <w:r w:rsidRPr="00DB2B03">
              <w:rPr>
                <w:rFonts w:hint="eastAsia"/>
                <w:color w:val="000000"/>
                <w:sz w:val="24"/>
                <w:szCs w:val="20"/>
              </w:rPr>
              <w:t>湖南省夏季村晚演出活动经费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4D4D4"/>
            </w:tcBorders>
            <w:shd w:val="clear" w:color="auto" w:fill="FFFFFF"/>
            <w:noWrap/>
            <w:vAlign w:val="center"/>
          </w:tcPr>
          <w:p w:rsidR="00812403" w:rsidRPr="00DB2B03" w:rsidRDefault="00737ADF" w:rsidP="00460406">
            <w:pPr>
              <w:widowControl/>
              <w:jc w:val="right"/>
              <w:textAlignment w:val="center"/>
              <w:rPr>
                <w:color w:val="000000"/>
                <w:sz w:val="24"/>
                <w:szCs w:val="20"/>
              </w:rPr>
            </w:pPr>
            <w:r w:rsidRPr="00DB2B03">
              <w:rPr>
                <w:rFonts w:hint="eastAsia"/>
                <w:color w:val="000000"/>
                <w:sz w:val="24"/>
                <w:szCs w:val="20"/>
              </w:rPr>
              <w:t>65.00</w:t>
            </w:r>
          </w:p>
        </w:tc>
      </w:tr>
      <w:tr w:rsidR="00812403" w:rsidRPr="00DB2B03" w:rsidTr="00460406">
        <w:trPr>
          <w:trHeight w:val="346"/>
        </w:trPr>
        <w:tc>
          <w:tcPr>
            <w:tcW w:w="7741" w:type="dxa"/>
            <w:tcBorders>
              <w:top w:val="single" w:sz="4" w:space="0" w:color="000000"/>
              <w:left w:val="single" w:sz="4" w:space="0" w:color="D4D4D4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12403" w:rsidRPr="00DB2B03" w:rsidRDefault="00737ADF" w:rsidP="00460406">
            <w:pPr>
              <w:widowControl/>
              <w:jc w:val="left"/>
              <w:textAlignment w:val="center"/>
              <w:rPr>
                <w:color w:val="000000"/>
                <w:sz w:val="24"/>
                <w:szCs w:val="20"/>
              </w:rPr>
            </w:pPr>
            <w:r w:rsidRPr="00DB2B03">
              <w:rPr>
                <w:rFonts w:hint="eastAsia"/>
                <w:color w:val="000000"/>
                <w:sz w:val="24"/>
                <w:szCs w:val="20"/>
              </w:rPr>
              <w:t>湘财文指【2023】57号《八百矿工上井冈</w:t>
            </w:r>
            <w:r w:rsidR="00460406" w:rsidRPr="00DB2B03">
              <w:rPr>
                <w:rFonts w:hint="eastAsia"/>
                <w:color w:val="000000"/>
                <w:sz w:val="24"/>
                <w:szCs w:val="20"/>
              </w:rPr>
              <w:t>》</w:t>
            </w:r>
            <w:r w:rsidRPr="00DB2B03">
              <w:rPr>
                <w:rFonts w:hint="eastAsia"/>
                <w:color w:val="000000"/>
                <w:sz w:val="24"/>
                <w:szCs w:val="20"/>
              </w:rPr>
              <w:t>经费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4D4D4"/>
            </w:tcBorders>
            <w:shd w:val="clear" w:color="auto" w:fill="FFFFFF"/>
            <w:noWrap/>
            <w:vAlign w:val="center"/>
          </w:tcPr>
          <w:p w:rsidR="00812403" w:rsidRPr="00DB2B03" w:rsidRDefault="00737ADF" w:rsidP="00460406">
            <w:pPr>
              <w:widowControl/>
              <w:jc w:val="right"/>
              <w:textAlignment w:val="center"/>
              <w:rPr>
                <w:color w:val="000000"/>
                <w:sz w:val="24"/>
                <w:szCs w:val="20"/>
              </w:rPr>
            </w:pPr>
            <w:r w:rsidRPr="00DB2B03">
              <w:rPr>
                <w:rFonts w:hint="eastAsia"/>
                <w:color w:val="000000"/>
                <w:sz w:val="24"/>
                <w:szCs w:val="20"/>
              </w:rPr>
              <w:t>8.00</w:t>
            </w:r>
          </w:p>
        </w:tc>
      </w:tr>
      <w:tr w:rsidR="00812403" w:rsidRPr="00DB2B03" w:rsidTr="00460406">
        <w:trPr>
          <w:trHeight w:val="346"/>
        </w:trPr>
        <w:tc>
          <w:tcPr>
            <w:tcW w:w="7741" w:type="dxa"/>
            <w:tcBorders>
              <w:top w:val="single" w:sz="4" w:space="0" w:color="000000"/>
              <w:left w:val="single" w:sz="4" w:space="0" w:color="D4D4D4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12403" w:rsidRPr="00DB2B03" w:rsidRDefault="00737ADF" w:rsidP="00460406">
            <w:pPr>
              <w:widowControl/>
              <w:jc w:val="left"/>
              <w:textAlignment w:val="center"/>
              <w:rPr>
                <w:color w:val="000000"/>
                <w:sz w:val="24"/>
                <w:szCs w:val="20"/>
              </w:rPr>
            </w:pPr>
            <w:r w:rsidRPr="00DB2B03">
              <w:rPr>
                <w:rFonts w:hint="eastAsia"/>
                <w:color w:val="000000"/>
                <w:sz w:val="24"/>
                <w:szCs w:val="20"/>
              </w:rPr>
              <w:t>上年结转衡财文指[2023]0387号下达2023年群众文化活动专项资金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4D4D4"/>
            </w:tcBorders>
            <w:shd w:val="clear" w:color="auto" w:fill="FFFFFF"/>
            <w:noWrap/>
            <w:vAlign w:val="center"/>
          </w:tcPr>
          <w:p w:rsidR="00812403" w:rsidRPr="00DB2B03" w:rsidRDefault="00737ADF" w:rsidP="00460406">
            <w:pPr>
              <w:widowControl/>
              <w:jc w:val="right"/>
              <w:textAlignment w:val="center"/>
              <w:rPr>
                <w:color w:val="000000"/>
                <w:sz w:val="24"/>
                <w:szCs w:val="20"/>
              </w:rPr>
            </w:pPr>
            <w:r w:rsidRPr="00DB2B03">
              <w:rPr>
                <w:rFonts w:hint="eastAsia"/>
                <w:color w:val="000000"/>
                <w:sz w:val="24"/>
                <w:szCs w:val="20"/>
              </w:rPr>
              <w:t>30.00</w:t>
            </w:r>
          </w:p>
        </w:tc>
      </w:tr>
      <w:tr w:rsidR="00812403" w:rsidRPr="00DB2B03" w:rsidTr="00460406">
        <w:trPr>
          <w:trHeight w:val="346"/>
        </w:trPr>
        <w:tc>
          <w:tcPr>
            <w:tcW w:w="7741" w:type="dxa"/>
            <w:tcBorders>
              <w:top w:val="single" w:sz="4" w:space="0" w:color="000000"/>
              <w:left w:val="single" w:sz="4" w:space="0" w:color="D4D4D4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12403" w:rsidRPr="00DB2B03" w:rsidRDefault="00737ADF" w:rsidP="00460406">
            <w:pPr>
              <w:widowControl/>
              <w:jc w:val="left"/>
              <w:textAlignment w:val="center"/>
              <w:rPr>
                <w:color w:val="000000"/>
                <w:sz w:val="24"/>
                <w:szCs w:val="20"/>
              </w:rPr>
            </w:pPr>
            <w:r w:rsidRPr="00DB2B03">
              <w:rPr>
                <w:rFonts w:hint="eastAsia"/>
                <w:color w:val="000000"/>
                <w:sz w:val="24"/>
                <w:szCs w:val="20"/>
              </w:rPr>
              <w:t>上年结转衡财文指[2023]0458号下达2023年度市级文化产业发展资金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4D4D4"/>
            </w:tcBorders>
            <w:shd w:val="clear" w:color="auto" w:fill="FFFFFF"/>
            <w:noWrap/>
            <w:vAlign w:val="center"/>
          </w:tcPr>
          <w:p w:rsidR="00812403" w:rsidRPr="00DB2B03" w:rsidRDefault="00737ADF" w:rsidP="00460406">
            <w:pPr>
              <w:widowControl/>
              <w:jc w:val="right"/>
              <w:textAlignment w:val="center"/>
              <w:rPr>
                <w:color w:val="000000"/>
                <w:sz w:val="24"/>
                <w:szCs w:val="20"/>
              </w:rPr>
            </w:pPr>
            <w:r w:rsidRPr="00DB2B03">
              <w:rPr>
                <w:rFonts w:hint="eastAsia"/>
                <w:color w:val="000000"/>
                <w:sz w:val="24"/>
                <w:szCs w:val="20"/>
              </w:rPr>
              <w:t>50.00</w:t>
            </w:r>
          </w:p>
        </w:tc>
      </w:tr>
      <w:tr w:rsidR="00812403" w:rsidRPr="00DB2B03" w:rsidTr="00460406">
        <w:trPr>
          <w:trHeight w:val="346"/>
        </w:trPr>
        <w:tc>
          <w:tcPr>
            <w:tcW w:w="7741" w:type="dxa"/>
            <w:tcBorders>
              <w:top w:val="single" w:sz="4" w:space="0" w:color="000000"/>
              <w:left w:val="single" w:sz="4" w:space="0" w:color="D4D4D4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12403" w:rsidRPr="00DB2B03" w:rsidRDefault="00737ADF" w:rsidP="00460406">
            <w:pPr>
              <w:widowControl/>
              <w:jc w:val="left"/>
              <w:textAlignment w:val="center"/>
              <w:rPr>
                <w:color w:val="000000"/>
                <w:sz w:val="24"/>
                <w:szCs w:val="20"/>
              </w:rPr>
            </w:pPr>
            <w:r w:rsidRPr="00DB2B03">
              <w:rPr>
                <w:rFonts w:hint="eastAsia"/>
                <w:color w:val="000000"/>
                <w:sz w:val="24"/>
                <w:szCs w:val="20"/>
              </w:rPr>
              <w:t>2023年中央补助地方公共文化服务体系专项资金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4D4D4"/>
            </w:tcBorders>
            <w:shd w:val="clear" w:color="auto" w:fill="FFFFFF"/>
            <w:noWrap/>
            <w:vAlign w:val="center"/>
          </w:tcPr>
          <w:p w:rsidR="00812403" w:rsidRPr="00DB2B03" w:rsidRDefault="00737ADF" w:rsidP="00460406">
            <w:pPr>
              <w:widowControl/>
              <w:jc w:val="right"/>
              <w:textAlignment w:val="center"/>
              <w:rPr>
                <w:color w:val="000000"/>
                <w:sz w:val="24"/>
                <w:szCs w:val="20"/>
              </w:rPr>
            </w:pPr>
            <w:r w:rsidRPr="00DB2B03">
              <w:rPr>
                <w:rFonts w:hint="eastAsia"/>
                <w:color w:val="000000"/>
                <w:sz w:val="24"/>
                <w:szCs w:val="20"/>
              </w:rPr>
              <w:t>50.00</w:t>
            </w:r>
          </w:p>
        </w:tc>
      </w:tr>
      <w:tr w:rsidR="00812403" w:rsidRPr="00DB2B03" w:rsidTr="00460406">
        <w:trPr>
          <w:trHeight w:val="323"/>
        </w:trPr>
        <w:tc>
          <w:tcPr>
            <w:tcW w:w="7741" w:type="dxa"/>
            <w:tcBorders>
              <w:top w:val="single" w:sz="4" w:space="0" w:color="000000"/>
              <w:left w:val="single" w:sz="4" w:space="0" w:color="D4D4D4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12403" w:rsidRPr="00DB2B03" w:rsidRDefault="00737ADF" w:rsidP="00460406">
            <w:pPr>
              <w:widowControl/>
              <w:jc w:val="left"/>
              <w:textAlignment w:val="center"/>
              <w:rPr>
                <w:color w:val="000000"/>
                <w:sz w:val="24"/>
                <w:szCs w:val="20"/>
              </w:rPr>
            </w:pPr>
            <w:r w:rsidRPr="00DB2B03">
              <w:rPr>
                <w:rFonts w:hint="eastAsia"/>
                <w:color w:val="000000"/>
                <w:sz w:val="24"/>
                <w:szCs w:val="20"/>
              </w:rPr>
              <w:t>死亡人员一次抚恤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4D4D4"/>
            </w:tcBorders>
            <w:shd w:val="clear" w:color="auto" w:fill="FFFFFF"/>
            <w:noWrap/>
            <w:vAlign w:val="center"/>
          </w:tcPr>
          <w:p w:rsidR="00812403" w:rsidRPr="00DB2B03" w:rsidRDefault="00737ADF" w:rsidP="00460406">
            <w:pPr>
              <w:widowControl/>
              <w:jc w:val="right"/>
              <w:textAlignment w:val="center"/>
              <w:rPr>
                <w:color w:val="000000"/>
                <w:sz w:val="24"/>
                <w:szCs w:val="20"/>
              </w:rPr>
            </w:pPr>
            <w:r w:rsidRPr="00DB2B03">
              <w:rPr>
                <w:rFonts w:hint="eastAsia"/>
                <w:color w:val="000000"/>
                <w:sz w:val="24"/>
                <w:szCs w:val="20"/>
              </w:rPr>
              <w:t>3.02</w:t>
            </w:r>
          </w:p>
        </w:tc>
      </w:tr>
      <w:tr w:rsidR="00812403" w:rsidRPr="00DB2B03" w:rsidTr="00460406">
        <w:trPr>
          <w:trHeight w:val="414"/>
        </w:trPr>
        <w:tc>
          <w:tcPr>
            <w:tcW w:w="7741" w:type="dxa"/>
            <w:tcBorders>
              <w:top w:val="single" w:sz="4" w:space="0" w:color="000000"/>
              <w:left w:val="single" w:sz="4" w:space="0" w:color="D4D4D4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12403" w:rsidRPr="00DB2B03" w:rsidRDefault="00737ADF" w:rsidP="00460406">
            <w:pPr>
              <w:widowControl/>
              <w:jc w:val="left"/>
              <w:textAlignment w:val="center"/>
              <w:rPr>
                <w:color w:val="000000"/>
                <w:sz w:val="24"/>
                <w:szCs w:val="20"/>
              </w:rPr>
            </w:pPr>
            <w:r w:rsidRPr="00DB2B03">
              <w:rPr>
                <w:rFonts w:hint="eastAsia"/>
                <w:color w:val="000000"/>
                <w:sz w:val="24"/>
                <w:szCs w:val="20"/>
              </w:rPr>
              <w:t>从社会保障和就业专项资金中安排退休干部待遇补贴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4D4D4"/>
            </w:tcBorders>
            <w:shd w:val="clear" w:color="auto" w:fill="FFFFFF"/>
            <w:noWrap/>
            <w:vAlign w:val="center"/>
          </w:tcPr>
          <w:p w:rsidR="00812403" w:rsidRPr="00DB2B03" w:rsidRDefault="00737ADF" w:rsidP="00460406">
            <w:pPr>
              <w:widowControl/>
              <w:jc w:val="right"/>
              <w:textAlignment w:val="center"/>
              <w:rPr>
                <w:color w:val="000000"/>
                <w:sz w:val="24"/>
                <w:szCs w:val="20"/>
              </w:rPr>
            </w:pPr>
            <w:r w:rsidRPr="00DB2B03">
              <w:rPr>
                <w:rFonts w:hint="eastAsia"/>
                <w:color w:val="000000"/>
                <w:sz w:val="24"/>
                <w:szCs w:val="20"/>
              </w:rPr>
              <w:t>3.24</w:t>
            </w:r>
          </w:p>
        </w:tc>
      </w:tr>
    </w:tbl>
    <w:p w:rsidR="00812403" w:rsidRPr="00DB2B03" w:rsidRDefault="00812403" w:rsidP="00DB2B03">
      <w:pPr>
        <w:spacing w:line="500" w:lineRule="exact"/>
        <w:rPr>
          <w:rFonts w:cs="Times New Roman"/>
          <w:b/>
          <w:sz w:val="32"/>
          <w:szCs w:val="32"/>
        </w:rPr>
      </w:pPr>
    </w:p>
    <w:p w:rsidR="00812403" w:rsidRPr="00DC49E0" w:rsidRDefault="00737ADF" w:rsidP="00F26263">
      <w:pPr>
        <w:pStyle w:val="1"/>
        <w:widowControl/>
        <w:numPr>
          <w:ilvl w:val="0"/>
          <w:numId w:val="1"/>
        </w:numPr>
        <w:tabs>
          <w:tab w:val="left" w:pos="993"/>
        </w:tabs>
        <w:spacing w:line="600" w:lineRule="exact"/>
        <w:ind w:left="142" w:firstLineChars="0" w:firstLine="142"/>
        <w:jc w:val="left"/>
        <w:rPr>
          <w:rFonts w:ascii="仿宋" w:eastAsia="仿宋" w:hAnsi="仿宋" w:cs="Times New Roman"/>
          <w:b/>
          <w:sz w:val="32"/>
          <w:szCs w:val="32"/>
        </w:rPr>
      </w:pPr>
      <w:r w:rsidRPr="00DC49E0">
        <w:rPr>
          <w:rFonts w:ascii="仿宋" w:eastAsia="仿宋" w:hAnsi="仿宋" w:cs="Times New Roman"/>
          <w:b/>
          <w:sz w:val="32"/>
          <w:szCs w:val="32"/>
        </w:rPr>
        <w:lastRenderedPageBreak/>
        <w:t>政府性基金预算支出情况</w:t>
      </w:r>
    </w:p>
    <w:p w:rsidR="00DC49E0" w:rsidRPr="00DC49E0" w:rsidRDefault="00737ADF" w:rsidP="00991B80">
      <w:pPr>
        <w:spacing w:line="600" w:lineRule="exact"/>
        <w:ind w:firstLineChars="300" w:firstLine="960"/>
        <w:rPr>
          <w:rFonts w:cs="仿宋_GB2312"/>
          <w:sz w:val="32"/>
          <w:szCs w:val="32"/>
        </w:rPr>
      </w:pPr>
      <w:r w:rsidRPr="00DB2B03">
        <w:rPr>
          <w:rFonts w:cs="仿宋_GB2312" w:hint="eastAsia"/>
          <w:sz w:val="32"/>
          <w:szCs w:val="32"/>
        </w:rPr>
        <w:t>2024年度我单位无政府性基金预算支出。</w:t>
      </w:r>
    </w:p>
    <w:p w:rsidR="00812403" w:rsidRPr="00DC49E0" w:rsidRDefault="00737ADF" w:rsidP="00F26263">
      <w:pPr>
        <w:pStyle w:val="1"/>
        <w:widowControl/>
        <w:numPr>
          <w:ilvl w:val="0"/>
          <w:numId w:val="1"/>
        </w:numPr>
        <w:tabs>
          <w:tab w:val="left" w:pos="993"/>
          <w:tab w:val="left" w:pos="1418"/>
        </w:tabs>
        <w:spacing w:line="600" w:lineRule="exact"/>
        <w:ind w:left="142" w:firstLineChars="0" w:firstLine="142"/>
        <w:jc w:val="left"/>
        <w:rPr>
          <w:rFonts w:ascii="仿宋" w:eastAsia="仿宋" w:hAnsi="仿宋" w:cs="Times New Roman"/>
          <w:b/>
          <w:sz w:val="32"/>
          <w:szCs w:val="32"/>
        </w:rPr>
      </w:pPr>
      <w:r w:rsidRPr="00DC49E0">
        <w:rPr>
          <w:rFonts w:ascii="仿宋" w:eastAsia="仿宋" w:hAnsi="仿宋" w:cs="Times New Roman"/>
          <w:b/>
          <w:sz w:val="32"/>
          <w:szCs w:val="32"/>
        </w:rPr>
        <w:t>国有资本经营预算支出情况</w:t>
      </w:r>
    </w:p>
    <w:p w:rsidR="00DC49E0" w:rsidRPr="00DC49E0" w:rsidRDefault="00737ADF" w:rsidP="00F26263">
      <w:pPr>
        <w:pStyle w:val="1"/>
        <w:widowControl/>
        <w:spacing w:line="600" w:lineRule="exact"/>
        <w:ind w:left="142" w:firstLineChars="250" w:firstLine="800"/>
        <w:jc w:val="left"/>
        <w:rPr>
          <w:rFonts w:ascii="仿宋" w:eastAsia="仿宋" w:hAnsi="仿宋" w:cs="仿宋_GB2312"/>
          <w:sz w:val="32"/>
          <w:szCs w:val="32"/>
        </w:rPr>
      </w:pPr>
      <w:r w:rsidRPr="00DB2B03">
        <w:rPr>
          <w:rFonts w:ascii="仿宋" w:eastAsia="仿宋" w:hAnsi="仿宋" w:cs="仿宋_GB2312"/>
          <w:sz w:val="32"/>
          <w:szCs w:val="32"/>
        </w:rPr>
        <w:t>202</w:t>
      </w:r>
      <w:r w:rsidRPr="00DB2B03">
        <w:rPr>
          <w:rFonts w:ascii="仿宋" w:eastAsia="仿宋" w:hAnsi="仿宋" w:cs="仿宋_GB2312" w:hint="eastAsia"/>
          <w:sz w:val="32"/>
          <w:szCs w:val="32"/>
        </w:rPr>
        <w:t>4</w:t>
      </w:r>
      <w:r w:rsidRPr="00DB2B03">
        <w:rPr>
          <w:rFonts w:ascii="仿宋" w:eastAsia="仿宋" w:hAnsi="仿宋" w:cs="仿宋_GB2312"/>
          <w:sz w:val="32"/>
          <w:szCs w:val="32"/>
        </w:rPr>
        <w:t>年度我</w:t>
      </w:r>
      <w:r w:rsidRPr="00DB2B03">
        <w:rPr>
          <w:rFonts w:ascii="仿宋" w:eastAsia="仿宋" w:hAnsi="仿宋" w:cs="仿宋_GB2312" w:hint="eastAsia"/>
          <w:sz w:val="32"/>
          <w:szCs w:val="32"/>
        </w:rPr>
        <w:t>单位</w:t>
      </w:r>
      <w:r w:rsidRPr="00DB2B03">
        <w:rPr>
          <w:rFonts w:ascii="仿宋" w:eastAsia="仿宋" w:hAnsi="仿宋" w:cs="仿宋_GB2312"/>
          <w:sz w:val="32"/>
          <w:szCs w:val="32"/>
        </w:rPr>
        <w:t>无国有资本经营预算支出</w:t>
      </w:r>
      <w:r w:rsidRPr="00DB2B03">
        <w:rPr>
          <w:rFonts w:ascii="仿宋" w:eastAsia="仿宋" w:hAnsi="仿宋" w:cs="仿宋_GB2312" w:hint="eastAsia"/>
          <w:sz w:val="32"/>
          <w:szCs w:val="32"/>
        </w:rPr>
        <w:t>。</w:t>
      </w:r>
    </w:p>
    <w:p w:rsidR="00812403" w:rsidRPr="00DC49E0" w:rsidRDefault="00737ADF" w:rsidP="00F26263">
      <w:pPr>
        <w:pStyle w:val="1"/>
        <w:widowControl/>
        <w:numPr>
          <w:ilvl w:val="0"/>
          <w:numId w:val="1"/>
        </w:numPr>
        <w:tabs>
          <w:tab w:val="left" w:pos="993"/>
        </w:tabs>
        <w:spacing w:line="600" w:lineRule="exact"/>
        <w:ind w:left="142" w:firstLineChars="0" w:firstLine="142"/>
        <w:jc w:val="left"/>
        <w:rPr>
          <w:rFonts w:ascii="仿宋" w:eastAsia="仿宋" w:hAnsi="仿宋" w:cs="Times New Roman"/>
          <w:b/>
          <w:sz w:val="32"/>
          <w:szCs w:val="32"/>
        </w:rPr>
      </w:pPr>
      <w:r w:rsidRPr="00DC49E0">
        <w:rPr>
          <w:rFonts w:ascii="仿宋" w:eastAsia="仿宋" w:hAnsi="仿宋" w:cs="Times New Roman"/>
          <w:b/>
          <w:sz w:val="32"/>
          <w:szCs w:val="32"/>
        </w:rPr>
        <w:t>社会保险基金预算支出情况</w:t>
      </w:r>
    </w:p>
    <w:p w:rsidR="00DC49E0" w:rsidRPr="00DC49E0" w:rsidRDefault="00737ADF" w:rsidP="00F26263">
      <w:pPr>
        <w:pStyle w:val="a7"/>
        <w:widowControl/>
        <w:spacing w:line="600" w:lineRule="exact"/>
        <w:ind w:left="142" w:firstLine="640"/>
        <w:jc w:val="left"/>
        <w:rPr>
          <w:rFonts w:cs="仿宋_GB2312"/>
          <w:sz w:val="32"/>
          <w:szCs w:val="32"/>
        </w:rPr>
      </w:pPr>
      <w:r w:rsidRPr="00DB2B03">
        <w:rPr>
          <w:rFonts w:cs="Times New Roman"/>
          <w:sz w:val="32"/>
          <w:szCs w:val="32"/>
        </w:rPr>
        <w:t xml:space="preserve"> </w:t>
      </w:r>
      <w:r w:rsidRPr="00DB2B03">
        <w:rPr>
          <w:rFonts w:cs="仿宋_GB2312"/>
          <w:sz w:val="32"/>
          <w:szCs w:val="32"/>
        </w:rPr>
        <w:t>202</w:t>
      </w:r>
      <w:r w:rsidRPr="00DB2B03">
        <w:rPr>
          <w:rFonts w:cs="仿宋_GB2312" w:hint="eastAsia"/>
          <w:sz w:val="32"/>
          <w:szCs w:val="32"/>
        </w:rPr>
        <w:t>4</w:t>
      </w:r>
      <w:r w:rsidRPr="00DB2B03">
        <w:rPr>
          <w:rFonts w:cs="仿宋_GB2312"/>
          <w:sz w:val="32"/>
          <w:szCs w:val="32"/>
        </w:rPr>
        <w:t>年度我</w:t>
      </w:r>
      <w:r w:rsidRPr="00DB2B03">
        <w:rPr>
          <w:rFonts w:cs="仿宋_GB2312" w:hint="eastAsia"/>
          <w:sz w:val="32"/>
          <w:szCs w:val="32"/>
        </w:rPr>
        <w:t>单位无社会保险基金预算支出。</w:t>
      </w:r>
    </w:p>
    <w:p w:rsidR="00812403" w:rsidRPr="00DC49E0" w:rsidRDefault="00737ADF" w:rsidP="00F26263">
      <w:pPr>
        <w:pStyle w:val="a7"/>
        <w:widowControl/>
        <w:numPr>
          <w:ilvl w:val="0"/>
          <w:numId w:val="1"/>
        </w:numPr>
        <w:tabs>
          <w:tab w:val="left" w:pos="993"/>
        </w:tabs>
        <w:spacing w:line="600" w:lineRule="exact"/>
        <w:ind w:left="142" w:firstLineChars="0" w:firstLine="142"/>
        <w:jc w:val="left"/>
        <w:rPr>
          <w:rFonts w:cs="Times New Roman"/>
          <w:b/>
          <w:sz w:val="32"/>
          <w:szCs w:val="32"/>
        </w:rPr>
      </w:pPr>
      <w:r w:rsidRPr="00DC49E0">
        <w:rPr>
          <w:rFonts w:cs="Times New Roman"/>
          <w:b/>
          <w:sz w:val="32"/>
          <w:szCs w:val="32"/>
        </w:rPr>
        <w:t>部门整体支出绩效情况</w:t>
      </w:r>
    </w:p>
    <w:p w:rsidR="00F26263" w:rsidRPr="00F26263" w:rsidRDefault="00737ADF" w:rsidP="00F26263">
      <w:pPr>
        <w:adjustRightInd w:val="0"/>
        <w:snapToGrid w:val="0"/>
        <w:spacing w:line="360" w:lineRule="auto"/>
        <w:ind w:firstLineChars="200" w:firstLine="643"/>
        <w:rPr>
          <w:rFonts w:cs="仿宋_GB2312"/>
          <w:b/>
          <w:bCs/>
          <w:kern w:val="2"/>
          <w:sz w:val="32"/>
          <w:szCs w:val="32"/>
        </w:rPr>
      </w:pPr>
      <w:r w:rsidRPr="00F26263">
        <w:rPr>
          <w:rFonts w:cs="仿宋_GB2312" w:hint="eastAsia"/>
          <w:b/>
          <w:kern w:val="2"/>
          <w:sz w:val="32"/>
          <w:szCs w:val="32"/>
        </w:rPr>
        <w:t>1.</w:t>
      </w:r>
      <w:r w:rsidRPr="00F26263">
        <w:rPr>
          <w:rFonts w:cs="仿宋_GB2312" w:hint="eastAsia"/>
          <w:b/>
          <w:bCs/>
          <w:kern w:val="2"/>
          <w:sz w:val="32"/>
          <w:szCs w:val="32"/>
        </w:rPr>
        <w:t>夯实党建工作。</w:t>
      </w:r>
    </w:p>
    <w:p w:rsidR="00812403" w:rsidRPr="00DB2B03" w:rsidRDefault="00737ADF">
      <w:pPr>
        <w:adjustRightInd w:val="0"/>
        <w:snapToGrid w:val="0"/>
        <w:spacing w:line="360" w:lineRule="auto"/>
        <w:ind w:firstLineChars="200" w:firstLine="640"/>
        <w:rPr>
          <w:rFonts w:cs="仿宋_GB2312"/>
          <w:sz w:val="32"/>
          <w:szCs w:val="32"/>
        </w:rPr>
      </w:pPr>
      <w:r w:rsidRPr="00DB2B03">
        <w:rPr>
          <w:rFonts w:cs="仿宋_GB2312" w:hint="eastAsia"/>
          <w:kern w:val="2"/>
          <w:sz w:val="32"/>
          <w:szCs w:val="32"/>
        </w:rPr>
        <w:t>以习近平新时代中国特色社会主义思想为指导，深入学习贯彻党的二十大、二十届二中、三中全会精神和习近平文化思想，增强“四个意识”、坚持“四个自信”、做到“两个维护”，全面加强支部建设，按上级要求积极开展党建相关工作。</w:t>
      </w:r>
    </w:p>
    <w:p w:rsidR="00F26263" w:rsidRPr="00F26263" w:rsidRDefault="00737ADF" w:rsidP="00F26263">
      <w:pPr>
        <w:adjustRightInd w:val="0"/>
        <w:snapToGrid w:val="0"/>
        <w:spacing w:line="360" w:lineRule="auto"/>
        <w:ind w:firstLineChars="200" w:firstLine="643"/>
        <w:rPr>
          <w:rFonts w:cs="仿宋_GB2312"/>
          <w:b/>
          <w:bCs/>
          <w:kern w:val="2"/>
          <w:sz w:val="32"/>
          <w:szCs w:val="32"/>
        </w:rPr>
      </w:pPr>
      <w:r w:rsidRPr="00F26263">
        <w:rPr>
          <w:rFonts w:cs="仿宋_GB2312" w:hint="eastAsia"/>
          <w:b/>
          <w:kern w:val="2"/>
          <w:sz w:val="32"/>
          <w:szCs w:val="32"/>
        </w:rPr>
        <w:t>2.</w:t>
      </w:r>
      <w:r w:rsidRPr="00F26263">
        <w:rPr>
          <w:rFonts w:cs="仿宋_GB2312" w:hint="eastAsia"/>
          <w:b/>
          <w:bCs/>
          <w:kern w:val="2"/>
          <w:sz w:val="32"/>
          <w:szCs w:val="32"/>
        </w:rPr>
        <w:t>加强党风廉政建设和党纪教育学习。</w:t>
      </w:r>
    </w:p>
    <w:p w:rsidR="00812403" w:rsidRPr="00DB2B03" w:rsidRDefault="00737ADF">
      <w:pPr>
        <w:adjustRightInd w:val="0"/>
        <w:snapToGrid w:val="0"/>
        <w:spacing w:line="360" w:lineRule="auto"/>
        <w:ind w:firstLineChars="200" w:firstLine="640"/>
        <w:rPr>
          <w:rFonts w:cs="仿宋_GB2312"/>
          <w:sz w:val="32"/>
          <w:szCs w:val="32"/>
        </w:rPr>
      </w:pPr>
      <w:r w:rsidRPr="00F26263">
        <w:rPr>
          <w:rFonts w:cs="仿宋_GB2312" w:hint="eastAsia"/>
          <w:kern w:val="2"/>
          <w:sz w:val="32"/>
          <w:szCs w:val="32"/>
        </w:rPr>
        <w:t>夯</w:t>
      </w:r>
      <w:r w:rsidRPr="00DB2B03">
        <w:rPr>
          <w:rFonts w:cs="仿宋_GB2312" w:hint="eastAsia"/>
          <w:kern w:val="2"/>
          <w:sz w:val="32"/>
          <w:szCs w:val="32"/>
        </w:rPr>
        <w:t>实党纪教育学习、党风廉政建设，4月25日对班子成员进行“廉洁”家访工作；夯实市委第四巡察组反馈意见具体问题清单整改工作；</w:t>
      </w:r>
    </w:p>
    <w:p w:rsidR="00812403" w:rsidRPr="00DB2B03" w:rsidRDefault="00737ADF">
      <w:pPr>
        <w:adjustRightInd w:val="0"/>
        <w:snapToGrid w:val="0"/>
        <w:spacing w:line="360" w:lineRule="auto"/>
        <w:rPr>
          <w:rFonts w:cs="仿宋_GB2312"/>
          <w:sz w:val="32"/>
          <w:szCs w:val="32"/>
        </w:rPr>
      </w:pPr>
      <w:r w:rsidRPr="00DB2B03">
        <w:rPr>
          <w:rFonts w:cs="仿宋_GB2312" w:hint="eastAsia"/>
          <w:kern w:val="2"/>
          <w:sz w:val="32"/>
          <w:szCs w:val="32"/>
        </w:rPr>
        <w:t>全面推进“两个责任”落实，开展“清廉机关建设”、“群众身边不正之风和腐败问题集中整治工作”，不断提高政治判断力、政治领悟力、政治执行力，树立勤政、廉政工作作风，做到风清气正。</w:t>
      </w:r>
    </w:p>
    <w:p w:rsidR="00F26263" w:rsidRDefault="00737ADF" w:rsidP="00DB2B03">
      <w:pPr>
        <w:adjustRightInd w:val="0"/>
        <w:snapToGrid w:val="0"/>
        <w:spacing w:line="360" w:lineRule="auto"/>
        <w:ind w:firstLineChars="200" w:firstLine="640"/>
        <w:rPr>
          <w:rFonts w:cs="仿宋_GB2312"/>
          <w:b/>
          <w:bCs/>
          <w:kern w:val="2"/>
          <w:sz w:val="32"/>
          <w:szCs w:val="32"/>
        </w:rPr>
      </w:pPr>
      <w:r w:rsidRPr="00DB2B03">
        <w:rPr>
          <w:rFonts w:cs="仿宋_GB2312" w:hint="eastAsia"/>
          <w:bCs/>
          <w:kern w:val="2"/>
          <w:sz w:val="32"/>
          <w:szCs w:val="32"/>
        </w:rPr>
        <w:t>3.</w:t>
      </w:r>
      <w:r w:rsidRPr="00DB2B03">
        <w:rPr>
          <w:rFonts w:cs="仿宋_GB2312" w:hint="eastAsia"/>
          <w:b/>
          <w:bCs/>
          <w:kern w:val="2"/>
          <w:sz w:val="32"/>
          <w:szCs w:val="32"/>
        </w:rPr>
        <w:t>夯实安全生产工作。</w:t>
      </w:r>
    </w:p>
    <w:p w:rsidR="00812403" w:rsidRPr="00DB2B03" w:rsidRDefault="00737ADF" w:rsidP="00F26263">
      <w:pPr>
        <w:adjustRightInd w:val="0"/>
        <w:snapToGrid w:val="0"/>
        <w:spacing w:line="360" w:lineRule="auto"/>
        <w:ind w:firstLineChars="200" w:firstLine="640"/>
        <w:rPr>
          <w:rFonts w:cs="仿宋_GB2312"/>
          <w:sz w:val="32"/>
          <w:szCs w:val="32"/>
        </w:rPr>
      </w:pPr>
      <w:r w:rsidRPr="00DB2B03">
        <w:rPr>
          <w:rFonts w:cs="仿宋_GB2312" w:hint="eastAsia"/>
          <w:kern w:val="2"/>
          <w:sz w:val="32"/>
          <w:szCs w:val="32"/>
        </w:rPr>
        <w:t>贯彻落实“五全一常态”机制、扎实开展安全生产工作。</w:t>
      </w:r>
    </w:p>
    <w:p w:rsidR="00812403" w:rsidRPr="00DB2B03" w:rsidRDefault="00737ADF" w:rsidP="00DB2B03">
      <w:pPr>
        <w:adjustRightInd w:val="0"/>
        <w:snapToGrid w:val="0"/>
        <w:spacing w:line="360" w:lineRule="auto"/>
        <w:ind w:firstLineChars="200" w:firstLine="640"/>
        <w:rPr>
          <w:rFonts w:cs="仿宋_GB2312"/>
          <w:sz w:val="32"/>
          <w:szCs w:val="32"/>
        </w:rPr>
      </w:pPr>
      <w:r w:rsidRPr="00DB2B03">
        <w:rPr>
          <w:rFonts w:cs="仿宋_GB2312" w:hint="eastAsia"/>
          <w:bCs/>
          <w:kern w:val="2"/>
          <w:sz w:val="32"/>
          <w:szCs w:val="32"/>
        </w:rPr>
        <w:lastRenderedPageBreak/>
        <w:t>4</w:t>
      </w:r>
      <w:r w:rsidR="00876F7A">
        <w:rPr>
          <w:rFonts w:cs="仿宋_GB2312" w:hint="eastAsia"/>
          <w:bCs/>
          <w:kern w:val="2"/>
          <w:sz w:val="32"/>
          <w:szCs w:val="32"/>
        </w:rPr>
        <w:t>、</w:t>
      </w:r>
      <w:r w:rsidRPr="00DB2B03">
        <w:rPr>
          <w:rFonts w:cs="仿宋_GB2312" w:hint="eastAsia"/>
          <w:b/>
          <w:kern w:val="2"/>
          <w:sz w:val="32"/>
          <w:szCs w:val="32"/>
        </w:rPr>
        <w:t>夯实“最是乡音解乡愁”民情大走访活动</w:t>
      </w:r>
      <w:r w:rsidRPr="00DB2B03">
        <w:rPr>
          <w:rFonts w:cs="仿宋_GB2312" w:hint="eastAsia"/>
          <w:kern w:val="2"/>
          <w:sz w:val="32"/>
          <w:szCs w:val="32"/>
        </w:rPr>
        <w:t>。</w:t>
      </w:r>
    </w:p>
    <w:p w:rsidR="00DC49E0" w:rsidRDefault="00737ADF" w:rsidP="00DB2B03">
      <w:pPr>
        <w:adjustRightInd w:val="0"/>
        <w:snapToGrid w:val="0"/>
        <w:spacing w:line="360" w:lineRule="auto"/>
        <w:ind w:firstLineChars="200" w:firstLine="643"/>
        <w:rPr>
          <w:rFonts w:cs="仿宋_GB2312"/>
          <w:kern w:val="2"/>
          <w:sz w:val="32"/>
          <w:szCs w:val="32"/>
        </w:rPr>
      </w:pPr>
      <w:r w:rsidRPr="00DB2B03">
        <w:rPr>
          <w:rFonts w:cs="仿宋_GB2312" w:hint="eastAsia"/>
          <w:b/>
          <w:kern w:val="2"/>
          <w:sz w:val="32"/>
          <w:szCs w:val="32"/>
        </w:rPr>
        <w:t>5</w:t>
      </w:r>
      <w:bookmarkStart w:id="1" w:name="_GoBack"/>
      <w:bookmarkEnd w:id="1"/>
      <w:r w:rsidRPr="00DB2B03">
        <w:rPr>
          <w:rFonts w:cs="仿宋_GB2312" w:hint="eastAsia"/>
          <w:kern w:val="2"/>
          <w:sz w:val="32"/>
          <w:szCs w:val="32"/>
        </w:rPr>
        <w:t>、</w:t>
      </w:r>
      <w:r w:rsidRPr="00DB2B03">
        <w:rPr>
          <w:rFonts w:cs="仿宋_GB2312" w:hint="eastAsia"/>
          <w:b/>
          <w:kern w:val="2"/>
          <w:sz w:val="32"/>
          <w:szCs w:val="32"/>
        </w:rPr>
        <w:t>围绕党政中心工作、促进业务生产，卓有成效地开展各项活动</w:t>
      </w:r>
      <w:r w:rsidR="00DB2B03">
        <w:rPr>
          <w:rFonts w:cs="仿宋_GB2312" w:hint="eastAsia"/>
          <w:b/>
          <w:kern w:val="2"/>
          <w:sz w:val="32"/>
          <w:szCs w:val="32"/>
        </w:rPr>
        <w:t>。</w:t>
      </w:r>
      <w:r w:rsidRPr="00DB2B03">
        <w:rPr>
          <w:rFonts w:cs="仿宋_GB2312" w:hint="eastAsia"/>
          <w:kern w:val="2"/>
          <w:sz w:val="32"/>
          <w:szCs w:val="32"/>
        </w:rPr>
        <w:t>具体为：</w:t>
      </w:r>
    </w:p>
    <w:p w:rsidR="00DC49E0" w:rsidRDefault="00737ADF" w:rsidP="00DC49E0">
      <w:pPr>
        <w:adjustRightInd w:val="0"/>
        <w:snapToGrid w:val="0"/>
        <w:spacing w:line="360" w:lineRule="auto"/>
        <w:ind w:firstLineChars="200" w:firstLine="643"/>
        <w:rPr>
          <w:rFonts w:cs="仿宋_GB2312"/>
          <w:kern w:val="2"/>
          <w:sz w:val="32"/>
          <w:szCs w:val="32"/>
        </w:rPr>
      </w:pPr>
      <w:r w:rsidRPr="00DB2B03">
        <w:rPr>
          <w:rFonts w:cs="仿宋_GB2312" w:hint="eastAsia"/>
          <w:b/>
          <w:bCs/>
          <w:kern w:val="2"/>
          <w:sz w:val="32"/>
          <w:szCs w:val="32"/>
        </w:rPr>
        <w:t>1.</w:t>
      </w:r>
      <w:r w:rsidRPr="00DB2B03">
        <w:rPr>
          <w:rFonts w:cs="仿宋_GB2312" w:hint="eastAsia"/>
          <w:kern w:val="2"/>
          <w:sz w:val="32"/>
          <w:szCs w:val="32"/>
        </w:rPr>
        <w:t>以党建工作为引领，积极开展“送戏下乡·演艺惠民”活动；</w:t>
      </w:r>
    </w:p>
    <w:p w:rsidR="00DC49E0" w:rsidRDefault="00737ADF" w:rsidP="00DC49E0">
      <w:pPr>
        <w:adjustRightInd w:val="0"/>
        <w:snapToGrid w:val="0"/>
        <w:spacing w:line="360" w:lineRule="auto"/>
        <w:ind w:firstLineChars="200" w:firstLine="643"/>
        <w:rPr>
          <w:rFonts w:cs="仿宋_GB2312"/>
          <w:kern w:val="2"/>
          <w:sz w:val="32"/>
          <w:szCs w:val="32"/>
        </w:rPr>
      </w:pPr>
      <w:r w:rsidRPr="00DB2B03">
        <w:rPr>
          <w:rFonts w:cs="仿宋_GB2312" w:hint="eastAsia"/>
          <w:b/>
          <w:bCs/>
          <w:kern w:val="2"/>
          <w:sz w:val="32"/>
          <w:szCs w:val="32"/>
        </w:rPr>
        <w:t xml:space="preserve">2. </w:t>
      </w:r>
      <w:r w:rsidRPr="00DB2B03">
        <w:rPr>
          <w:rFonts w:cs="仿宋_GB2312" w:hint="eastAsia"/>
          <w:kern w:val="2"/>
          <w:sz w:val="32"/>
          <w:szCs w:val="32"/>
        </w:rPr>
        <w:t>2月5日，由中共常宁市委、常宁市人民政府主办，中共常宁市委宣传部、常宁市文旅广体局承办，常宁市歌舞剧团的执行2024年常宁市春节联欢晚会，成功举办；</w:t>
      </w:r>
    </w:p>
    <w:p w:rsidR="00DC49E0" w:rsidRDefault="00737ADF" w:rsidP="00DC49E0">
      <w:pPr>
        <w:adjustRightInd w:val="0"/>
        <w:snapToGrid w:val="0"/>
        <w:spacing w:line="360" w:lineRule="auto"/>
        <w:ind w:firstLineChars="200" w:firstLine="643"/>
        <w:rPr>
          <w:rFonts w:cs="仿宋_GB2312"/>
          <w:kern w:val="2"/>
          <w:sz w:val="32"/>
          <w:szCs w:val="32"/>
        </w:rPr>
      </w:pPr>
      <w:r w:rsidRPr="00DB2B03">
        <w:rPr>
          <w:rFonts w:cs="仿宋_GB2312" w:hint="eastAsia"/>
          <w:b/>
          <w:bCs/>
          <w:kern w:val="2"/>
          <w:sz w:val="32"/>
          <w:szCs w:val="32"/>
        </w:rPr>
        <w:t xml:space="preserve">3. </w:t>
      </w:r>
      <w:r w:rsidRPr="00DB2B03">
        <w:rPr>
          <w:rFonts w:cs="仿宋_GB2312" w:hint="eastAsia"/>
          <w:kern w:val="2"/>
          <w:sz w:val="32"/>
          <w:szCs w:val="32"/>
        </w:rPr>
        <w:t>3月20日政府广场参加常宁市文旅广体局“春到万家”文化活动；</w:t>
      </w:r>
    </w:p>
    <w:p w:rsidR="00DC49E0" w:rsidRDefault="00737ADF" w:rsidP="00DC49E0">
      <w:pPr>
        <w:adjustRightInd w:val="0"/>
        <w:snapToGrid w:val="0"/>
        <w:spacing w:line="360" w:lineRule="auto"/>
        <w:ind w:firstLineChars="200" w:firstLine="643"/>
        <w:rPr>
          <w:rFonts w:cs="仿宋_GB2312"/>
          <w:kern w:val="2"/>
          <w:sz w:val="32"/>
          <w:szCs w:val="32"/>
        </w:rPr>
      </w:pPr>
      <w:r w:rsidRPr="00DB2B03">
        <w:rPr>
          <w:rFonts w:cs="仿宋_GB2312" w:hint="eastAsia"/>
          <w:b/>
          <w:bCs/>
          <w:kern w:val="2"/>
          <w:sz w:val="32"/>
          <w:szCs w:val="32"/>
        </w:rPr>
        <w:t xml:space="preserve">4. </w:t>
      </w:r>
      <w:r w:rsidRPr="00DB2B03">
        <w:rPr>
          <w:rFonts w:cs="仿宋_GB2312" w:hint="eastAsia"/>
          <w:kern w:val="2"/>
          <w:sz w:val="32"/>
          <w:szCs w:val="32"/>
        </w:rPr>
        <w:t>3月22日、23日代表中共常宁市委参加“廉润湖湘”衡阳家风建设廉洁文艺作品汇报会，小歌剧《铁面将军彭明治》获一等奖；</w:t>
      </w:r>
    </w:p>
    <w:p w:rsidR="00876F7A" w:rsidRDefault="00737ADF" w:rsidP="00876F7A">
      <w:pPr>
        <w:adjustRightInd w:val="0"/>
        <w:snapToGrid w:val="0"/>
        <w:spacing w:line="360" w:lineRule="auto"/>
        <w:ind w:rightChars="200" w:right="560" w:firstLineChars="200" w:firstLine="643"/>
        <w:rPr>
          <w:rFonts w:cs="仿宋_GB2312"/>
          <w:kern w:val="2"/>
          <w:sz w:val="32"/>
          <w:szCs w:val="32"/>
        </w:rPr>
      </w:pPr>
      <w:r w:rsidRPr="00DB2B03">
        <w:rPr>
          <w:rFonts w:cs="仿宋_GB2312" w:hint="eastAsia"/>
          <w:b/>
          <w:bCs/>
          <w:kern w:val="2"/>
          <w:sz w:val="32"/>
          <w:szCs w:val="32"/>
        </w:rPr>
        <w:t xml:space="preserve">5. </w:t>
      </w:r>
      <w:r w:rsidRPr="00DB2B03">
        <w:rPr>
          <w:rFonts w:cs="仿宋_GB2312" w:hint="eastAsia"/>
          <w:kern w:val="2"/>
          <w:sz w:val="32"/>
          <w:szCs w:val="32"/>
        </w:rPr>
        <w:t>4月3日策划并承办常宁市“品茗怀祖”春茶推介会；</w:t>
      </w:r>
    </w:p>
    <w:p w:rsidR="00812403" w:rsidRPr="00DB2B03" w:rsidRDefault="00737ADF" w:rsidP="00876F7A">
      <w:pPr>
        <w:adjustRightInd w:val="0"/>
        <w:snapToGrid w:val="0"/>
        <w:spacing w:line="360" w:lineRule="auto"/>
        <w:ind w:rightChars="200" w:right="560" w:firstLineChars="200" w:firstLine="643"/>
        <w:rPr>
          <w:rFonts w:cs="仿宋_GB2312"/>
          <w:sz w:val="32"/>
          <w:szCs w:val="32"/>
        </w:rPr>
      </w:pPr>
      <w:r w:rsidRPr="00DB2B03">
        <w:rPr>
          <w:rFonts w:cs="仿宋_GB2312" w:hint="eastAsia"/>
          <w:b/>
          <w:bCs/>
          <w:kern w:val="2"/>
          <w:sz w:val="32"/>
          <w:szCs w:val="32"/>
        </w:rPr>
        <w:t xml:space="preserve">6. </w:t>
      </w:r>
      <w:r w:rsidRPr="00DB2B03">
        <w:rPr>
          <w:rFonts w:cs="仿宋_GB2312" w:hint="eastAsia"/>
          <w:kern w:val="2"/>
          <w:sz w:val="32"/>
          <w:szCs w:val="32"/>
        </w:rPr>
        <w:t>4月17日参与2024全国文化科技卫生“三下乡”（湖南省）集中示范活动；</w:t>
      </w:r>
    </w:p>
    <w:p w:rsidR="00DC49E0" w:rsidRDefault="00DC49E0" w:rsidP="00DC49E0">
      <w:pPr>
        <w:adjustRightInd w:val="0"/>
        <w:snapToGrid w:val="0"/>
        <w:spacing w:line="360" w:lineRule="auto"/>
        <w:ind w:firstLineChars="200" w:firstLine="643"/>
        <w:rPr>
          <w:rFonts w:cs="仿宋_GB2312"/>
          <w:kern w:val="2"/>
          <w:sz w:val="32"/>
          <w:szCs w:val="32"/>
        </w:rPr>
      </w:pPr>
      <w:r>
        <w:rPr>
          <w:rFonts w:cs="仿宋_GB2312" w:hint="eastAsia"/>
          <w:b/>
          <w:bCs/>
          <w:kern w:val="2"/>
          <w:sz w:val="32"/>
          <w:szCs w:val="32"/>
        </w:rPr>
        <w:t>7</w:t>
      </w:r>
      <w:r w:rsidR="00737ADF" w:rsidRPr="00DB2B03">
        <w:rPr>
          <w:rFonts w:cs="仿宋_GB2312" w:hint="eastAsia"/>
          <w:b/>
          <w:bCs/>
          <w:kern w:val="2"/>
          <w:sz w:val="32"/>
          <w:szCs w:val="32"/>
        </w:rPr>
        <w:t xml:space="preserve">. </w:t>
      </w:r>
      <w:r w:rsidR="00737ADF" w:rsidRPr="00DB2B03">
        <w:rPr>
          <w:rFonts w:cs="仿宋_GB2312" w:hint="eastAsia"/>
          <w:kern w:val="2"/>
          <w:sz w:val="32"/>
          <w:szCs w:val="32"/>
        </w:rPr>
        <w:t>7月21日策划、具体承办2024年湖南省（夏季）乡村文化旅游节暨2024年湖南省（夏季）村晚、孟晓旭“乡韵乡村</w:t>
      </w:r>
      <w:r w:rsidR="00737ADF" w:rsidRPr="00DB2B03">
        <w:rPr>
          <w:rFonts w:eastAsia="仿宋_GB2312" w:hAnsi="仿宋_GB2312" w:cs="仿宋_GB2312" w:hint="eastAsia"/>
          <w:kern w:val="2"/>
          <w:sz w:val="32"/>
          <w:szCs w:val="32"/>
        </w:rPr>
        <w:t>•</w:t>
      </w:r>
      <w:r w:rsidR="00737ADF" w:rsidRPr="00DB2B03">
        <w:rPr>
          <w:rFonts w:cs="仿宋_GB2312" w:hint="eastAsia"/>
          <w:kern w:val="2"/>
          <w:sz w:val="32"/>
          <w:szCs w:val="32"/>
        </w:rPr>
        <w:t>古韵乡愁”个人音乐会；</w:t>
      </w:r>
    </w:p>
    <w:p w:rsidR="00DC49E0" w:rsidRDefault="00737ADF" w:rsidP="00DC49E0">
      <w:pPr>
        <w:adjustRightInd w:val="0"/>
        <w:snapToGrid w:val="0"/>
        <w:spacing w:line="360" w:lineRule="auto"/>
        <w:ind w:firstLineChars="200" w:firstLine="643"/>
        <w:rPr>
          <w:rFonts w:cs="仿宋_GB2312"/>
          <w:kern w:val="2"/>
          <w:sz w:val="32"/>
          <w:szCs w:val="32"/>
        </w:rPr>
      </w:pPr>
      <w:r w:rsidRPr="00DB2B03">
        <w:rPr>
          <w:rFonts w:cs="仿宋_GB2312" w:hint="eastAsia"/>
          <w:b/>
          <w:bCs/>
          <w:kern w:val="2"/>
          <w:sz w:val="32"/>
          <w:szCs w:val="32"/>
        </w:rPr>
        <w:t xml:space="preserve">8. </w:t>
      </w:r>
      <w:r w:rsidRPr="00DB2B03">
        <w:rPr>
          <w:rFonts w:cs="仿宋_GB2312" w:hint="eastAsia"/>
          <w:kern w:val="2"/>
          <w:sz w:val="32"/>
          <w:szCs w:val="32"/>
        </w:rPr>
        <w:t>10月份，按国家艺术基金要求，实施2024年度国家艺术基金资助项目民族歌剧《八百矿工上井冈》加工提高，</w:t>
      </w:r>
      <w:r w:rsidRPr="00DB2B03">
        <w:rPr>
          <w:rFonts w:cs="仿宋_GB2312" w:hint="eastAsia"/>
          <w:kern w:val="2"/>
          <w:sz w:val="32"/>
          <w:szCs w:val="32"/>
        </w:rPr>
        <w:lastRenderedPageBreak/>
        <w:t>并于11月1日首演、11月2日—6日在常宁歌剧院、14日衡阳大剧院展演；</w:t>
      </w:r>
    </w:p>
    <w:p w:rsidR="00DC49E0" w:rsidRDefault="00737ADF" w:rsidP="00DC49E0">
      <w:pPr>
        <w:adjustRightInd w:val="0"/>
        <w:snapToGrid w:val="0"/>
        <w:spacing w:line="360" w:lineRule="auto"/>
        <w:ind w:leftChars="50" w:left="140" w:rightChars="200" w:right="560" w:firstLineChars="177" w:firstLine="569"/>
        <w:rPr>
          <w:rFonts w:cs="仿宋_GB2312"/>
          <w:kern w:val="2"/>
          <w:sz w:val="32"/>
          <w:szCs w:val="32"/>
        </w:rPr>
      </w:pPr>
      <w:r w:rsidRPr="00DB2B03">
        <w:rPr>
          <w:rFonts w:cs="仿宋_GB2312" w:hint="eastAsia"/>
          <w:b/>
          <w:bCs/>
          <w:kern w:val="2"/>
          <w:sz w:val="32"/>
          <w:szCs w:val="32"/>
        </w:rPr>
        <w:t xml:space="preserve">9. </w:t>
      </w:r>
      <w:r w:rsidRPr="00DB2B03">
        <w:rPr>
          <w:rFonts w:cs="仿宋_GB2312" w:hint="eastAsia"/>
          <w:kern w:val="2"/>
          <w:sz w:val="32"/>
          <w:szCs w:val="32"/>
        </w:rPr>
        <w:t>11月19日、20日民族歌剧《八百矿工上井冈》参加第八届湖南艺术节新创大型剧目展演，喜获“田汉大奖”，并荣获“田汉编剧奖、田汉导演奖、田汉音乐奖、田汉舞美奖、田汉表演奖”等八个单项奖，成果丰硕，实现大满贯；</w:t>
      </w:r>
      <w:r w:rsidR="00DC49E0">
        <w:rPr>
          <w:rFonts w:cs="仿宋_GB2312" w:hint="eastAsia"/>
          <w:kern w:val="2"/>
          <w:sz w:val="32"/>
          <w:szCs w:val="32"/>
        </w:rPr>
        <w:t xml:space="preserve">    </w:t>
      </w:r>
    </w:p>
    <w:p w:rsidR="00DC49E0" w:rsidRDefault="00DC49E0" w:rsidP="00DC49E0">
      <w:pPr>
        <w:adjustRightInd w:val="0"/>
        <w:snapToGrid w:val="0"/>
        <w:spacing w:line="360" w:lineRule="auto"/>
        <w:ind w:leftChars="50" w:left="140" w:rightChars="200" w:right="560"/>
        <w:rPr>
          <w:rFonts w:cs="仿宋_GB2312"/>
          <w:kern w:val="2"/>
          <w:sz w:val="32"/>
          <w:szCs w:val="32"/>
        </w:rPr>
      </w:pPr>
      <w:r>
        <w:rPr>
          <w:rFonts w:cs="仿宋_GB2312" w:hint="eastAsia"/>
          <w:kern w:val="2"/>
          <w:sz w:val="32"/>
          <w:szCs w:val="32"/>
        </w:rPr>
        <w:t xml:space="preserve">   </w:t>
      </w:r>
      <w:r w:rsidR="00737ADF" w:rsidRPr="00DB2B03">
        <w:rPr>
          <w:rFonts w:cs="仿宋_GB2312" w:hint="eastAsia"/>
          <w:b/>
          <w:bCs/>
          <w:kern w:val="2"/>
          <w:sz w:val="32"/>
          <w:szCs w:val="32"/>
        </w:rPr>
        <w:t>10.</w:t>
      </w:r>
      <w:r w:rsidR="00737ADF" w:rsidRPr="00DB2B03">
        <w:rPr>
          <w:rFonts w:cs="仿宋_GB2312" w:hint="eastAsia"/>
          <w:kern w:val="2"/>
          <w:sz w:val="32"/>
          <w:szCs w:val="32"/>
        </w:rPr>
        <w:t>夯实巩固提升省级文明城市工作，在责任区路段积极开展相关工作；</w:t>
      </w:r>
    </w:p>
    <w:p w:rsidR="00812403" w:rsidRPr="00DB2B03" w:rsidRDefault="00737ADF" w:rsidP="00DC49E0">
      <w:pPr>
        <w:adjustRightInd w:val="0"/>
        <w:snapToGrid w:val="0"/>
        <w:spacing w:line="360" w:lineRule="auto"/>
        <w:ind w:leftChars="50" w:left="140" w:rightChars="200" w:right="560" w:firstLineChars="150" w:firstLine="482"/>
        <w:rPr>
          <w:rFonts w:cs="仿宋_GB2312"/>
          <w:sz w:val="32"/>
          <w:szCs w:val="32"/>
        </w:rPr>
      </w:pPr>
      <w:r w:rsidRPr="00DB2B03">
        <w:rPr>
          <w:rFonts w:cs="仿宋_GB2312" w:hint="eastAsia"/>
          <w:b/>
          <w:bCs/>
          <w:kern w:val="2"/>
          <w:sz w:val="32"/>
          <w:szCs w:val="32"/>
        </w:rPr>
        <w:t>11.</w:t>
      </w:r>
      <w:r w:rsidRPr="00DB2B03">
        <w:rPr>
          <w:rFonts w:cs="仿宋_GB2312" w:hint="eastAsia"/>
          <w:kern w:val="2"/>
          <w:sz w:val="32"/>
          <w:szCs w:val="32"/>
        </w:rPr>
        <w:t>加强剧院管理，歌剧院接待了常宁市委、市政府、市人大、政协各级会议和社会各界演出等相关活动。</w:t>
      </w:r>
    </w:p>
    <w:p w:rsidR="00812403" w:rsidRPr="00DC49E0" w:rsidRDefault="00737ADF">
      <w:pPr>
        <w:pStyle w:val="1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仿宋" w:eastAsia="仿宋" w:hAnsi="仿宋" w:cs="Times New Roman"/>
          <w:b/>
          <w:sz w:val="32"/>
          <w:szCs w:val="32"/>
        </w:rPr>
      </w:pPr>
      <w:r w:rsidRPr="00DC49E0">
        <w:rPr>
          <w:rFonts w:ascii="仿宋" w:eastAsia="仿宋" w:hAnsi="仿宋" w:cs="Times New Roman"/>
          <w:b/>
          <w:sz w:val="32"/>
          <w:szCs w:val="32"/>
        </w:rPr>
        <w:t>存在的问题及原因分析</w:t>
      </w:r>
    </w:p>
    <w:p w:rsidR="00812403" w:rsidRPr="00DB2B03" w:rsidRDefault="00737ADF">
      <w:pPr>
        <w:pStyle w:val="a7"/>
        <w:widowControl/>
        <w:spacing w:line="600" w:lineRule="exact"/>
        <w:ind w:firstLine="640"/>
        <w:rPr>
          <w:rFonts w:cs="Times New Roman"/>
          <w:sz w:val="32"/>
          <w:szCs w:val="32"/>
        </w:rPr>
      </w:pPr>
      <w:r w:rsidRPr="00DB2B03">
        <w:rPr>
          <w:rFonts w:cs="仿宋_GB2312" w:hint="eastAsia"/>
          <w:sz w:val="32"/>
          <w:szCs w:val="32"/>
        </w:rPr>
        <w:t>单位开展预算绩效管理的水平有待提高，由于预算绩效管理工作开展时间较短，缺乏系统、全面的知识培训，影响预算绩效管理工作的有效开展及推进。</w:t>
      </w:r>
    </w:p>
    <w:p w:rsidR="00812403" w:rsidRPr="00DC49E0" w:rsidRDefault="00737ADF">
      <w:pPr>
        <w:pStyle w:val="a7"/>
        <w:widowControl/>
        <w:numPr>
          <w:ilvl w:val="0"/>
          <w:numId w:val="1"/>
        </w:numPr>
        <w:spacing w:line="600" w:lineRule="exact"/>
        <w:ind w:left="840" w:firstLineChars="0"/>
        <w:jc w:val="left"/>
        <w:rPr>
          <w:rFonts w:cs="Times New Roman"/>
          <w:b/>
          <w:sz w:val="32"/>
          <w:szCs w:val="32"/>
        </w:rPr>
      </w:pPr>
      <w:r w:rsidRPr="00DC49E0">
        <w:rPr>
          <w:rFonts w:cs="Times New Roman"/>
          <w:b/>
          <w:sz w:val="32"/>
          <w:szCs w:val="32"/>
        </w:rPr>
        <w:t>下一步改进措施</w:t>
      </w:r>
    </w:p>
    <w:p w:rsidR="00812403" w:rsidRPr="00DB2B03" w:rsidRDefault="00737ADF">
      <w:pPr>
        <w:widowControl/>
        <w:spacing w:line="600" w:lineRule="exact"/>
        <w:ind w:firstLine="420"/>
        <w:jc w:val="left"/>
        <w:rPr>
          <w:rFonts w:cs="仿宋_GB2312"/>
          <w:sz w:val="32"/>
          <w:szCs w:val="32"/>
        </w:rPr>
      </w:pPr>
      <w:r w:rsidRPr="00DB2B03">
        <w:rPr>
          <w:rFonts w:cs="仿宋_GB2312" w:hint="eastAsia"/>
          <w:sz w:val="32"/>
          <w:szCs w:val="32"/>
        </w:rPr>
        <w:t>一是加强对本单位预算绩效评价管理工作的学习，进一步把握工作重点，不断提高预算绩效管理的水平。</w:t>
      </w:r>
    </w:p>
    <w:p w:rsidR="00812403" w:rsidRPr="00DB2B03" w:rsidRDefault="00737ADF">
      <w:pPr>
        <w:widowControl/>
        <w:spacing w:line="600" w:lineRule="exact"/>
        <w:ind w:firstLine="420"/>
        <w:jc w:val="left"/>
        <w:rPr>
          <w:rFonts w:cs="Times New Roman"/>
          <w:sz w:val="32"/>
          <w:szCs w:val="32"/>
        </w:rPr>
      </w:pPr>
      <w:r w:rsidRPr="00DB2B03">
        <w:rPr>
          <w:rFonts w:cs="仿宋_GB2312" w:hint="eastAsia"/>
          <w:sz w:val="32"/>
          <w:szCs w:val="32"/>
        </w:rPr>
        <w:t>二是加强对项目进度的监控，对年中追加的项目及时跟进，及时支付项目资金，提高预算指标执行率，确保本单位指标的合理利用。</w:t>
      </w:r>
    </w:p>
    <w:p w:rsidR="00812403" w:rsidRPr="00DB2B03" w:rsidRDefault="00812403"/>
    <w:sectPr w:rsidR="00812403" w:rsidRPr="00DB2B03" w:rsidSect="00812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72CCF"/>
    <w:multiLevelType w:val="multilevel"/>
    <w:tmpl w:val="51572CCF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20449CB"/>
    <w:multiLevelType w:val="multilevel"/>
    <w:tmpl w:val="720449CB"/>
    <w:lvl w:ilvl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3A60"/>
    <w:rsid w:val="00056DFB"/>
    <w:rsid w:val="00072FFD"/>
    <w:rsid w:val="00083DC3"/>
    <w:rsid w:val="000B2137"/>
    <w:rsid w:val="00154CD3"/>
    <w:rsid w:val="00156097"/>
    <w:rsid w:val="00197E14"/>
    <w:rsid w:val="001D34DE"/>
    <w:rsid w:val="001F346D"/>
    <w:rsid w:val="002150F7"/>
    <w:rsid w:val="002D2F80"/>
    <w:rsid w:val="004075AA"/>
    <w:rsid w:val="00460406"/>
    <w:rsid w:val="00552FAE"/>
    <w:rsid w:val="00642C34"/>
    <w:rsid w:val="006556D5"/>
    <w:rsid w:val="006A521F"/>
    <w:rsid w:val="00737ADF"/>
    <w:rsid w:val="007616CB"/>
    <w:rsid w:val="007846ED"/>
    <w:rsid w:val="007A34C8"/>
    <w:rsid w:val="00812403"/>
    <w:rsid w:val="00876F7A"/>
    <w:rsid w:val="008C4FBE"/>
    <w:rsid w:val="00922201"/>
    <w:rsid w:val="00991B80"/>
    <w:rsid w:val="009F3475"/>
    <w:rsid w:val="00A96F09"/>
    <w:rsid w:val="00AA102A"/>
    <w:rsid w:val="00AE0F45"/>
    <w:rsid w:val="00B33A89"/>
    <w:rsid w:val="00C53A60"/>
    <w:rsid w:val="00D036FE"/>
    <w:rsid w:val="00D31D6B"/>
    <w:rsid w:val="00D42617"/>
    <w:rsid w:val="00D56EEA"/>
    <w:rsid w:val="00DB2B03"/>
    <w:rsid w:val="00DC49E0"/>
    <w:rsid w:val="00E35FF5"/>
    <w:rsid w:val="00E804E0"/>
    <w:rsid w:val="00EE53AA"/>
    <w:rsid w:val="00F05E34"/>
    <w:rsid w:val="00F20BE3"/>
    <w:rsid w:val="00F26263"/>
    <w:rsid w:val="00F63271"/>
    <w:rsid w:val="00FA35EA"/>
    <w:rsid w:val="00FB5894"/>
    <w:rsid w:val="229677D4"/>
    <w:rsid w:val="2D6B5C4A"/>
    <w:rsid w:val="35A12B2F"/>
    <w:rsid w:val="3B2B4784"/>
    <w:rsid w:val="3ECD4126"/>
    <w:rsid w:val="40273DE1"/>
    <w:rsid w:val="4196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403"/>
    <w:pPr>
      <w:widowControl w:val="0"/>
      <w:jc w:val="both"/>
    </w:pPr>
    <w:rPr>
      <w:rFonts w:ascii="仿宋" w:eastAsia="仿宋" w:hAnsi="仿宋" w:cs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12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12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812403"/>
    <w:pPr>
      <w:spacing w:beforeAutospacing="1" w:afterAutospacing="1"/>
      <w:jc w:val="left"/>
    </w:pPr>
    <w:rPr>
      <w:rFonts w:cs="Times New Roman"/>
      <w:sz w:val="24"/>
    </w:rPr>
  </w:style>
  <w:style w:type="character" w:styleId="a6">
    <w:name w:val="Strong"/>
    <w:basedOn w:val="a0"/>
    <w:uiPriority w:val="22"/>
    <w:qFormat/>
    <w:rsid w:val="00812403"/>
    <w:rPr>
      <w:b/>
    </w:rPr>
  </w:style>
  <w:style w:type="character" w:customStyle="1" w:styleId="Char0">
    <w:name w:val="页眉 Char"/>
    <w:basedOn w:val="a0"/>
    <w:link w:val="a4"/>
    <w:uiPriority w:val="99"/>
    <w:qFormat/>
    <w:rsid w:val="008124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12403"/>
    <w:rPr>
      <w:sz w:val="18"/>
      <w:szCs w:val="18"/>
    </w:rPr>
  </w:style>
  <w:style w:type="paragraph" w:customStyle="1" w:styleId="1">
    <w:name w:val="列出段落1"/>
    <w:basedOn w:val="a"/>
    <w:qFormat/>
    <w:rsid w:val="00812403"/>
    <w:pPr>
      <w:ind w:firstLineChars="200" w:firstLine="420"/>
    </w:pPr>
    <w:rPr>
      <w:rFonts w:ascii="Calibri" w:eastAsia="宋体" w:hAnsi="Calibri" w:cs="Calibri"/>
    </w:rPr>
  </w:style>
  <w:style w:type="paragraph" w:styleId="a7">
    <w:name w:val="List Paragraph"/>
    <w:basedOn w:val="a"/>
    <w:uiPriority w:val="99"/>
    <w:qFormat/>
    <w:rsid w:val="00812403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15609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56097"/>
    <w:rPr>
      <w:rFonts w:ascii="仿宋" w:eastAsia="仿宋" w:hAnsi="仿宋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18</cp:revision>
  <cp:lastPrinted>2025-04-16T00:42:00Z</cp:lastPrinted>
  <dcterms:created xsi:type="dcterms:W3CDTF">2025-04-16T00:42:00Z</dcterms:created>
  <dcterms:modified xsi:type="dcterms:W3CDTF">2025-08-28T01:12:00Z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eyJoZGlkIjoiZTY1NmQxZjU5YTA1YTFhYTRmZmYwZGViZmMxNDVkMWQiLCJ1c2VySWQiOiI0NDA3ODU0MzIifQ==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DCE81FFFAEAF4182ABE81A8C7C5CF76D_12</vt:lpwstr>
  </property>
</Properties>
</file>