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00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240" w:lineRule="auto"/>
        <w:ind w:left="2409"/>
        <w:textAlignment w:val="baseline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52"/>
          <w:szCs w:val="52"/>
        </w:rPr>
        <w:t>202</w:t>
      </w:r>
      <w:r>
        <w:rPr>
          <w:rFonts w:ascii="黑体" w:hAnsi="黑体" w:eastAsia="黑体" w:cs="黑体"/>
          <w:b/>
          <w:bCs/>
          <w:spacing w:val="10"/>
          <w:sz w:val="52"/>
          <w:szCs w:val="52"/>
        </w:rPr>
        <w:t>4年度常宁市统计局</w:t>
      </w:r>
    </w:p>
    <w:p w14:paraId="5EEF61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240" w:lineRule="auto"/>
        <w:ind w:left="2537"/>
        <w:textAlignment w:val="baseline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1"/>
          <w:sz w:val="52"/>
          <w:szCs w:val="52"/>
        </w:rPr>
        <w:t>整体支出绩效自评报告</w:t>
      </w:r>
    </w:p>
    <w:p w14:paraId="32EE3BE3">
      <w:pPr>
        <w:pStyle w:val="2"/>
        <w:spacing w:line="264" w:lineRule="auto"/>
      </w:pPr>
    </w:p>
    <w:p w14:paraId="6F9C40E5">
      <w:pPr>
        <w:pStyle w:val="2"/>
        <w:spacing w:line="264" w:lineRule="auto"/>
      </w:pPr>
    </w:p>
    <w:p w14:paraId="73F1EF63">
      <w:pPr>
        <w:pStyle w:val="2"/>
        <w:spacing w:line="265" w:lineRule="auto"/>
      </w:pPr>
    </w:p>
    <w:p w14:paraId="319B1B2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为加强财政支出绩效管理，提高财政资金使用效益，根据《湖南省预算支出绩效评价管理办法》(湘财绩〔2020〕7号)、常宁 市财政局《关于开展2024年度预算支出绩效自评工作的通知》(常财绩〔2025〕19号)等文件精神，本单位对2024年度部门 整体支出进行了绩效自评，现将评价情况报告如下：</w:t>
      </w:r>
    </w:p>
    <w:p w14:paraId="2C3983C7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一 、部门基本情况</w:t>
      </w:r>
    </w:p>
    <w:p w14:paraId="24CA9E8C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  <w:t>(一)机构、人员构成</w:t>
      </w:r>
    </w:p>
    <w:p w14:paraId="5107BC24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常宁市统计局系行政单位，一级预算，主要工作为：制定和组织实施本市统计工作规划、调查计划及其调查方案。审查各部 门统计调查计划、调查方案。负责全市统计报表和统计资料的管 理工作根据国家统计法律、规章，组织指导全市统计法规的宣传 普及工作，监督统计法规的贯彻实施工作，查处统计违法行为，会同有关部门组织实施人口普查、农业普查、经济普查等周期性 的重大的国情、国力普查和投入产出、 R&amp;D资源清查，搜集、整理和提供基本统计资料，对全市国民经济、社会发展和科技进步 情况进行统计分析、统计预测和统计监督；向市委、市府及有关 部门提供统计信息和决策咨询建议。</w:t>
      </w:r>
    </w:p>
    <w:p w14:paraId="40948AE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本单位内设股室7个，所属事业单位0个。其中：内设股室 分别是办公室、财务室、普查中心、法规室、业务股、综合研究室、网络信息中心。</w:t>
      </w:r>
    </w:p>
    <w:p w14:paraId="5E9A8E3D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本部门编制数21人，在职人数23人，离退休人数1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人，其中离休人员0人，退休人员1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人。</w:t>
      </w:r>
    </w:p>
    <w:p w14:paraId="327B8023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  <w:t>(二)单位主要职能职责</w:t>
      </w:r>
    </w:p>
    <w:p w14:paraId="22145112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1.贯彻执行国家统计法律、规章、制度、标准和统计工 作计划，实施国家统计体制改革方案和办法，组织领导和综合 协调各部门完成国家统计任务。</w:t>
      </w:r>
    </w:p>
    <w:p w14:paraId="77024F47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2.制定和组织实施本市统计工作规划、调查计划及其调查 方案。审查各部门统计调查计划、调查方案。负责全市统计报 表和统计资料的管理工作。</w:t>
      </w:r>
    </w:p>
    <w:p w14:paraId="5C1B0E8D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3.根据国家统计法律、规章，组织指导全市统计法规的宣传普及工作，监督统计法规的贯彻实施工作，查处统计违法行为。</w:t>
      </w:r>
    </w:p>
    <w:p w14:paraId="0E00D0D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4.建立、健全全市国民经济核算体系和统计指标体系，组织实施全市的国民经济核算工作。</w:t>
      </w:r>
    </w:p>
    <w:p w14:paraId="2FA14CE5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5.在市政府的统一领导下，会同有关部门组织实施人口普查、农业普查、经济普查等周期性的重大的国情、国力普查和 投入产出、R&amp;D资源清查。</w:t>
      </w:r>
    </w:p>
    <w:p w14:paraId="174ACEB0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6.搜集、整理和提供基本统计资料，对全市国民经济、社会发展和科技进步情况进行统计分析、统计预测和统计监督； 向市委、市府及有关部门提供统计信息和决策咨询建议。</w:t>
      </w:r>
    </w:p>
    <w:p w14:paraId="1BB443E0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7.搜集、整理、提供周边地区和全市基本统计资料，研究周边地区和全市经济发展动态。</w:t>
      </w:r>
    </w:p>
    <w:p w14:paraId="39807D3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8.统一审核、管理、公布、出版全市性国民经济统计资料，定期发布全市国民经济和社会发展统计公报和统计信息。</w:t>
      </w:r>
    </w:p>
    <w:p w14:paraId="577879D2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9.规划、协调和管理全市社会经济统计信息咨询服务行业，开展社会经济发展评价工作，培育和发展统计信息咨询服务市场。</w:t>
      </w:r>
    </w:p>
    <w:p w14:paraId="2275143C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10.建立和健全全市统计信息自动化系统和统计数据库体 系，统一管理统计数据库网络。</w:t>
      </w:r>
    </w:p>
    <w:p w14:paraId="7D7044EE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11.组织指导全市各部门的统计教育、统计干部培训、统计科学研究和统计基础教育工作，开展统计工作和统计科学区际之间的交流与合作。</w:t>
      </w:r>
    </w:p>
    <w:p w14:paraId="11CA68FB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12.组织指导统计系统干部队伍建设；根据干部管理权限和 有关程序，管理局机关和本市城市、农村调查队的机构编制、人员，组织管理全市统计专业技术职务的评聘和承担中、初级资格考试有关组织管理和考务工作。</w:t>
      </w:r>
    </w:p>
    <w:p w14:paraId="70CE821F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13.根据湖南省统计局和衡阳市有关文件规定，统一管理由省、衡阳市拨款的统计工作经费，负责本局财务管理，监督管理本局国有资产。</w:t>
      </w:r>
    </w:p>
    <w:p w14:paraId="0E6E057D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14.承担中央、省、市属基层单位的各项普查及工业、交通运输、能源、商务、投资、建筑业、旅游、劳动工资、科技、服务业等统计报表的搜集、整理、汇总、审查、评估、上报等工作。</w:t>
      </w:r>
    </w:p>
    <w:p w14:paraId="104E67DB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15.承办市委、市府交办的其他任务。</w:t>
      </w:r>
    </w:p>
    <w:p w14:paraId="71D7B21A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二、一般公共预算支出情况</w:t>
      </w:r>
    </w:p>
    <w:p w14:paraId="3F2D1D03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2024年常宁市统计局一般公共预算收入、支出均为527.85万元 。</w:t>
      </w:r>
    </w:p>
    <w:p w14:paraId="3AEF2290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  <w:t>(一)基本支出情况</w:t>
      </w:r>
    </w:p>
    <w:p w14:paraId="5BD1A06A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2024年基本支出为286.15万元，其中人员经费255.72万元，公用经费30.43万元，比2023年减少7.86万元，下降减少2.67%,主要原因：退休人员增加及严格控制经费支出。</w:t>
      </w:r>
    </w:p>
    <w:p w14:paraId="10E992F7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</w:pPr>
      <w:r>
        <w:rPr>
          <w:rFonts w:hint="eastAsia" w:ascii="楷体_GB2312" w:hAnsi="楷体_GB2312" w:eastAsia="楷体_GB2312" w:cs="楷体_GB2312"/>
          <w:b/>
          <w:bCs/>
          <w:spacing w:val="-10"/>
          <w:sz w:val="37"/>
          <w:szCs w:val="37"/>
        </w:rPr>
        <w:t>(二)项目支出情况</w:t>
      </w:r>
    </w:p>
    <w:p w14:paraId="551026F2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2024年项目支出为241.70万元，与2023年相比减少245.35万元，下降50.37%,变化的主要原因：项目减少，严格控制经费支出。</w:t>
      </w:r>
    </w:p>
    <w:p w14:paraId="6EE67E29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2024年项目支出主要为全国第五次经济普查经费173.74 万元、基层统计调查补助及资源枯竭型城市经费20.00万元、 大统计格局专项奖励资金44.98万元及其他项目支出2.98万元。</w:t>
      </w:r>
    </w:p>
    <w:p w14:paraId="2C473D69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 w14:paraId="3FD1D5F7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三、政府性基金预算支出情况</w:t>
      </w:r>
    </w:p>
    <w:p w14:paraId="51CF4EC5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无</w:t>
      </w:r>
    </w:p>
    <w:p w14:paraId="709F222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四、国有资本经营预算支出情况</w:t>
      </w:r>
    </w:p>
    <w:p w14:paraId="0B775579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无</w:t>
      </w:r>
    </w:p>
    <w:p w14:paraId="05458B9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五、社会保险基金预算支出情况</w:t>
      </w:r>
    </w:p>
    <w:p w14:paraId="643D2937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无</w:t>
      </w:r>
    </w:p>
    <w:p w14:paraId="2DE4A026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六、部门整体支出绩效情况</w:t>
      </w:r>
    </w:p>
    <w:p w14:paraId="4DF56226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2024年我单位较好地完成了全年工作任务，取得了较好的社会效益，具体表现如下：</w:t>
      </w:r>
    </w:p>
    <w:p w14:paraId="2C95D8EE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对企业加强业务指导的基础上，加大联网直报审核、查询 力度，做到对上级主管部门审核查询的问题，及时和企业对接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找准原因，限时修正，并及时完成了各专业的月报、季报、年报表。围绕GDP 核算，每季度做好各项基础指标的分析研判，围绕重点指标，做好日常运行监测，围绕经济发展中的短板，做 好分析预警，全年共完成分析材料30余篇，工作提示信息70 余期，为市委、市政府决策提供可靠数据支撑。</w:t>
      </w:r>
    </w:p>
    <w:p w14:paraId="67186215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七、存在的问题及原因分析</w:t>
      </w:r>
    </w:p>
    <w:p w14:paraId="5B4BCE1B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年初预算绩效目标指标不够细化、量化。</w:t>
      </w:r>
    </w:p>
    <w:p w14:paraId="33EA3B88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八、下一步改进措施</w:t>
      </w:r>
    </w:p>
    <w:p w14:paraId="18302D52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7"/>
          <w:szCs w:val="37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加强绩效管理理念，将资金预算安排与绩效目标相结合， 根据单位上年工作完成情况和下年度工作计划或中长期规划， 细化、量化年初绩效目标，并将绩效目标与资金分配挂钩。</w:t>
      </w:r>
    </w:p>
    <w:p w14:paraId="3040FB20">
      <w:pPr>
        <w:keepNext w:val="0"/>
        <w:keepLines w:val="0"/>
        <w:pageBreakBefore w:val="0"/>
        <w:widowControl/>
        <w:tabs>
          <w:tab w:val="left" w:pos="1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840" w:firstLineChars="200"/>
        <w:jc w:val="both"/>
        <w:textAlignment w:val="baseline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九、其他需要说明的情况</w:t>
      </w:r>
    </w:p>
    <w:p w14:paraId="23C7EFB6">
      <w:pPr>
        <w:keepNext w:val="0"/>
        <w:keepLines w:val="0"/>
        <w:pageBreakBefore w:val="0"/>
        <w:widowControl/>
        <w:tabs>
          <w:tab w:val="left" w:pos="198"/>
          <w:tab w:val="center" w:pos="55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700" w:firstLineChars="20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-10"/>
          <w:sz w:val="37"/>
          <w:szCs w:val="37"/>
        </w:rPr>
        <w:t>无</w:t>
      </w:r>
      <w:bookmarkStart w:id="0" w:name="_GoBack"/>
      <w:bookmarkEnd w:id="0"/>
    </w:p>
    <w:sectPr>
      <w:footerReference r:id="rId5" w:type="default"/>
      <w:pgSz w:w="14480" w:h="20480"/>
      <w:pgMar w:top="1417" w:right="1701" w:bottom="1417" w:left="1701" w:header="0" w:footer="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CBDA2">
    <w:pPr>
      <w:spacing w:line="221" w:lineRule="auto"/>
      <w:jc w:val="right"/>
      <w:rPr>
        <w:rFonts w:ascii="黑体" w:hAnsi="黑体" w:eastAsia="黑体" w:cs="黑体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6AB4"/>
    <w:rsid w:val="14AB6978"/>
    <w:rsid w:val="1D346AB4"/>
    <w:rsid w:val="690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2250</Characters>
  <Lines>0</Lines>
  <Paragraphs>0</Paragraphs>
  <TotalTime>14</TotalTime>
  <ScaleCrop>false</ScaleCrop>
  <LinksUpToDate>false</LinksUpToDate>
  <CharactersWithSpaces>2282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2025-09-02T02:32:00Z</dcterms:created>
  <dc:creator>王豪广</dc:creator>
  <cp:lastModifiedBy>王豪广</cp:lastModifiedBy>
  <dcterms:modified xsi:type="dcterms:W3CDTF">2025-09-02T02:58:54Z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6B18EFD8439A40508322E63153B8CFAD_11</vt:lpwstr>
  </property>
  <property fmtid="{D5CDD505-2E9C-101B-9397-08002B2CF9AE}" pid="4" name="KSOTemplateDocerSaveRecord">
    <vt:lpwstr>eyJoZGlkIjoiN2EwZTI3MGVjZWRmNjQwMjg4NjBhY2Q1Y2M5YmVjMDYiLCJ1c2VySWQiOiI5ODI5NzE2NTAifQ==</vt:lpwstr>
  </property>
</Properties>
</file>