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06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关于《常宁市建筑垃圾管理规定》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《常宁市人民政府关于严厉打击违规倾倒、运输、处置建筑垃圾行为的通告》的解读</w:t>
      </w:r>
    </w:p>
    <w:p w14:paraId="51C49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7E497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《常宁市建筑垃圾管理规定（征求意见稿）》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《常宁市人民政府关于严厉打击违规倾倒、运输、处置建筑垃圾行为的通告（征求意见稿）》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(以下简称规定和通告)</w:t>
      </w:r>
      <w:r>
        <w:rPr>
          <w:rFonts w:hint="eastAsia" w:ascii="仿宋" w:hAnsi="仿宋" w:eastAsia="仿宋" w:cs="仿宋"/>
          <w:sz w:val="32"/>
          <w:szCs w:val="32"/>
        </w:rPr>
        <w:t>由常宁市城市管理和综合执法局牵头起草编制。为方便社会公众理解，更好地执行落实，现作如下解读：</w:t>
      </w:r>
    </w:p>
    <w:p w14:paraId="54051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一、编制背景</w:t>
      </w:r>
    </w:p>
    <w:p w14:paraId="04D49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随着城市化进程加快，建筑垃圾产生量急剧增加，违规倾倒、运输和处置现象时有发生，严重影响了市容环境和生态环境安全。为彻底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解决</w:t>
      </w:r>
      <w:r>
        <w:rPr>
          <w:rFonts w:hint="eastAsia" w:ascii="仿宋" w:hAnsi="仿宋" w:eastAsia="仿宋" w:cs="仿宋"/>
          <w:sz w:val="32"/>
          <w:szCs w:val="32"/>
        </w:rPr>
        <w:t>建筑垃圾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乱排乱放顽疾、权责不清、管理力度薄弱等问题，按照有关法律法规和上级有关要求，需在我市建立起符合城市实际的权责清晰、规范管理、严格执法的建筑垃圾治理机制，结合我市实际情况，</w:t>
      </w:r>
      <w:r>
        <w:rPr>
          <w:rFonts w:hint="eastAsia" w:ascii="仿宋" w:hAnsi="仿宋" w:eastAsia="仿宋" w:cs="仿宋"/>
          <w:sz w:val="32"/>
          <w:szCs w:val="32"/>
        </w:rPr>
        <w:t>特制定本《通告》与《规定》，旨在构建常宁市建筑垃圾从源头产生到末端处置的全过程、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规范化、</w:t>
      </w:r>
      <w:r>
        <w:rPr>
          <w:rFonts w:hint="eastAsia" w:ascii="仿宋" w:hAnsi="仿宋" w:eastAsia="仿宋" w:cs="仿宋"/>
          <w:sz w:val="32"/>
          <w:szCs w:val="32"/>
        </w:rPr>
        <w:t>精细化、法治化管理体系。</w:t>
      </w:r>
    </w:p>
    <w:p w14:paraId="4CF40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二、编制依据</w:t>
      </w:r>
    </w:p>
    <w:p w14:paraId="303A5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《中华人民共和国固体废物污染环境防治法》《城市建筑垃圾管理规定》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（建设部令第139号）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人民政府办公厅关于印发&lt;湖南省城市建筑垃圾专项整治实施方案&gt;的通知（湘政办函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等相关法律法规。</w:t>
      </w:r>
    </w:p>
    <w:p w14:paraId="2DADB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三、核心内容解读</w:t>
      </w:r>
    </w:p>
    <w:p w14:paraId="188F1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两份文件相辅相成，《通告》侧重于明确严禁行为及严厉的法律后果，《规定》则系统构建了管理的制度框架和操作细则。</w:t>
      </w:r>
    </w:p>
    <w:p w14:paraId="25CFD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(一)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明确负面清单，严厉打击违法行为（侧重《通告》）</w:t>
      </w:r>
    </w:p>
    <w:p w14:paraId="020B9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《通告》以“四个严禁”的形式，清晰划定了法律红线：严禁任何形式的违规倾倒与堆放、违规运输、非法处置以及非法消纳场所的存在。</w:t>
      </w:r>
    </w:p>
    <w:p w14:paraId="5615A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明确了严厉的法律责任，对违反上述禁止性规定的单位和个人，设定了从罚款、限期清理、信用惩戒（纳入公共信用信息平台实施联合惩戒）直至追究刑事责任的完整处罚链条，体现了“从严从重”的治理决心。</w:t>
      </w:r>
    </w:p>
    <w:p w14:paraId="1DFF8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构建全过程管理制度，明确各方职责（侧重《规定》）</w:t>
      </w:r>
    </w:p>
    <w:p w14:paraId="2251C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明晰部门职责：《规定》明确了市城管执法局作为主管部门，并详细规定了农业农村、住建、交通、自然资源、生态环境、公安交警等部门及乡镇（街道）的具体职责，形成监管合力。</w:t>
      </w:r>
    </w:p>
    <w:p w14:paraId="4AE20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强化源头管理：要求施工单位编制建筑垃圾处理方案并备案，申请处置核准；明确施工现场管理要求（如设置分类贮存点、硬化道路、安装监控等）；规范居民装修垃圾投放。</w:t>
      </w:r>
    </w:p>
    <w:p w14:paraId="2DA07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规范运输环节：实行运输许可制度，要求车辆密闭化、安装定位设备，按规定路线和时间行驶。</w:t>
      </w:r>
    </w:p>
    <w:p w14:paraId="46EB7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健全监管机制：建立信息化管理平台、全过程联单管理制度和多部门联合执法机制，加强信用管理。</w:t>
      </w:r>
    </w:p>
    <w:p w14:paraId="3BD7C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四、主要特点</w:t>
      </w:r>
    </w:p>
    <w:p w14:paraId="755E1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系统性与协同性：构建了从产生、分类、收集、运输、消纳到资源化利用的全链条管理体系，并明确了各级政府、多个监管部门的职责分工。</w:t>
      </w:r>
    </w:p>
    <w:p w14:paraId="26F6E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突出资源化导向：不仅强调“严管严罚”，更注重“疏堵结合”，将促进建筑垃圾减量化和资源化利用作为核心目标之一，制定了具体的利用方向和产品推广措施。</w:t>
      </w:r>
    </w:p>
    <w:p w14:paraId="29CBF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强化基层治理：明确了乡镇（街道）、村（社区）、物业公司在建筑垃圾日常管理中的具体责任，推动管理重心下移。</w:t>
      </w:r>
    </w:p>
    <w:p w14:paraId="61E87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注重科技与信用支撑：通过建设信息化管理平台和实施信用监管，提升管理效能和威慑力。</w:t>
      </w:r>
    </w:p>
    <w:p w14:paraId="29148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规范消纳与利用：对消纳处置场所的设立实行核准制，明确建设和运营要求；大力推进建筑垃圾资源化利用，分类规定不同种类垃圾的利用途径，并明确政府投资项目优先使用建筑垃圾再生产品且应用比例要求（不低于30%）。</w:t>
      </w:r>
    </w:p>
    <w:p w14:paraId="1BDE0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五、制定起草过程</w:t>
      </w:r>
      <w:bookmarkStart w:id="0" w:name="_GoBack"/>
      <w:bookmarkEnd w:id="0"/>
    </w:p>
    <w:p w14:paraId="7328F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为贯彻落实上级有关工作要求，提高城市建筑垃圾治理水平，常宁市城市管理和综合执法局依规起草了</w:t>
      </w:r>
      <w:r>
        <w:rPr>
          <w:rFonts w:hint="eastAsia" w:ascii="仿宋" w:hAnsi="仿宋" w:eastAsia="仿宋" w:cs="仿宋"/>
          <w:sz w:val="32"/>
          <w:szCs w:val="32"/>
        </w:rPr>
        <w:t>《通告》与《规定》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，并征求了各乡镇（街道）和市农业农村局、市住房城乡建设局、市交通运输局、市自然资源局、生态环境局常宁分局、市公安局交警大队、市发展改革局、市财政局、市水利局、市林业局、市市场监管局、市税务局等单位的意见，综合各单位反馈意见形成</w:t>
      </w:r>
      <w:r>
        <w:rPr>
          <w:rFonts w:hint="eastAsia" w:ascii="仿宋" w:hAnsi="仿宋" w:eastAsia="仿宋" w:cs="仿宋"/>
          <w:sz w:val="32"/>
          <w:szCs w:val="32"/>
        </w:rPr>
        <w:t>《通告》与《规定》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，将送市常务会议审议，通过后将以市政府办公室名义印发实施。</w:t>
      </w:r>
    </w:p>
    <w:p w14:paraId="271CF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六、结语</w:t>
      </w:r>
    </w:p>
    <w:p w14:paraId="516C2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通告》与《规定》的制定实施，是常宁市加强生态文明建设、提升城市治理能力的重要举措。通过严厉打击违法行为与构建长效管理机制双管齐下，将有效规范建筑垃圾处置秩序，促进资源节约和环境保护，维护整洁优美的城乡环境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3E2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5E094"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C5E094"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B76C9"/>
    <w:rsid w:val="0168325F"/>
    <w:rsid w:val="07A84224"/>
    <w:rsid w:val="0CCE7EC4"/>
    <w:rsid w:val="13577E6B"/>
    <w:rsid w:val="178E2629"/>
    <w:rsid w:val="2A1060BE"/>
    <w:rsid w:val="2AC86BAF"/>
    <w:rsid w:val="332E5807"/>
    <w:rsid w:val="357C0AAC"/>
    <w:rsid w:val="38A71984"/>
    <w:rsid w:val="392D3ABD"/>
    <w:rsid w:val="3A63048C"/>
    <w:rsid w:val="3FB377C0"/>
    <w:rsid w:val="40442B0E"/>
    <w:rsid w:val="41C009FA"/>
    <w:rsid w:val="440F6F8F"/>
    <w:rsid w:val="4D467EC5"/>
    <w:rsid w:val="54492049"/>
    <w:rsid w:val="55325E8C"/>
    <w:rsid w:val="6271733B"/>
    <w:rsid w:val="6813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1564</Words>
  <Characters>1580</Characters>
  <Lines>0</Lines>
  <Paragraphs>0</Paragraphs>
  <TotalTime>16</TotalTime>
  <ScaleCrop>false</ScaleCrop>
  <LinksUpToDate>false</LinksUpToDate>
  <CharactersWithSpaces>1580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2025-09-22T10:00:00Z</dcterms:created>
  <dc:creator>67918</dc:creator>
  <cp:lastModifiedBy>慎独</cp:lastModifiedBy>
  <cp:lastPrinted>2025-09-23T00:47:00Z</cp:lastPrinted>
  <dcterms:modified xsi:type="dcterms:W3CDTF">2025-09-23T07:17:12Z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eyJoZGlkIjoiYmRjODc2ZDk0YzU5OWE1Y2I2YmQzYzY3YTE3MTNkNjIiLCJ1c2VySWQiOiI0NDcxMTkzMTgifQ==</vt:lpwstr>
  </property>
  <property fmtid="{D5CDD505-2E9C-101B-9397-08002B2CF9AE}" pid="4" name="ICV">
    <vt:lpwstr>72990DA49B76405FBE8EE77DA63894D7_12</vt:lpwstr>
  </property>
</Properties>
</file>