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DA" w:rsidRPr="00C102DA" w:rsidRDefault="00C102DA" w:rsidP="00C102DA">
      <w:pPr>
        <w:widowControl/>
        <w:shd w:val="clear" w:color="auto" w:fill="FFFFFF"/>
        <w:spacing w:before="100" w:beforeAutospacing="1" w:after="100" w:afterAutospacing="1" w:line="360" w:lineRule="auto"/>
        <w:ind w:firstLine="560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C102DA">
        <w:rPr>
          <w:rFonts w:ascii="黑体" w:eastAsia="黑体" w:hAnsi="黑体" w:cs="宋体" w:hint="eastAsia"/>
          <w:b/>
          <w:kern w:val="0"/>
          <w:sz w:val="44"/>
          <w:szCs w:val="44"/>
        </w:rPr>
        <w:t>2019年度部门整体支出绩效评价报告</w:t>
      </w:r>
    </w:p>
    <w:p w:rsidR="00C102DA" w:rsidRPr="00C102DA" w:rsidRDefault="00C102DA" w:rsidP="00C102DA">
      <w:pPr>
        <w:widowControl/>
        <w:spacing w:line="450" w:lineRule="atLeast"/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</w:p>
    <w:p w:rsidR="00C102DA" w:rsidRPr="00A36381" w:rsidRDefault="00C102DA" w:rsidP="00C102DA">
      <w:pPr>
        <w:widowControl/>
        <w:spacing w:line="450" w:lineRule="atLeas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hint="eastAsia"/>
          <w:sz w:val="28"/>
          <w:szCs w:val="28"/>
        </w:rPr>
        <w:t>2019年，文联以绩效评估为抓手，围绕党政中心工作，坚持“强基础、强服务、强队伍”的工作思路，坚持发展团结，励精图治、创新争先，开展具有本委特色的工作。经过严格的自查自身，我会自评良好，现将有关工作情况报告如下：</w:t>
      </w:r>
    </w:p>
    <w:p w:rsidR="00C102DA" w:rsidRPr="00197565" w:rsidRDefault="00C102DA" w:rsidP="00C102DA">
      <w:pPr>
        <w:widowControl/>
        <w:spacing w:line="450" w:lineRule="atLeast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197565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一、</w:t>
      </w:r>
      <w:r w:rsidRPr="00197565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常宁市文学艺术界联合会</w:t>
      </w:r>
      <w:r w:rsidRPr="00197565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概况</w:t>
      </w:r>
    </w:p>
    <w:p w:rsidR="00C102DA" w:rsidRPr="00A36381" w:rsidRDefault="00C102DA" w:rsidP="00C102DA">
      <w:pPr>
        <w:widowControl/>
        <w:spacing w:line="450" w:lineRule="atLeast"/>
        <w:ind w:firstLineChars="200" w:firstLine="562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（一）、</w:t>
      </w:r>
      <w:r w:rsidRPr="00A36381">
        <w:rPr>
          <w:rFonts w:asciiTheme="minorEastAsia" w:hAnsiTheme="minorEastAsia" w:cs="宋体"/>
          <w:color w:val="000000"/>
          <w:kern w:val="0"/>
          <w:sz w:val="28"/>
          <w:szCs w:val="28"/>
        </w:rPr>
        <w:t>常宁市文学艺术界联合会</w:t>
      </w:r>
      <w:r w:rsidRPr="00A3638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的组织机构及人员等基本情况</w:t>
      </w:r>
    </w:p>
    <w:p w:rsidR="00C102DA" w:rsidRPr="00600716" w:rsidRDefault="00C102DA" w:rsidP="00C102DA">
      <w:pPr>
        <w:widowControl/>
        <w:shd w:val="clear" w:color="auto" w:fill="FFFFFF"/>
        <w:spacing w:before="100" w:beforeAutospacing="1" w:after="100" w:afterAutospacing="1" w:line="360" w:lineRule="auto"/>
        <w:ind w:firstLine="560"/>
        <w:jc w:val="left"/>
        <w:rPr>
          <w:rFonts w:ascii="Microsoft Yahei" w:eastAsia="宋体" w:hAnsi="Microsoft Yahei" w:cs="宋体" w:hint="eastAsia"/>
          <w:kern w:val="0"/>
          <w:sz w:val="24"/>
          <w:szCs w:val="24"/>
        </w:rPr>
      </w:pPr>
      <w:r w:rsidRPr="00600716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常宁市文化艺术界联合会机构包括：</w:t>
      </w:r>
      <w:r w:rsidRPr="00600716">
        <w:rPr>
          <w:rFonts w:ascii="宋体" w:eastAsia="宋体" w:hAnsi="宋体" w:cs="宋体"/>
          <w:color w:val="000000"/>
          <w:kern w:val="0"/>
          <w:sz w:val="28"/>
          <w:szCs w:val="28"/>
        </w:rPr>
        <w:t>办公室、组联部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，在职人员7人，退休人员3人</w:t>
      </w:r>
      <w:r>
        <w:rPr>
          <w:rFonts w:ascii="Microsoft Yahei" w:eastAsia="宋体" w:hAnsi="Microsoft Yahei" w:cs="宋体" w:hint="eastAsia"/>
          <w:kern w:val="0"/>
          <w:sz w:val="24"/>
          <w:szCs w:val="24"/>
        </w:rPr>
        <w:t>，</w:t>
      </w:r>
      <w:r w:rsidRPr="00600716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无下属二级预算单位。</w:t>
      </w:r>
    </w:p>
    <w:p w:rsidR="00C102DA" w:rsidRPr="00A36381" w:rsidRDefault="00C102DA" w:rsidP="00C102DA">
      <w:pPr>
        <w:widowControl/>
        <w:spacing w:line="450" w:lineRule="atLeast"/>
        <w:ind w:firstLineChars="150" w:firstLine="422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（二）、整体支出规模、使用方向、主要内容和涉及范围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1、关于201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年整体支出规模情况。2019年支出数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119.75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万元，其中：基本支出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69.93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万元，项目支出经费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49.82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万元。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2、资金使用方向。2019年财政拨款收入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120.96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万元，经费支出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119.75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万元。其中：一般公共预算财政拨款收入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109.1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万元，其它收入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11.86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 ；一般公共预算财政拨款支出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109.1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万元，其它支出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10.65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万万元。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3、基本支出。2019年基本支出为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69.93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万元，系保障本单位机构正常运转，完成日常工作任务而发生的各项支出。其中：用于在职基本工资、津补贴等人员经费以及办公费、印刷费、水电费等日常公用经费。</w:t>
      </w:r>
    </w:p>
    <w:p w:rsidR="00C102DA" w:rsidRPr="00A36381" w:rsidRDefault="00C102DA" w:rsidP="00C102DA">
      <w:pPr>
        <w:widowControl/>
        <w:spacing w:line="450" w:lineRule="atLeast"/>
        <w:ind w:leftChars="50" w:left="245" w:hangingChars="50" w:hanging="1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4、项目支出。2019年项目支出为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49.82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万元，系本单位为信访、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办公、文学艺术展览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等工作而发生的支出。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5、关于2019年度“三公”经费决算情况。“三公”经费支出总计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0.8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万元，全部用于公务接待费。</w:t>
      </w:r>
    </w:p>
    <w:p w:rsidR="00C102DA" w:rsidRPr="00A36381" w:rsidRDefault="00C102DA" w:rsidP="00C102DA">
      <w:pPr>
        <w:widowControl/>
        <w:spacing w:line="450" w:lineRule="atLeast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二、建立健全绩效评估工作机构</w:t>
      </w:r>
    </w:p>
    <w:p w:rsidR="00C102DA" w:rsidRPr="00A36381" w:rsidRDefault="00C102DA" w:rsidP="00C102DA">
      <w:pPr>
        <w:widowControl/>
        <w:spacing w:line="45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领导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高度重视绩效评估工作，成立了以书记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陈坤山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任组长，副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主席刘志坚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任副组长，其他班子成员为成员的绩效评估领导小组，并将指标任务分解到岗到人，明确办公室主任为绩效评估联络员，定期召开专题会，研究绩效评估和重点工作推进情况，确保全年任务如期完成。</w:t>
      </w:r>
    </w:p>
    <w:p w:rsidR="00C102DA" w:rsidRPr="00A36381" w:rsidRDefault="00C102DA" w:rsidP="00C102DA">
      <w:pPr>
        <w:widowControl/>
        <w:spacing w:line="450" w:lineRule="atLeast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310BE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三、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常宁市文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学</w:t>
      </w:r>
      <w:r w:rsidRPr="00310BE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艺术界联合会</w:t>
      </w:r>
      <w:r w:rsidRPr="00A3638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整体支出绩效情况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（一）2019年常宁市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文学艺术界联合会</w:t>
      </w:r>
      <w:r w:rsidRPr="00A3638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整体支出绩效目标设定及指标设置情况。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目标1：基本支出保单位正常运转，发放到位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，完成好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对个人和家庭补助、社会保障缴费（医疗保险、工伤保险、职业年金、养老保险等）、基本工资和津补贴、奖金等工资福利支出都发放到位；商品和服务支出，维持单位基本开支，电费、水费、办公费、公务接待费等不超标，按规定标准予以接待，倡导节俭精神。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目标2：项目支出切实用在各项目上</w:t>
      </w:r>
    </w:p>
    <w:p w:rsidR="00C102DA" w:rsidRPr="00A36381" w:rsidRDefault="00C102DA" w:rsidP="00C102DA">
      <w:pPr>
        <w:widowControl/>
        <w:shd w:val="clear" w:color="auto" w:fill="FFFFFF"/>
        <w:spacing w:line="480" w:lineRule="auto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是扎实推进各项目如期进行。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年初制作工作措施，工作方案，</w:t>
      </w:r>
    </w:p>
    <w:p w:rsidR="00C102DA" w:rsidRPr="00A36381" w:rsidRDefault="00C102DA" w:rsidP="00C102DA">
      <w:pPr>
        <w:widowControl/>
        <w:spacing w:line="450" w:lineRule="atLeast"/>
        <w:ind w:firstLineChars="200" w:firstLine="562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（二）、2019年常宁市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文学艺术界联合会</w:t>
      </w:r>
      <w:r w:rsidRPr="00A3638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支出绩效目标实现情况和指标完成情况</w:t>
      </w:r>
    </w:p>
    <w:p w:rsidR="00C102DA" w:rsidRPr="00A36381" w:rsidRDefault="00C102DA" w:rsidP="00C102DA">
      <w:pPr>
        <w:widowControl/>
        <w:spacing w:line="450" w:lineRule="atLeast"/>
        <w:ind w:right="56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2019年，常宁市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文学艺术界联合会</w:t>
      </w: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在收支预算内，完成了以上整体目标。</w:t>
      </w:r>
    </w:p>
    <w:p w:rsidR="00C102DA" w:rsidRPr="00A36381" w:rsidRDefault="00C102DA" w:rsidP="00C102DA">
      <w:pPr>
        <w:widowControl/>
        <w:spacing w:line="450" w:lineRule="atLeast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 w:rsidRPr="00A3638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、存在的主要问题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一是预算完成率有待提高，预算完成率仍有提高空间；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二是预算准确率有待提高。预算项目存在超过或节约的现象。</w:t>
      </w:r>
    </w:p>
    <w:p w:rsidR="00C102DA" w:rsidRPr="00A36381" w:rsidRDefault="00C102DA" w:rsidP="00C102DA">
      <w:pPr>
        <w:widowControl/>
        <w:spacing w:line="450" w:lineRule="atLeast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四</w:t>
      </w:r>
      <w:r w:rsidRPr="00A3638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、改进措施和有关建议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是合理安排预算支持计划，避免超额支出的情况，以加强预算的控制。</w:t>
      </w:r>
    </w:p>
    <w:p w:rsidR="00C102DA" w:rsidRPr="00A36381" w:rsidRDefault="00C102DA" w:rsidP="00C102DA">
      <w:pPr>
        <w:widowControl/>
        <w:spacing w:line="45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A476E6" w:rsidRPr="00C102DA" w:rsidRDefault="00A476E6"/>
    <w:sectPr w:rsidR="00A476E6" w:rsidRPr="00C102DA" w:rsidSect="00B7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5D" w:rsidRDefault="00DB7E5D" w:rsidP="00C102DA">
      <w:r>
        <w:separator/>
      </w:r>
    </w:p>
  </w:endnote>
  <w:endnote w:type="continuationSeparator" w:id="0">
    <w:p w:rsidR="00DB7E5D" w:rsidRDefault="00DB7E5D" w:rsidP="00C1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5D" w:rsidRDefault="00DB7E5D" w:rsidP="00C102DA">
      <w:r>
        <w:separator/>
      </w:r>
    </w:p>
  </w:footnote>
  <w:footnote w:type="continuationSeparator" w:id="0">
    <w:p w:rsidR="00DB7E5D" w:rsidRDefault="00DB7E5D" w:rsidP="00C1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2DA"/>
    <w:rsid w:val="008507F2"/>
    <w:rsid w:val="00A476E6"/>
    <w:rsid w:val="00B70C7B"/>
    <w:rsid w:val="00C102DA"/>
    <w:rsid w:val="00DB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2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2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2020-09-27T09:06:00Z</dcterms:created>
  <dcterms:modified xsi:type="dcterms:W3CDTF">2020-09-27T09:06:00Z</dcterms:modified>
</cp:coreProperties>
</file>