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19" w:rsidRDefault="00367B19" w:rsidP="00367B19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872CB9">
        <w:rPr>
          <w:rFonts w:ascii="黑体" w:eastAsia="黑体" w:hAnsi="黑体" w:hint="eastAsia"/>
          <w:b/>
          <w:sz w:val="44"/>
          <w:szCs w:val="44"/>
        </w:rPr>
        <w:t>常宁</w:t>
      </w:r>
      <w:r>
        <w:rPr>
          <w:rFonts w:ascii="黑体" w:eastAsia="黑体" w:hAnsi="黑体" w:hint="eastAsia"/>
          <w:b/>
          <w:sz w:val="44"/>
          <w:szCs w:val="44"/>
        </w:rPr>
        <w:t>商务和粮食</w:t>
      </w:r>
      <w:r w:rsidRPr="00872CB9">
        <w:rPr>
          <w:rFonts w:ascii="黑体" w:eastAsia="黑体" w:hAnsi="黑体" w:hint="eastAsia"/>
          <w:b/>
          <w:sz w:val="44"/>
          <w:szCs w:val="44"/>
        </w:rPr>
        <w:t>局</w:t>
      </w:r>
      <w:r>
        <w:rPr>
          <w:rFonts w:ascii="黑体" w:eastAsia="黑体" w:hAnsi="黑体" w:hint="eastAsia"/>
          <w:b/>
          <w:sz w:val="44"/>
          <w:szCs w:val="44"/>
        </w:rPr>
        <w:t>2019年</w:t>
      </w:r>
      <w:r w:rsidRPr="00872CB9">
        <w:rPr>
          <w:rFonts w:ascii="黑体" w:eastAsia="黑体" w:hAnsi="黑体" w:hint="eastAsia"/>
          <w:b/>
          <w:sz w:val="44"/>
          <w:szCs w:val="44"/>
        </w:rPr>
        <w:t>部门整体支出</w:t>
      </w:r>
    </w:p>
    <w:p w:rsidR="00367B19" w:rsidRDefault="00367B19" w:rsidP="00367B19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872CB9">
        <w:rPr>
          <w:rFonts w:ascii="黑体" w:eastAsia="黑体" w:hAnsi="黑体" w:hint="eastAsia"/>
          <w:b/>
          <w:sz w:val="44"/>
          <w:szCs w:val="44"/>
        </w:rPr>
        <w:t>绩效评价报告</w:t>
      </w:r>
    </w:p>
    <w:p w:rsidR="00367B19" w:rsidRDefault="00367B19" w:rsidP="00367B19">
      <w:pPr>
        <w:adjustRightInd w:val="0"/>
        <w:snapToGrid w:val="0"/>
        <w:spacing w:line="360" w:lineRule="auto"/>
        <w:rPr>
          <w:rFonts w:ascii="楷体" w:eastAsia="楷体" w:hAnsi="楷体"/>
          <w:b/>
          <w:sz w:val="32"/>
          <w:szCs w:val="32"/>
        </w:rPr>
      </w:pPr>
    </w:p>
    <w:p w:rsidR="00367B19" w:rsidRPr="00210342" w:rsidRDefault="00367B19" w:rsidP="00210342">
      <w:pPr>
        <w:adjustRightInd w:val="0"/>
        <w:snapToGrid w:val="0"/>
        <w:spacing w:line="360" w:lineRule="auto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210342">
        <w:rPr>
          <w:rFonts w:asciiTheme="majorEastAsia" w:eastAsiaTheme="majorEastAsia" w:hAnsiTheme="majorEastAsia" w:hint="eastAsia"/>
          <w:b/>
          <w:sz w:val="32"/>
          <w:szCs w:val="32"/>
        </w:rPr>
        <w:t>第一部分　　常宁市商务和粮食局概况</w:t>
      </w:r>
    </w:p>
    <w:p w:rsidR="00367B19" w:rsidRPr="00210342" w:rsidRDefault="00367B19" w:rsidP="00367B19">
      <w:pPr>
        <w:adjustRightInd w:val="0"/>
        <w:snapToGrid w:val="0"/>
        <w:spacing w:line="360" w:lineRule="auto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　</w:t>
      </w:r>
      <w:r w:rsidRPr="00210342">
        <w:rPr>
          <w:rFonts w:ascii="楷体" w:eastAsia="楷体" w:hAnsi="楷体" w:hint="eastAsia"/>
          <w:b/>
          <w:sz w:val="32"/>
          <w:szCs w:val="32"/>
        </w:rPr>
        <w:t xml:space="preserve">　一、单位主要职能</w:t>
      </w:r>
    </w:p>
    <w:p w:rsidR="00367B19" w:rsidRDefault="00367B19" w:rsidP="00367B19">
      <w:pPr>
        <w:adjustRightInd w:val="0"/>
        <w:snapToGrid w:val="0"/>
        <w:spacing w:line="360" w:lineRule="auto"/>
        <w:ind w:firstLine="645"/>
        <w:rPr>
          <w:rFonts w:ascii="楷体" w:eastAsia="楷体" w:hAnsi="楷体"/>
          <w:sz w:val="32"/>
          <w:szCs w:val="32"/>
        </w:rPr>
      </w:pPr>
      <w:r w:rsidRPr="00367B19">
        <w:rPr>
          <w:rFonts w:ascii="楷体" w:eastAsia="楷体" w:hAnsi="楷体" w:hint="eastAsia"/>
          <w:sz w:val="32"/>
          <w:szCs w:val="32"/>
        </w:rPr>
        <w:t>拟订全市国内外贸易、招商引资、承接产业转移、对外援助、对外投资、对外经济合作和粮食流通业的中长期规划、政策措施和实施办法；推进流通产业结构调整，指导流通企业改革，促进商贸服务业、社区商业和粮食产业发展；指导大宗产品批发市场规划和城市商业网点规划、商业体系建设工作，推进农村市场体系建设，组织实施农村现代流通网络工程。牵头协调整顿和规范市场经济秩序工作；承担组织实施重要消费品市场调控和重要生产资料流通管理的责任，负责建立健全生活必需品市场供应应急管理机制，按分工负责重要消费品储备管理和市场调控工作；按有关规定对成品油流通进行监督管理；负责全市粮食流通宏观调控的具体工作，承担粮食监测预警或应急责任，指导协调最低收购价等政策性粮食购销和粮食产、购、销合作，保障军队粮食供应；承担市级储备粮（油）行政管理责任； 指导全市招商引资和承接产业转移工作，负责组织参与商务部、省政府、衡阳市政府举办的内外贸易促销活动和招商引资、对外经济技术合作活动；负责组织、指导、协调以常宁市名义在境内外举办的各种内外贸易交易会、展览会、</w:t>
      </w:r>
      <w:r w:rsidRPr="00367B19">
        <w:rPr>
          <w:rFonts w:ascii="楷体" w:eastAsia="楷体" w:hAnsi="楷体" w:hint="eastAsia"/>
          <w:sz w:val="32"/>
          <w:szCs w:val="32"/>
        </w:rPr>
        <w:lastRenderedPageBreak/>
        <w:t>展销会和招商引资等商务活动。承担全市商务和粮食系统统计及其信息发布工作，提供信息咨询服务，指导全市流通领域信息网络和电子商务建设；负责对职责范围内有关行业、领域（包括商业贸易等）的安全生产工作实施监督管理，等承办市人民政府交办的其他事项。</w:t>
      </w:r>
    </w:p>
    <w:p w:rsidR="00367B19" w:rsidRPr="00210342" w:rsidRDefault="00367B19" w:rsidP="00367B19">
      <w:pPr>
        <w:adjustRightInd w:val="0"/>
        <w:snapToGrid w:val="0"/>
        <w:spacing w:line="360" w:lineRule="auto"/>
        <w:ind w:firstLine="645"/>
        <w:rPr>
          <w:rFonts w:ascii="楷体" w:eastAsia="楷体" w:hAnsi="楷体"/>
          <w:b/>
          <w:sz w:val="32"/>
          <w:szCs w:val="32"/>
        </w:rPr>
      </w:pPr>
      <w:r w:rsidRPr="00210342">
        <w:rPr>
          <w:rFonts w:ascii="楷体" w:eastAsia="楷体" w:hAnsi="楷体" w:hint="eastAsia"/>
          <w:b/>
          <w:sz w:val="32"/>
          <w:szCs w:val="32"/>
        </w:rPr>
        <w:t>二、机构、人员构成</w:t>
      </w:r>
    </w:p>
    <w:p w:rsidR="00367B19" w:rsidRPr="007E1FE7" w:rsidRDefault="00367B19" w:rsidP="00367B19">
      <w:pPr>
        <w:ind w:firstLineChars="228" w:firstLine="730"/>
        <w:rPr>
          <w:rFonts w:ascii="楷体" w:eastAsia="楷体" w:hAnsi="楷体"/>
          <w:sz w:val="32"/>
          <w:szCs w:val="32"/>
        </w:rPr>
      </w:pPr>
      <w:r w:rsidRPr="007E1FE7">
        <w:rPr>
          <w:rFonts w:ascii="楷体" w:eastAsia="楷体" w:hAnsi="楷体" w:hint="eastAsia"/>
          <w:sz w:val="32"/>
          <w:szCs w:val="32"/>
        </w:rPr>
        <w:t>常宁市商务和粮食局为常宁市行政编制一级预算单位，在职人员1</w:t>
      </w:r>
      <w:r w:rsidR="00EB36BA">
        <w:rPr>
          <w:rFonts w:ascii="楷体" w:eastAsia="楷体" w:hAnsi="楷体" w:hint="eastAsia"/>
          <w:sz w:val="32"/>
          <w:szCs w:val="32"/>
        </w:rPr>
        <w:t>10</w:t>
      </w:r>
      <w:r w:rsidRPr="007E1FE7">
        <w:rPr>
          <w:rFonts w:ascii="楷体" w:eastAsia="楷体" w:hAnsi="楷体" w:hint="eastAsia"/>
          <w:sz w:val="32"/>
          <w:szCs w:val="32"/>
        </w:rPr>
        <w:t>人，退休人员1</w:t>
      </w:r>
      <w:r w:rsidR="00EB36BA">
        <w:rPr>
          <w:rFonts w:ascii="楷体" w:eastAsia="楷体" w:hAnsi="楷体" w:hint="eastAsia"/>
          <w:sz w:val="32"/>
          <w:szCs w:val="32"/>
        </w:rPr>
        <w:t>10</w:t>
      </w:r>
      <w:r w:rsidRPr="007E1FE7">
        <w:rPr>
          <w:rFonts w:ascii="楷体" w:eastAsia="楷体" w:hAnsi="楷体" w:hint="eastAsia"/>
          <w:sz w:val="32"/>
          <w:szCs w:val="32"/>
        </w:rPr>
        <w:t>人。下辖投资促进事务中心、粮食服务中心两个副科级二级机构；设置办公室、财务股、人事股、市场体系建设股、市场秩序股（市场运行监测股）、法规股（行政审批服务股）、粮食行业发展股、对外贸易股、电子商务股等9个内设机构；另按有关规定设置纪检（监察）机构。</w:t>
      </w:r>
    </w:p>
    <w:p w:rsidR="00367B19" w:rsidRPr="00210342" w:rsidRDefault="00EB36BA" w:rsidP="00210342">
      <w:pPr>
        <w:adjustRightInd w:val="0"/>
        <w:snapToGrid w:val="0"/>
        <w:spacing w:line="360" w:lineRule="auto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210342">
        <w:rPr>
          <w:rFonts w:asciiTheme="majorEastAsia" w:eastAsiaTheme="majorEastAsia" w:hAnsiTheme="majorEastAsia" w:hint="eastAsia"/>
          <w:b/>
          <w:sz w:val="32"/>
          <w:szCs w:val="32"/>
        </w:rPr>
        <w:t>第二部分　　部门财务情况</w:t>
      </w:r>
    </w:p>
    <w:p w:rsidR="00EB36BA" w:rsidRPr="00210342" w:rsidRDefault="00EB36BA" w:rsidP="00367B19">
      <w:pPr>
        <w:adjustRightInd w:val="0"/>
        <w:snapToGrid w:val="0"/>
        <w:spacing w:line="360" w:lineRule="auto"/>
        <w:ind w:firstLine="645"/>
        <w:rPr>
          <w:rFonts w:ascii="楷体" w:eastAsia="楷体" w:hAnsi="楷体"/>
          <w:b/>
          <w:sz w:val="32"/>
          <w:szCs w:val="32"/>
        </w:rPr>
      </w:pPr>
      <w:r w:rsidRPr="00210342">
        <w:rPr>
          <w:rFonts w:ascii="楷体" w:eastAsia="楷体" w:hAnsi="楷体" w:hint="eastAsia"/>
          <w:b/>
          <w:sz w:val="32"/>
          <w:szCs w:val="32"/>
        </w:rPr>
        <w:t>一、2019年度部门整体收支情况</w:t>
      </w:r>
    </w:p>
    <w:p w:rsidR="00EB36BA" w:rsidRDefault="00EB36BA" w:rsidP="00367B19">
      <w:pPr>
        <w:adjustRightInd w:val="0"/>
        <w:snapToGrid w:val="0"/>
        <w:spacing w:line="360" w:lineRule="auto"/>
        <w:ind w:firstLine="645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2019年常宁市商务和粮食局总收入</w:t>
      </w:r>
      <w:r w:rsidR="001D01D9">
        <w:rPr>
          <w:rFonts w:ascii="楷体" w:eastAsia="楷体" w:hAnsi="楷体" w:hint="eastAsia"/>
          <w:sz w:val="32"/>
          <w:szCs w:val="32"/>
        </w:rPr>
        <w:t>3467.66</w:t>
      </w:r>
      <w:r>
        <w:rPr>
          <w:rFonts w:ascii="楷体" w:eastAsia="楷体" w:hAnsi="楷体" w:hint="eastAsia"/>
          <w:sz w:val="32"/>
          <w:szCs w:val="32"/>
        </w:rPr>
        <w:t>万元，其中一般公共预算收入</w:t>
      </w:r>
      <w:r w:rsidR="001D01D9">
        <w:rPr>
          <w:rFonts w:ascii="楷体" w:eastAsia="楷体" w:hAnsi="楷体" w:hint="eastAsia"/>
          <w:sz w:val="32"/>
          <w:szCs w:val="32"/>
        </w:rPr>
        <w:t>3438.73</w:t>
      </w:r>
      <w:r>
        <w:rPr>
          <w:rFonts w:ascii="楷体" w:eastAsia="楷体" w:hAnsi="楷体" w:hint="eastAsia"/>
          <w:sz w:val="32"/>
          <w:szCs w:val="32"/>
        </w:rPr>
        <w:t>万元，</w:t>
      </w:r>
      <w:r w:rsidR="00CE68D0">
        <w:rPr>
          <w:rFonts w:ascii="楷体" w:eastAsia="楷体" w:hAnsi="楷体" w:hint="eastAsia"/>
          <w:sz w:val="32"/>
          <w:szCs w:val="32"/>
        </w:rPr>
        <w:t>占全年总收入的</w:t>
      </w:r>
      <w:r w:rsidR="001D01D9">
        <w:rPr>
          <w:rFonts w:ascii="楷体" w:eastAsia="楷体" w:hAnsi="楷体" w:hint="eastAsia"/>
          <w:sz w:val="32"/>
          <w:szCs w:val="32"/>
        </w:rPr>
        <w:t>99</w:t>
      </w:r>
      <w:r w:rsidR="00CE68D0">
        <w:rPr>
          <w:rFonts w:ascii="楷体" w:eastAsia="楷体" w:hAnsi="楷体" w:hint="eastAsia"/>
          <w:sz w:val="32"/>
          <w:szCs w:val="32"/>
        </w:rPr>
        <w:t>%。</w:t>
      </w:r>
      <w:r w:rsidR="00FD0A28">
        <w:rPr>
          <w:rFonts w:ascii="楷体" w:eastAsia="楷体" w:hAnsi="楷体" w:hint="eastAsia"/>
          <w:sz w:val="32"/>
          <w:szCs w:val="32"/>
        </w:rPr>
        <w:t>2019年常宁市商务和粮食局总支出</w:t>
      </w:r>
      <w:r w:rsidR="001D01D9">
        <w:rPr>
          <w:rFonts w:ascii="楷体" w:eastAsia="楷体" w:hAnsi="楷体" w:hint="eastAsia"/>
          <w:sz w:val="32"/>
          <w:szCs w:val="32"/>
        </w:rPr>
        <w:t>3510.8</w:t>
      </w:r>
      <w:r w:rsidR="00FD0A28">
        <w:rPr>
          <w:rFonts w:ascii="楷体" w:eastAsia="楷体" w:hAnsi="楷体" w:hint="eastAsia"/>
          <w:sz w:val="32"/>
          <w:szCs w:val="32"/>
        </w:rPr>
        <w:t>万元，其中基本支出</w:t>
      </w:r>
      <w:r w:rsidR="001D01D9">
        <w:rPr>
          <w:rFonts w:ascii="楷体" w:eastAsia="楷体" w:hAnsi="楷体" w:hint="eastAsia"/>
          <w:sz w:val="32"/>
          <w:szCs w:val="32"/>
        </w:rPr>
        <w:t>1248.26</w:t>
      </w:r>
      <w:r w:rsidR="00FD0A28">
        <w:rPr>
          <w:rFonts w:ascii="楷体" w:eastAsia="楷体" w:hAnsi="楷体" w:hint="eastAsia"/>
          <w:sz w:val="32"/>
          <w:szCs w:val="32"/>
        </w:rPr>
        <w:t>万元，</w:t>
      </w:r>
      <w:r w:rsidR="00CE0462">
        <w:rPr>
          <w:rFonts w:ascii="楷体" w:eastAsia="楷体" w:hAnsi="楷体" w:hint="eastAsia"/>
          <w:sz w:val="32"/>
          <w:szCs w:val="32"/>
        </w:rPr>
        <w:t>占全年总支出的</w:t>
      </w:r>
      <w:r w:rsidR="001D01D9">
        <w:rPr>
          <w:rFonts w:ascii="楷体" w:eastAsia="楷体" w:hAnsi="楷体" w:hint="eastAsia"/>
          <w:sz w:val="32"/>
          <w:szCs w:val="32"/>
        </w:rPr>
        <w:t>35.6</w:t>
      </w:r>
      <w:r w:rsidR="00CE0462">
        <w:rPr>
          <w:rFonts w:ascii="楷体" w:eastAsia="楷体" w:hAnsi="楷体" w:hint="eastAsia"/>
          <w:sz w:val="32"/>
          <w:szCs w:val="32"/>
        </w:rPr>
        <w:t>%，</w:t>
      </w:r>
      <w:r w:rsidR="00FD0A28">
        <w:rPr>
          <w:rFonts w:ascii="楷体" w:eastAsia="楷体" w:hAnsi="楷体" w:hint="eastAsia"/>
          <w:sz w:val="32"/>
          <w:szCs w:val="32"/>
        </w:rPr>
        <w:t>项目支出</w:t>
      </w:r>
      <w:r w:rsidR="001D01D9">
        <w:rPr>
          <w:rFonts w:ascii="楷体" w:eastAsia="楷体" w:hAnsi="楷体" w:hint="eastAsia"/>
          <w:sz w:val="32"/>
          <w:szCs w:val="32"/>
        </w:rPr>
        <w:t>2262.54</w:t>
      </w:r>
      <w:r w:rsidR="00FD0A28">
        <w:rPr>
          <w:rFonts w:ascii="楷体" w:eastAsia="楷体" w:hAnsi="楷体" w:hint="eastAsia"/>
          <w:sz w:val="32"/>
          <w:szCs w:val="32"/>
        </w:rPr>
        <w:t>万元</w:t>
      </w:r>
      <w:r w:rsidR="00CE0462">
        <w:rPr>
          <w:rFonts w:ascii="楷体" w:eastAsia="楷体" w:hAnsi="楷体" w:hint="eastAsia"/>
          <w:sz w:val="32"/>
          <w:szCs w:val="32"/>
        </w:rPr>
        <w:t>，占全年总支出的</w:t>
      </w:r>
      <w:r w:rsidR="001D01D9">
        <w:rPr>
          <w:rFonts w:ascii="楷体" w:eastAsia="楷体" w:hAnsi="楷体" w:hint="eastAsia"/>
          <w:sz w:val="32"/>
          <w:szCs w:val="32"/>
        </w:rPr>
        <w:t>64.4</w:t>
      </w:r>
      <w:r w:rsidR="00CE0462">
        <w:rPr>
          <w:rFonts w:ascii="楷体" w:eastAsia="楷体" w:hAnsi="楷体" w:hint="eastAsia"/>
          <w:sz w:val="32"/>
          <w:szCs w:val="32"/>
        </w:rPr>
        <w:t>%</w:t>
      </w:r>
      <w:r w:rsidR="00FD0A28">
        <w:rPr>
          <w:rFonts w:ascii="楷体" w:eastAsia="楷体" w:hAnsi="楷体" w:hint="eastAsia"/>
          <w:sz w:val="32"/>
          <w:szCs w:val="32"/>
        </w:rPr>
        <w:t>。</w:t>
      </w:r>
    </w:p>
    <w:p w:rsidR="00371B91" w:rsidRPr="00210342" w:rsidRDefault="00371B91" w:rsidP="00371B91">
      <w:pPr>
        <w:adjustRightInd w:val="0"/>
        <w:snapToGrid w:val="0"/>
        <w:ind w:firstLine="645"/>
        <w:rPr>
          <w:rFonts w:ascii="楷体" w:eastAsia="楷体" w:hAnsi="楷体"/>
          <w:b/>
          <w:sz w:val="32"/>
          <w:szCs w:val="32"/>
        </w:rPr>
      </w:pPr>
      <w:r w:rsidRPr="00210342">
        <w:rPr>
          <w:rFonts w:ascii="楷体" w:eastAsia="楷体" w:hAnsi="楷体" w:hint="eastAsia"/>
          <w:b/>
          <w:sz w:val="32"/>
          <w:szCs w:val="32"/>
        </w:rPr>
        <w:t>二、资金使用与管理情况</w:t>
      </w:r>
    </w:p>
    <w:p w:rsidR="00371B91" w:rsidRPr="00371B91" w:rsidRDefault="00371B91" w:rsidP="00371B91">
      <w:pPr>
        <w:ind w:firstLineChars="228" w:firstLine="730"/>
        <w:rPr>
          <w:rFonts w:ascii="楷体" w:eastAsia="楷体" w:hAnsi="楷体"/>
          <w:sz w:val="32"/>
          <w:szCs w:val="32"/>
        </w:rPr>
      </w:pPr>
      <w:r w:rsidRPr="00371B91">
        <w:rPr>
          <w:rFonts w:ascii="楷体" w:eastAsia="楷体" w:hAnsi="楷体" w:hint="eastAsia"/>
          <w:sz w:val="32"/>
          <w:szCs w:val="32"/>
        </w:rPr>
        <w:t>1、</w:t>
      </w:r>
      <w:r w:rsidR="002F7F95">
        <w:rPr>
          <w:rFonts w:ascii="楷体" w:eastAsia="楷体" w:hAnsi="楷体" w:hint="eastAsia"/>
          <w:sz w:val="32"/>
          <w:szCs w:val="32"/>
        </w:rPr>
        <w:t>基本支出1248.26万元，其中：（1）</w:t>
      </w:r>
      <w:r w:rsidRPr="00371B91">
        <w:rPr>
          <w:rFonts w:ascii="楷体" w:eastAsia="楷体" w:hAnsi="楷体" w:hint="eastAsia"/>
          <w:sz w:val="32"/>
          <w:szCs w:val="32"/>
        </w:rPr>
        <w:t>工资福利支出</w:t>
      </w:r>
      <w:r w:rsidR="002F7F95">
        <w:rPr>
          <w:rFonts w:ascii="楷体" w:eastAsia="楷体" w:hAnsi="楷体" w:hint="eastAsia"/>
          <w:sz w:val="32"/>
          <w:szCs w:val="32"/>
        </w:rPr>
        <w:lastRenderedPageBreak/>
        <w:t>1083.38</w:t>
      </w:r>
      <w:r w:rsidRPr="00371B91">
        <w:rPr>
          <w:rFonts w:ascii="楷体" w:eastAsia="楷体" w:hAnsi="楷体" w:hint="eastAsia"/>
          <w:sz w:val="32"/>
          <w:szCs w:val="32"/>
        </w:rPr>
        <w:t>万元，用于</w:t>
      </w:r>
      <w:r w:rsidR="002F7F95">
        <w:rPr>
          <w:rFonts w:ascii="楷体" w:eastAsia="楷体" w:hAnsi="楷体" w:hint="eastAsia"/>
          <w:sz w:val="32"/>
          <w:szCs w:val="32"/>
        </w:rPr>
        <w:t>保障职工的正常待遇及各项社会保障缴费；（2）商品和服务支出149.67万元，</w:t>
      </w:r>
      <w:r w:rsidRPr="00371B91">
        <w:rPr>
          <w:rFonts w:ascii="楷体" w:eastAsia="楷体" w:hAnsi="楷体" w:hint="eastAsia"/>
          <w:sz w:val="32"/>
          <w:szCs w:val="32"/>
        </w:rPr>
        <w:t>用于单位办公费、印刷费、水电费、差旅费、维修(护)费、会议费、培训费、公务接待费、福利费、税金、其他商品服务支出等，保证正常运转。</w:t>
      </w:r>
      <w:r w:rsidR="002F7F95">
        <w:rPr>
          <w:rFonts w:ascii="楷体" w:eastAsia="楷体" w:hAnsi="楷体" w:hint="eastAsia"/>
          <w:sz w:val="32"/>
          <w:szCs w:val="32"/>
        </w:rPr>
        <w:t>（3）对个人和家庭补助8.7</w:t>
      </w:r>
      <w:r w:rsidR="00D91EE6">
        <w:rPr>
          <w:rFonts w:ascii="楷体" w:eastAsia="楷体" w:hAnsi="楷体" w:hint="eastAsia"/>
          <w:sz w:val="32"/>
          <w:szCs w:val="32"/>
        </w:rPr>
        <w:t>1</w:t>
      </w:r>
      <w:r w:rsidR="002F7F95">
        <w:rPr>
          <w:rFonts w:ascii="楷体" w:eastAsia="楷体" w:hAnsi="楷体" w:hint="eastAsia"/>
          <w:sz w:val="32"/>
          <w:szCs w:val="32"/>
        </w:rPr>
        <w:t>万元。（4）资本性支出6.5万元，用于办公设备的购置。</w:t>
      </w:r>
    </w:p>
    <w:p w:rsidR="00371B91" w:rsidRDefault="00CC5067" w:rsidP="006130AC">
      <w:pPr>
        <w:ind w:firstLineChars="228" w:firstLine="73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</w:t>
      </w:r>
      <w:r w:rsidR="00371B91" w:rsidRPr="00371B91">
        <w:rPr>
          <w:rFonts w:ascii="楷体" w:eastAsia="楷体" w:hAnsi="楷体" w:hint="eastAsia"/>
          <w:sz w:val="32"/>
          <w:szCs w:val="32"/>
        </w:rPr>
        <w:t>、</w:t>
      </w:r>
      <w:r w:rsidR="00CE5DAE">
        <w:rPr>
          <w:rFonts w:ascii="楷体" w:eastAsia="楷体" w:hAnsi="楷体" w:hint="eastAsia"/>
          <w:sz w:val="32"/>
          <w:szCs w:val="32"/>
        </w:rPr>
        <w:t>项目支出</w:t>
      </w:r>
      <w:r>
        <w:rPr>
          <w:rFonts w:ascii="楷体" w:eastAsia="楷体" w:hAnsi="楷体" w:hint="eastAsia"/>
          <w:sz w:val="32"/>
          <w:szCs w:val="32"/>
        </w:rPr>
        <w:t>2262</w:t>
      </w:r>
      <w:r w:rsidR="00CE5DAE">
        <w:rPr>
          <w:rFonts w:ascii="楷体" w:eastAsia="楷体" w:hAnsi="楷体" w:hint="eastAsia"/>
          <w:sz w:val="32"/>
          <w:szCs w:val="32"/>
        </w:rPr>
        <w:t>.</w:t>
      </w:r>
      <w:r>
        <w:rPr>
          <w:rFonts w:ascii="楷体" w:eastAsia="楷体" w:hAnsi="楷体" w:hint="eastAsia"/>
          <w:sz w:val="32"/>
          <w:szCs w:val="32"/>
        </w:rPr>
        <w:t>5</w:t>
      </w:r>
      <w:r w:rsidR="00CE5DAE">
        <w:rPr>
          <w:rFonts w:ascii="楷体" w:eastAsia="楷体" w:hAnsi="楷体" w:hint="eastAsia"/>
          <w:sz w:val="32"/>
          <w:szCs w:val="32"/>
        </w:rPr>
        <w:t>4万元，其中</w:t>
      </w:r>
      <w:r w:rsidR="00E0465E">
        <w:rPr>
          <w:rFonts w:ascii="楷体" w:eastAsia="楷体" w:hAnsi="楷体" w:hint="eastAsia"/>
          <w:sz w:val="32"/>
          <w:szCs w:val="32"/>
        </w:rPr>
        <w:t>开放型经济发展工作经费24.15万元、市场监管执法8.4万元、综合执法30万元、粮食库存清查30万元、</w:t>
      </w:r>
      <w:r w:rsidR="00EF3C98">
        <w:rPr>
          <w:rFonts w:ascii="楷体" w:eastAsia="楷体" w:hAnsi="楷体" w:hint="eastAsia"/>
          <w:sz w:val="32"/>
          <w:szCs w:val="32"/>
        </w:rPr>
        <w:t>电商调研3.41万元、</w:t>
      </w:r>
      <w:r w:rsidR="00CE5DAE">
        <w:rPr>
          <w:rFonts w:ascii="楷体" w:eastAsia="楷体" w:hAnsi="楷体" w:hint="eastAsia"/>
          <w:sz w:val="32"/>
          <w:szCs w:val="32"/>
        </w:rPr>
        <w:t>招商引资</w:t>
      </w:r>
      <w:r w:rsidR="00EF3C98">
        <w:rPr>
          <w:rFonts w:ascii="楷体" w:eastAsia="楷体" w:hAnsi="楷体" w:hint="eastAsia"/>
          <w:sz w:val="32"/>
          <w:szCs w:val="32"/>
        </w:rPr>
        <w:t>78.32</w:t>
      </w:r>
      <w:r w:rsidR="00CE5DAE">
        <w:rPr>
          <w:rFonts w:ascii="楷体" w:eastAsia="楷体" w:hAnsi="楷体" w:hint="eastAsia"/>
          <w:sz w:val="32"/>
          <w:szCs w:val="32"/>
        </w:rPr>
        <w:t>万元、应急物质储备</w:t>
      </w:r>
      <w:r w:rsidR="00EF3C98">
        <w:rPr>
          <w:rFonts w:ascii="楷体" w:eastAsia="楷体" w:hAnsi="楷体" w:hint="eastAsia"/>
          <w:sz w:val="32"/>
          <w:szCs w:val="32"/>
        </w:rPr>
        <w:t>7</w:t>
      </w:r>
      <w:r w:rsidR="00CE5DAE">
        <w:rPr>
          <w:rFonts w:ascii="楷体" w:eastAsia="楷体" w:hAnsi="楷体" w:hint="eastAsia"/>
          <w:sz w:val="32"/>
          <w:szCs w:val="32"/>
        </w:rPr>
        <w:t>.</w:t>
      </w:r>
      <w:r w:rsidR="00EF3C98">
        <w:rPr>
          <w:rFonts w:ascii="楷体" w:eastAsia="楷体" w:hAnsi="楷体" w:hint="eastAsia"/>
          <w:sz w:val="32"/>
          <w:szCs w:val="32"/>
        </w:rPr>
        <w:t>6</w:t>
      </w:r>
      <w:r w:rsidR="00CE5DAE">
        <w:rPr>
          <w:rFonts w:ascii="楷体" w:eastAsia="楷体" w:hAnsi="楷体" w:hint="eastAsia"/>
          <w:sz w:val="32"/>
          <w:szCs w:val="32"/>
        </w:rPr>
        <w:t>4万元、社零总额统计工作经费</w:t>
      </w:r>
      <w:r w:rsidR="00EF3C98">
        <w:rPr>
          <w:rFonts w:ascii="楷体" w:eastAsia="楷体" w:hAnsi="楷体" w:hint="eastAsia"/>
          <w:sz w:val="32"/>
          <w:szCs w:val="32"/>
        </w:rPr>
        <w:t>19.99</w:t>
      </w:r>
      <w:r w:rsidR="00CE5DAE">
        <w:rPr>
          <w:rFonts w:ascii="楷体" w:eastAsia="楷体" w:hAnsi="楷体" w:hint="eastAsia"/>
          <w:sz w:val="32"/>
          <w:szCs w:val="32"/>
        </w:rPr>
        <w:t>万元</w:t>
      </w:r>
      <w:r w:rsidR="00EF3C98">
        <w:rPr>
          <w:rFonts w:ascii="楷体" w:eastAsia="楷体" w:hAnsi="楷体" w:hint="eastAsia"/>
          <w:sz w:val="32"/>
          <w:szCs w:val="32"/>
        </w:rPr>
        <w:t>、抚恤14.87万元、粮食仓库维修5万元、资产处置建仓779.39万元、中小企业发展专项资金311.83万元、涉外发展服务292万元、住房保障支出44.1万元、粮食挂帐利息266.92万元、粮油千亿产业60万元、优质粮食工程160万元、中央预算内粮库建设</w:t>
      </w:r>
      <w:r w:rsidR="00C73370">
        <w:rPr>
          <w:rFonts w:ascii="楷体" w:eastAsia="楷体" w:hAnsi="楷体" w:hint="eastAsia"/>
          <w:sz w:val="32"/>
          <w:szCs w:val="32"/>
        </w:rPr>
        <w:t>80万元、生猪活体储备17.7万元、省市下拨经费28.93万元</w:t>
      </w:r>
      <w:r w:rsidR="00CE5DAE">
        <w:rPr>
          <w:rFonts w:ascii="楷体" w:eastAsia="楷体" w:hAnsi="楷体" w:hint="eastAsia"/>
          <w:sz w:val="32"/>
          <w:szCs w:val="32"/>
        </w:rPr>
        <w:t>。</w:t>
      </w:r>
    </w:p>
    <w:p w:rsidR="003D7233" w:rsidRPr="00210342" w:rsidRDefault="003D7233" w:rsidP="00210342">
      <w:pPr>
        <w:ind w:firstLineChars="228" w:firstLine="732"/>
        <w:rPr>
          <w:rFonts w:ascii="楷体" w:eastAsia="楷体" w:hAnsi="楷体"/>
          <w:b/>
          <w:sz w:val="32"/>
          <w:szCs w:val="32"/>
        </w:rPr>
      </w:pPr>
      <w:r w:rsidRPr="00210342">
        <w:rPr>
          <w:rFonts w:ascii="楷体" w:eastAsia="楷体" w:hAnsi="楷体" w:hint="eastAsia"/>
          <w:b/>
          <w:sz w:val="32"/>
          <w:szCs w:val="32"/>
        </w:rPr>
        <w:t>三、部门绩效目标</w:t>
      </w:r>
    </w:p>
    <w:p w:rsidR="003D7233" w:rsidRDefault="003D7233" w:rsidP="003D7233">
      <w:pPr>
        <w:ind w:firstLineChars="228" w:firstLine="730"/>
        <w:rPr>
          <w:rFonts w:ascii="楷体" w:eastAsia="楷体" w:hAnsi="楷体"/>
          <w:sz w:val="32"/>
          <w:szCs w:val="32"/>
        </w:rPr>
      </w:pPr>
      <w:r w:rsidRPr="003D7233">
        <w:rPr>
          <w:rFonts w:ascii="楷体" w:eastAsia="楷体" w:hAnsi="楷体" w:hint="eastAsia"/>
          <w:sz w:val="32"/>
          <w:szCs w:val="32"/>
        </w:rPr>
        <w:t>严格</w:t>
      </w:r>
      <w:r>
        <w:rPr>
          <w:rFonts w:ascii="楷体" w:eastAsia="楷体" w:hAnsi="楷体" w:hint="eastAsia"/>
          <w:sz w:val="32"/>
          <w:szCs w:val="32"/>
        </w:rPr>
        <w:t>按照预算资金绩效管理的相关</w:t>
      </w:r>
      <w:r w:rsidR="009752E7">
        <w:rPr>
          <w:rFonts w:ascii="楷体" w:eastAsia="楷体" w:hAnsi="楷体" w:hint="eastAsia"/>
          <w:sz w:val="32"/>
          <w:szCs w:val="32"/>
        </w:rPr>
        <w:t>要求</w:t>
      </w:r>
      <w:r>
        <w:rPr>
          <w:rFonts w:ascii="楷体" w:eastAsia="楷体" w:hAnsi="楷体" w:hint="eastAsia"/>
          <w:sz w:val="32"/>
          <w:szCs w:val="32"/>
        </w:rPr>
        <w:t>，</w:t>
      </w:r>
      <w:r w:rsidRPr="003D7233">
        <w:rPr>
          <w:rFonts w:ascii="楷体" w:eastAsia="楷体" w:hAnsi="楷体" w:hint="eastAsia"/>
          <w:sz w:val="32"/>
          <w:szCs w:val="32"/>
        </w:rPr>
        <w:t>规范管理和使用预算资金，</w:t>
      </w:r>
      <w:r>
        <w:rPr>
          <w:rFonts w:ascii="楷体" w:eastAsia="楷体" w:hAnsi="楷体" w:hint="eastAsia"/>
          <w:sz w:val="32"/>
          <w:szCs w:val="32"/>
        </w:rPr>
        <w:t>保证</w:t>
      </w:r>
      <w:r w:rsidRPr="003D7233">
        <w:rPr>
          <w:rFonts w:ascii="楷体" w:eastAsia="楷体" w:hAnsi="楷体" w:hint="eastAsia"/>
          <w:sz w:val="32"/>
          <w:szCs w:val="32"/>
        </w:rPr>
        <w:t>单位正常运转和</w:t>
      </w:r>
      <w:r>
        <w:rPr>
          <w:rFonts w:ascii="楷体" w:eastAsia="楷体" w:hAnsi="楷体" w:hint="eastAsia"/>
          <w:sz w:val="32"/>
          <w:szCs w:val="32"/>
        </w:rPr>
        <w:t>履行好工作职能，充分发挥预算资金效益，进一步</w:t>
      </w:r>
      <w:r w:rsidR="006F643F">
        <w:rPr>
          <w:rFonts w:ascii="楷体" w:eastAsia="楷体" w:hAnsi="楷体" w:hint="eastAsia"/>
          <w:sz w:val="32"/>
          <w:szCs w:val="32"/>
        </w:rPr>
        <w:t>提升部门工作效率。</w:t>
      </w:r>
    </w:p>
    <w:p w:rsidR="0050386B" w:rsidRPr="00210342" w:rsidRDefault="0050386B" w:rsidP="00210342">
      <w:pPr>
        <w:ind w:firstLineChars="228" w:firstLine="732"/>
        <w:rPr>
          <w:rFonts w:ascii="楷体" w:eastAsia="楷体" w:hAnsi="楷体"/>
          <w:b/>
          <w:sz w:val="32"/>
          <w:szCs w:val="32"/>
        </w:rPr>
      </w:pPr>
      <w:r w:rsidRPr="00210342">
        <w:rPr>
          <w:rFonts w:ascii="楷体" w:eastAsia="楷体" w:hAnsi="楷体" w:hint="eastAsia"/>
          <w:b/>
          <w:sz w:val="32"/>
          <w:szCs w:val="32"/>
        </w:rPr>
        <w:t>四、部门整体绩效情况</w:t>
      </w:r>
    </w:p>
    <w:p w:rsidR="00B513B4" w:rsidRPr="00B513B4" w:rsidRDefault="00B513B4" w:rsidP="00B513B4">
      <w:pPr>
        <w:spacing w:line="560" w:lineRule="exact"/>
        <w:ind w:firstLineChars="200" w:firstLine="643"/>
        <w:rPr>
          <w:rFonts w:ascii="楷体" w:eastAsia="楷体" w:hAnsi="楷体"/>
          <w:color w:val="FF0000"/>
          <w:sz w:val="32"/>
          <w:szCs w:val="32"/>
        </w:rPr>
      </w:pPr>
      <w:r w:rsidRPr="00B513B4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1.招商引资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工作成绩显著</w:t>
      </w:r>
      <w:r w:rsidRPr="00B513B4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。</w:t>
      </w:r>
      <w:r>
        <w:rPr>
          <w:rFonts w:ascii="楷体" w:eastAsia="楷体" w:hAnsi="楷体" w:cs="仿宋" w:hint="eastAsia"/>
          <w:color w:val="000000"/>
          <w:sz w:val="32"/>
          <w:szCs w:val="32"/>
        </w:rPr>
        <w:t>2019年</w:t>
      </w:r>
      <w:r w:rsidRPr="00B513B4">
        <w:rPr>
          <w:rFonts w:ascii="楷体" w:eastAsia="楷体" w:hAnsi="楷体" w:cs="仿宋" w:hint="eastAsia"/>
          <w:color w:val="000000"/>
          <w:sz w:val="32"/>
          <w:szCs w:val="32"/>
        </w:rPr>
        <w:t>全市</w:t>
      </w:r>
      <w:r w:rsidRPr="00B513B4">
        <w:rPr>
          <w:rFonts w:ascii="楷体" w:eastAsia="楷体" w:hAnsi="楷体" w:hint="eastAsia"/>
          <w:color w:val="000000"/>
          <w:sz w:val="32"/>
          <w:szCs w:val="32"/>
        </w:rPr>
        <w:t>共引进招商项目</w:t>
      </w:r>
      <w:r w:rsidRPr="00B513B4">
        <w:rPr>
          <w:rFonts w:ascii="楷体" w:eastAsia="楷体" w:hAnsi="楷体" w:hint="eastAsia"/>
          <w:color w:val="000000"/>
          <w:sz w:val="32"/>
          <w:szCs w:val="32"/>
        </w:rPr>
        <w:lastRenderedPageBreak/>
        <w:t>156个，合同引资额126亿元，去年同比引资增长11.5%。引进投资额亿元以上项目6个。承接产业转移工作：湘南纺织产业基地引进企业38家，水口山铜铅锌基地引进企业8家，去年同比引资增长11.8%。</w:t>
      </w:r>
    </w:p>
    <w:p w:rsidR="00B513B4" w:rsidRDefault="00B513B4" w:rsidP="009A0473">
      <w:pPr>
        <w:ind w:firstLineChars="200" w:firstLine="643"/>
        <w:rPr>
          <w:rFonts w:ascii="楷体" w:eastAsia="楷体" w:hAnsi="楷体"/>
          <w:color w:val="000000"/>
          <w:sz w:val="32"/>
          <w:szCs w:val="32"/>
        </w:rPr>
      </w:pPr>
      <w:r w:rsidRPr="003363B8">
        <w:rPr>
          <w:rFonts w:ascii="楷体" w:eastAsia="楷体" w:hAnsi="楷体" w:hint="eastAsia"/>
          <w:b/>
          <w:color w:val="000000"/>
          <w:sz w:val="32"/>
          <w:szCs w:val="32"/>
        </w:rPr>
        <w:t>2、</w:t>
      </w:r>
      <w:r w:rsidR="003363B8" w:rsidRPr="003363B8">
        <w:rPr>
          <w:rFonts w:ascii="楷体" w:eastAsia="楷体" w:hAnsi="楷体" w:hint="eastAsia"/>
          <w:b/>
          <w:color w:val="000000"/>
          <w:sz w:val="32"/>
          <w:szCs w:val="32"/>
        </w:rPr>
        <w:t>圆满完成全国政策性粮食库存数量和质量大清查工作。</w:t>
      </w:r>
      <w:r w:rsidR="003363B8">
        <w:rPr>
          <w:rFonts w:ascii="楷体" w:eastAsia="楷体" w:hAnsi="楷体" w:hint="eastAsia"/>
          <w:color w:val="000000"/>
          <w:sz w:val="32"/>
          <w:szCs w:val="32"/>
        </w:rPr>
        <w:t>2019年，</w:t>
      </w:r>
      <w:r w:rsidR="0002338D">
        <w:rPr>
          <w:rFonts w:ascii="楷体" w:eastAsia="楷体" w:hAnsi="楷体" w:hint="eastAsia"/>
          <w:color w:val="000000"/>
          <w:sz w:val="32"/>
          <w:szCs w:val="32"/>
        </w:rPr>
        <w:t>按照国家的统一部署，我局对全市政策性粮食库存数量和质量开展了大清查工作，做到了“有仓必到、有粮必查、查必彻底、全程留痕”，全面掌握了全市政策性粮食库存数量和质量的真实情况。同时，对大清查工作中发现的各类问题，提出了行之有效的整改措施，制定了长期的各项管理制度，全面提升了全市科学管粮的</w:t>
      </w:r>
      <w:r w:rsidR="00BD3F79">
        <w:rPr>
          <w:rFonts w:ascii="楷体" w:eastAsia="楷体" w:hAnsi="楷体" w:hint="eastAsia"/>
          <w:color w:val="000000"/>
          <w:sz w:val="32"/>
          <w:szCs w:val="32"/>
        </w:rPr>
        <w:t>水平。</w:t>
      </w:r>
    </w:p>
    <w:p w:rsidR="009A0473" w:rsidRDefault="00BD3F79" w:rsidP="009A0473">
      <w:pPr>
        <w:ind w:left="730"/>
        <w:rPr>
          <w:rFonts w:ascii="楷体" w:eastAsia="楷体" w:hAnsi="楷体"/>
          <w:color w:val="000000"/>
          <w:sz w:val="32"/>
          <w:szCs w:val="32"/>
        </w:rPr>
      </w:pPr>
      <w:r w:rsidRPr="009A0473">
        <w:rPr>
          <w:rFonts w:ascii="楷体" w:eastAsia="楷体" w:hAnsi="楷体" w:hint="eastAsia"/>
          <w:b/>
          <w:color w:val="000000"/>
          <w:sz w:val="32"/>
          <w:szCs w:val="32"/>
        </w:rPr>
        <w:t>3</w:t>
      </w:r>
      <w:r w:rsidR="009A0473">
        <w:rPr>
          <w:rFonts w:ascii="楷体" w:eastAsia="楷体" w:hAnsi="楷体" w:hint="eastAsia"/>
          <w:b/>
          <w:color w:val="000000"/>
          <w:sz w:val="32"/>
          <w:szCs w:val="32"/>
        </w:rPr>
        <w:t>、强力推进电子商务示范县</w:t>
      </w:r>
      <w:r w:rsidRPr="009A0473">
        <w:rPr>
          <w:rFonts w:ascii="楷体" w:eastAsia="楷体" w:hAnsi="楷体" w:hint="eastAsia"/>
          <w:b/>
          <w:color w:val="000000"/>
          <w:sz w:val="32"/>
          <w:szCs w:val="32"/>
        </w:rPr>
        <w:t>工作。</w:t>
      </w:r>
      <w:r>
        <w:rPr>
          <w:rFonts w:ascii="楷体" w:eastAsia="楷体" w:hAnsi="楷体" w:hint="eastAsia"/>
          <w:color w:val="000000"/>
          <w:sz w:val="32"/>
          <w:szCs w:val="32"/>
        </w:rPr>
        <w:t>一年来，我们紧紧围</w:t>
      </w:r>
    </w:p>
    <w:p w:rsidR="00B513B4" w:rsidRDefault="00BD3F79" w:rsidP="009A0473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绕争创全国电子商务示范县</w:t>
      </w:r>
      <w:r w:rsidR="009A0473">
        <w:rPr>
          <w:rFonts w:ascii="楷体" w:eastAsia="楷体" w:hAnsi="楷体" w:hint="eastAsia"/>
          <w:color w:val="000000"/>
          <w:sz w:val="32"/>
          <w:szCs w:val="32"/>
        </w:rPr>
        <w:t>为目标，通过专题调研，学习借鉴发达地区电子商务的先进工作经验，在全市范围内大力开展</w:t>
      </w:r>
      <w:r w:rsidR="009A0473" w:rsidRPr="009A0473">
        <w:rPr>
          <w:rFonts w:ascii="楷体" w:eastAsia="楷体" w:hAnsi="楷体" w:hint="eastAsia"/>
          <w:sz w:val="32"/>
          <w:szCs w:val="32"/>
        </w:rPr>
        <w:t>扶持建设电商示范网店8家、电商扶贫专区和电商平台5家</w:t>
      </w:r>
      <w:r w:rsidR="009A0473">
        <w:rPr>
          <w:rFonts w:ascii="楷体" w:eastAsia="楷体" w:hAnsi="楷体" w:hint="eastAsia"/>
          <w:sz w:val="32"/>
          <w:szCs w:val="32"/>
        </w:rPr>
        <w:t>，</w:t>
      </w:r>
      <w:r w:rsidR="009A0473" w:rsidRPr="009A0473">
        <w:rPr>
          <w:rFonts w:ascii="楷体" w:eastAsia="楷体" w:hAnsi="楷体" w:hint="eastAsia"/>
          <w:sz w:val="32"/>
          <w:szCs w:val="32"/>
        </w:rPr>
        <w:t>保障完成省级下达的工业品下乡2亿元和农产品上行5千万元的重要指标。</w:t>
      </w:r>
      <w:r w:rsidR="009A0473">
        <w:rPr>
          <w:rFonts w:ascii="楷体" w:eastAsia="楷体" w:hAnsi="楷体" w:hint="eastAsia"/>
          <w:sz w:val="32"/>
          <w:szCs w:val="32"/>
        </w:rPr>
        <w:t>为争创全国电子商务示范县工作奠定了坚实的基础。</w:t>
      </w:r>
    </w:p>
    <w:p w:rsidR="009A0473" w:rsidRDefault="009A0473" w:rsidP="00FE32E9">
      <w:pPr>
        <w:ind w:firstLine="66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4、</w:t>
      </w:r>
      <w:r w:rsidR="006F421A" w:rsidRPr="00FE32E9">
        <w:rPr>
          <w:rFonts w:ascii="楷体" w:eastAsia="楷体" w:hAnsi="楷体" w:hint="eastAsia"/>
          <w:b/>
          <w:sz w:val="32"/>
          <w:szCs w:val="32"/>
        </w:rPr>
        <w:t>应急物质储备保障有力。</w:t>
      </w:r>
      <w:r w:rsidR="006F421A">
        <w:rPr>
          <w:rFonts w:ascii="楷体" w:eastAsia="楷体" w:hAnsi="楷体" w:hint="eastAsia"/>
          <w:sz w:val="32"/>
          <w:szCs w:val="32"/>
        </w:rPr>
        <w:t>我局始终把各类应急物质储备作为一项政治任务来落实，</w:t>
      </w:r>
      <w:r w:rsidR="00FE32E9">
        <w:rPr>
          <w:rFonts w:ascii="楷体" w:eastAsia="楷体" w:hAnsi="楷体" w:hint="eastAsia"/>
          <w:sz w:val="32"/>
          <w:szCs w:val="32"/>
        </w:rPr>
        <w:t>设立了专门的仓库存放，安排了专门人员值守，并定期对所储物质进行维护，坚决保证了物质储备充足良好，关键时刻不仅调得出，还要保证用得上。</w:t>
      </w:r>
    </w:p>
    <w:p w:rsidR="00FE32E9" w:rsidRPr="00FE32E9" w:rsidRDefault="00FE32E9" w:rsidP="006250D0">
      <w:pPr>
        <w:ind w:firstLineChars="200" w:firstLine="643"/>
        <w:rPr>
          <w:rFonts w:ascii="楷体" w:eastAsia="楷体" w:hAnsi="楷体"/>
          <w:color w:val="FF0000"/>
          <w:sz w:val="32"/>
          <w:szCs w:val="32"/>
        </w:rPr>
      </w:pPr>
      <w:r w:rsidRPr="00FE32E9">
        <w:rPr>
          <w:rFonts w:ascii="楷体" w:eastAsia="楷体" w:hAnsi="楷体" w:hint="eastAsia"/>
          <w:b/>
          <w:sz w:val="32"/>
          <w:szCs w:val="32"/>
        </w:rPr>
        <w:t>5、开放型经济发展工作稳步推进。</w:t>
      </w:r>
      <w:r>
        <w:rPr>
          <w:rFonts w:ascii="楷体" w:eastAsia="楷体" w:hAnsi="楷体" w:hint="eastAsia"/>
          <w:sz w:val="32"/>
          <w:szCs w:val="32"/>
        </w:rPr>
        <w:t>全市2019年共</w:t>
      </w:r>
      <w:r w:rsidRPr="00FE32E9">
        <w:rPr>
          <w:rFonts w:ascii="楷体" w:eastAsia="楷体" w:hAnsi="楷体" w:hint="eastAsia"/>
          <w:sz w:val="32"/>
          <w:szCs w:val="32"/>
        </w:rPr>
        <w:t>引进外</w:t>
      </w:r>
      <w:r w:rsidRPr="00FE32E9">
        <w:rPr>
          <w:rFonts w:ascii="楷体" w:eastAsia="楷体" w:hAnsi="楷体" w:hint="eastAsia"/>
          <w:sz w:val="32"/>
          <w:szCs w:val="32"/>
        </w:rPr>
        <w:lastRenderedPageBreak/>
        <w:t>商直接投资2家(湖南常信水务有限公司</w:t>
      </w:r>
      <w:r w:rsidR="006250D0" w:rsidRPr="00FE32E9">
        <w:rPr>
          <w:rFonts w:ascii="楷体" w:eastAsia="楷体" w:hAnsi="楷体" w:hint="eastAsia"/>
          <w:sz w:val="32"/>
          <w:szCs w:val="32"/>
        </w:rPr>
        <w:t>注册资金1142万美元</w:t>
      </w:r>
      <w:r w:rsidRPr="00FE32E9">
        <w:rPr>
          <w:rFonts w:ascii="楷体" w:eastAsia="楷体" w:hAnsi="楷体" w:hint="eastAsia"/>
          <w:sz w:val="32"/>
          <w:szCs w:val="32"/>
        </w:rPr>
        <w:t>、湖南庄臣农业科技有限公司</w:t>
      </w:r>
      <w:r w:rsidR="006250D0" w:rsidRPr="00FE32E9">
        <w:rPr>
          <w:rFonts w:ascii="楷体" w:eastAsia="楷体" w:hAnsi="楷体" w:hint="eastAsia"/>
          <w:sz w:val="32"/>
          <w:szCs w:val="32"/>
        </w:rPr>
        <w:t>注册资金29万美元</w:t>
      </w:r>
      <w:r w:rsidRPr="00FE32E9">
        <w:rPr>
          <w:rFonts w:ascii="楷体" w:eastAsia="楷体" w:hAnsi="楷体" w:hint="eastAsia"/>
          <w:sz w:val="32"/>
          <w:szCs w:val="32"/>
        </w:rPr>
        <w:t>）。</w:t>
      </w:r>
      <w:r w:rsidR="006250D0">
        <w:rPr>
          <w:rFonts w:ascii="楷体" w:eastAsia="楷体" w:hAnsi="楷体" w:hint="eastAsia"/>
          <w:sz w:val="32"/>
          <w:szCs w:val="32"/>
        </w:rPr>
        <w:t>全市</w:t>
      </w:r>
      <w:r w:rsidRPr="00FE32E9">
        <w:rPr>
          <w:rFonts w:ascii="楷体" w:eastAsia="楷体" w:hAnsi="楷体" w:hint="eastAsia"/>
          <w:sz w:val="32"/>
          <w:szCs w:val="32"/>
        </w:rPr>
        <w:t>共引进</w:t>
      </w:r>
      <w:r w:rsidRPr="006250D0">
        <w:rPr>
          <w:rFonts w:ascii="楷体" w:eastAsia="楷体" w:hAnsi="楷体" w:hint="eastAsia"/>
          <w:bCs/>
          <w:sz w:val="32"/>
          <w:szCs w:val="32"/>
        </w:rPr>
        <w:t>外贸实体企业7家</w:t>
      </w:r>
      <w:r w:rsidR="006250D0">
        <w:rPr>
          <w:rFonts w:ascii="楷体" w:eastAsia="楷体" w:hAnsi="楷体" w:hint="eastAsia"/>
          <w:bCs/>
          <w:sz w:val="32"/>
          <w:szCs w:val="32"/>
        </w:rPr>
        <w:t>，全年</w:t>
      </w:r>
      <w:r w:rsidRPr="00FE32E9">
        <w:rPr>
          <w:rFonts w:ascii="楷体" w:eastAsia="楷体" w:hAnsi="楷体" w:hint="eastAsia"/>
          <w:sz w:val="32"/>
          <w:szCs w:val="32"/>
        </w:rPr>
        <w:t>实现</w:t>
      </w:r>
      <w:r w:rsidRPr="006250D0">
        <w:rPr>
          <w:rFonts w:ascii="楷体" w:eastAsia="楷体" w:hAnsi="楷体" w:hint="eastAsia"/>
          <w:bCs/>
          <w:sz w:val="32"/>
          <w:szCs w:val="32"/>
        </w:rPr>
        <w:t>进出口业绩破零的外贸实体企业4家</w:t>
      </w:r>
      <w:r w:rsidR="006250D0">
        <w:rPr>
          <w:rFonts w:ascii="楷体" w:eastAsia="楷体" w:hAnsi="楷体" w:hint="eastAsia"/>
          <w:bCs/>
          <w:sz w:val="32"/>
          <w:szCs w:val="32"/>
        </w:rPr>
        <w:t>，</w:t>
      </w:r>
      <w:r w:rsidRPr="006250D0">
        <w:rPr>
          <w:rFonts w:ascii="楷体" w:eastAsia="楷体" w:hAnsi="楷体" w:hint="eastAsia"/>
          <w:bCs/>
          <w:sz w:val="32"/>
          <w:szCs w:val="32"/>
        </w:rPr>
        <w:t>进出口业绩高于200万美元企业2家</w:t>
      </w:r>
      <w:r w:rsidR="006250D0">
        <w:rPr>
          <w:rFonts w:ascii="楷体" w:eastAsia="楷体" w:hAnsi="楷体" w:hint="eastAsia"/>
          <w:bCs/>
          <w:sz w:val="32"/>
          <w:szCs w:val="32"/>
        </w:rPr>
        <w:t>。通过这些企业的引进和培育，共</w:t>
      </w:r>
      <w:r w:rsidR="006250D0">
        <w:rPr>
          <w:rFonts w:ascii="楷体" w:eastAsia="楷体" w:hAnsi="楷体" w:hint="eastAsia"/>
          <w:sz w:val="32"/>
          <w:szCs w:val="32"/>
        </w:rPr>
        <w:t>完成出口业绩达1.2亿美元，带动新增就业人数600人。</w:t>
      </w:r>
    </w:p>
    <w:p w:rsidR="006250D0" w:rsidRPr="006250D0" w:rsidRDefault="006250D0" w:rsidP="00E65C09">
      <w:pPr>
        <w:ind w:firstLineChars="200" w:firstLine="643"/>
        <w:rPr>
          <w:rFonts w:ascii="楷体" w:eastAsia="楷体" w:hAnsi="楷体"/>
          <w:sz w:val="32"/>
          <w:szCs w:val="32"/>
        </w:rPr>
      </w:pPr>
      <w:r w:rsidRPr="00E65C09">
        <w:rPr>
          <w:rFonts w:ascii="楷体" w:eastAsia="楷体" w:hAnsi="楷体" w:hint="eastAsia"/>
          <w:b/>
          <w:color w:val="000000"/>
          <w:sz w:val="32"/>
          <w:szCs w:val="32"/>
        </w:rPr>
        <w:t>6、粮食仓储设施建设进一步加强。</w:t>
      </w:r>
      <w:r>
        <w:rPr>
          <w:rFonts w:ascii="楷体" w:eastAsia="楷体" w:hAnsi="楷体" w:hint="eastAsia"/>
          <w:color w:val="000000"/>
          <w:sz w:val="32"/>
          <w:szCs w:val="32"/>
        </w:rPr>
        <w:t>2019年，</w:t>
      </w:r>
      <w:r w:rsidRPr="006250D0">
        <w:rPr>
          <w:rFonts w:ascii="楷体" w:eastAsia="楷体" w:hAnsi="楷体" w:hint="eastAsia"/>
          <w:sz w:val="32"/>
          <w:szCs w:val="32"/>
        </w:rPr>
        <w:t>我</w:t>
      </w:r>
      <w:r w:rsidR="00E65C09">
        <w:rPr>
          <w:rFonts w:ascii="楷体" w:eastAsia="楷体" w:hAnsi="楷体" w:hint="eastAsia"/>
          <w:sz w:val="32"/>
          <w:szCs w:val="32"/>
        </w:rPr>
        <w:t>局</w:t>
      </w:r>
      <w:r w:rsidRPr="006250D0">
        <w:rPr>
          <w:rFonts w:ascii="楷体" w:eastAsia="楷体" w:hAnsi="楷体" w:hint="eastAsia"/>
          <w:sz w:val="32"/>
          <w:szCs w:val="32"/>
        </w:rPr>
        <w:t>对原粮食系统</w:t>
      </w:r>
      <w:r w:rsidR="00E65C09" w:rsidRPr="006250D0">
        <w:rPr>
          <w:rFonts w:ascii="楷体" w:eastAsia="楷体" w:hAnsi="楷体" w:hint="eastAsia"/>
          <w:sz w:val="32"/>
          <w:szCs w:val="32"/>
        </w:rPr>
        <w:t>闲置资产</w:t>
      </w:r>
      <w:r w:rsidRPr="006250D0">
        <w:rPr>
          <w:rFonts w:ascii="楷体" w:eastAsia="楷体" w:hAnsi="楷体" w:hint="eastAsia"/>
          <w:sz w:val="32"/>
          <w:szCs w:val="32"/>
        </w:rPr>
        <w:t>进行</w:t>
      </w:r>
      <w:r w:rsidR="00E65C09">
        <w:rPr>
          <w:rFonts w:ascii="楷体" w:eastAsia="楷体" w:hAnsi="楷体" w:hint="eastAsia"/>
          <w:sz w:val="32"/>
          <w:szCs w:val="32"/>
        </w:rPr>
        <w:t>了</w:t>
      </w:r>
      <w:r w:rsidRPr="006250D0">
        <w:rPr>
          <w:rFonts w:ascii="楷体" w:eastAsia="楷体" w:hAnsi="楷体" w:hint="eastAsia"/>
          <w:sz w:val="32"/>
          <w:szCs w:val="32"/>
        </w:rPr>
        <w:t>拍卖，</w:t>
      </w:r>
      <w:r w:rsidR="00E65C09">
        <w:rPr>
          <w:rFonts w:ascii="楷体" w:eastAsia="楷体" w:hAnsi="楷体" w:hint="eastAsia"/>
          <w:sz w:val="32"/>
          <w:szCs w:val="32"/>
        </w:rPr>
        <w:t>通过拍卖所得收入779.39万元财政返回的方式，</w:t>
      </w:r>
      <w:r w:rsidRPr="006250D0">
        <w:rPr>
          <w:rFonts w:ascii="楷体" w:eastAsia="楷体" w:hAnsi="楷体" w:hint="eastAsia"/>
          <w:sz w:val="32"/>
          <w:szCs w:val="32"/>
        </w:rPr>
        <w:t>用于弥补</w:t>
      </w:r>
      <w:r w:rsidR="00E65C09">
        <w:rPr>
          <w:rFonts w:ascii="楷体" w:eastAsia="楷体" w:hAnsi="楷体" w:hint="eastAsia"/>
          <w:sz w:val="32"/>
          <w:szCs w:val="32"/>
        </w:rPr>
        <w:t>全市</w:t>
      </w:r>
      <w:r w:rsidRPr="006250D0">
        <w:rPr>
          <w:rFonts w:ascii="楷体" w:eastAsia="楷体" w:hAnsi="楷体" w:hint="eastAsia"/>
          <w:sz w:val="32"/>
          <w:szCs w:val="32"/>
        </w:rPr>
        <w:t>粮库新仓建设。</w:t>
      </w:r>
      <w:r w:rsidR="00E65C09">
        <w:rPr>
          <w:rFonts w:ascii="楷体" w:eastAsia="楷体" w:hAnsi="楷体" w:hint="eastAsia"/>
          <w:sz w:val="32"/>
          <w:szCs w:val="32"/>
        </w:rPr>
        <w:t>由于建设资金的及时保障，我市在</w:t>
      </w:r>
      <w:r w:rsidRPr="006250D0">
        <w:rPr>
          <w:rFonts w:ascii="楷体" w:eastAsia="楷体" w:hAnsi="楷体" w:hint="eastAsia"/>
          <w:sz w:val="32"/>
          <w:szCs w:val="32"/>
        </w:rPr>
        <w:t>荫田、官岭和罗桥3处</w:t>
      </w:r>
      <w:r w:rsidR="00E65C09">
        <w:rPr>
          <w:rFonts w:ascii="楷体" w:eastAsia="楷体" w:hAnsi="楷体" w:hint="eastAsia"/>
          <w:sz w:val="32"/>
          <w:szCs w:val="32"/>
        </w:rPr>
        <w:t>新建</w:t>
      </w:r>
      <w:r w:rsidRPr="006250D0">
        <w:rPr>
          <w:rFonts w:ascii="楷体" w:eastAsia="楷体" w:hAnsi="楷体" w:hint="eastAsia"/>
          <w:sz w:val="32"/>
          <w:szCs w:val="32"/>
        </w:rPr>
        <w:t>3万吨</w:t>
      </w:r>
      <w:r w:rsidR="00E65C09">
        <w:rPr>
          <w:rFonts w:ascii="楷体" w:eastAsia="楷体" w:hAnsi="楷体" w:hint="eastAsia"/>
          <w:sz w:val="32"/>
          <w:szCs w:val="32"/>
        </w:rPr>
        <w:t>仓容已全部进入了竣工验收阶段。项目的建成后，将为全市粮食储备、各级储备粮轮换，确保全市粮食安全提供了有力地保障。</w:t>
      </w:r>
    </w:p>
    <w:p w:rsidR="00FE32E9" w:rsidRPr="00210342" w:rsidRDefault="00E65C09" w:rsidP="00FE32E9">
      <w:pPr>
        <w:ind w:firstLine="660"/>
        <w:rPr>
          <w:rFonts w:ascii="楷体" w:eastAsia="楷体" w:hAnsi="楷体"/>
          <w:b/>
          <w:color w:val="000000"/>
          <w:sz w:val="32"/>
          <w:szCs w:val="32"/>
        </w:rPr>
      </w:pPr>
      <w:r w:rsidRPr="00210342">
        <w:rPr>
          <w:rFonts w:ascii="楷体" w:eastAsia="楷体" w:hAnsi="楷体" w:hint="eastAsia"/>
          <w:b/>
          <w:color w:val="000000"/>
          <w:sz w:val="32"/>
          <w:szCs w:val="32"/>
        </w:rPr>
        <w:t>五、存在的问题</w:t>
      </w:r>
    </w:p>
    <w:p w:rsidR="0050386B" w:rsidRDefault="00C92A58" w:rsidP="003D7233">
      <w:pPr>
        <w:ind w:firstLineChars="228" w:firstLine="73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1、</w:t>
      </w:r>
      <w:r w:rsidR="00AE07E2">
        <w:rPr>
          <w:rFonts w:ascii="楷体" w:eastAsia="楷体" w:hAnsi="楷体" w:hint="eastAsia"/>
          <w:sz w:val="32"/>
          <w:szCs w:val="32"/>
        </w:rPr>
        <w:t>由于财政预算收入的逐年减少，机关人员经费保证越来越吃紧，甚至影响日常工作的正常开展。</w:t>
      </w:r>
    </w:p>
    <w:p w:rsidR="00A51BF6" w:rsidRDefault="00AE07E2" w:rsidP="00675F2B">
      <w:pPr>
        <w:ind w:firstLine="645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2、近年来，国家提高了对退休老干部的福利待遇的标准，但市财政未能把这项支出纳入年初预算，而为了保证退休老干部的福利待遇，只能压缩机关的工作经费，甚至</w:t>
      </w:r>
      <w:r w:rsidR="00A51BF6">
        <w:rPr>
          <w:rFonts w:ascii="楷体" w:eastAsia="楷体" w:hAnsi="楷体" w:hint="eastAsia"/>
          <w:sz w:val="32"/>
          <w:szCs w:val="32"/>
        </w:rPr>
        <w:t>有时挤占项目支出</w:t>
      </w:r>
      <w:r w:rsidR="00210342">
        <w:rPr>
          <w:rFonts w:ascii="楷体" w:eastAsia="楷体" w:hAnsi="楷体" w:hint="eastAsia"/>
          <w:sz w:val="32"/>
          <w:szCs w:val="32"/>
        </w:rPr>
        <w:t>资金</w:t>
      </w:r>
      <w:r w:rsidR="00A51BF6">
        <w:rPr>
          <w:rFonts w:ascii="楷体" w:eastAsia="楷体" w:hAnsi="楷体" w:hint="eastAsia"/>
          <w:sz w:val="32"/>
          <w:szCs w:val="32"/>
        </w:rPr>
        <w:t>。</w:t>
      </w:r>
    </w:p>
    <w:p w:rsidR="00675F2B" w:rsidRPr="003D7233" w:rsidRDefault="009752E7" w:rsidP="00675F2B">
      <w:pPr>
        <w:ind w:firstLine="645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3、虽然每个项目支出都能按照预算资金绩效管理的相关要求进行管理，但还是存在个别项目支出的绩效目标难以达到要求。</w:t>
      </w:r>
    </w:p>
    <w:sectPr w:rsidR="00675F2B" w:rsidRPr="003D7233" w:rsidSect="008C57A4">
      <w:headerReference w:type="default" r:id="rId7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DB" w:rsidRDefault="00FA71DB" w:rsidP="005B7C52">
      <w:r>
        <w:separator/>
      </w:r>
    </w:p>
  </w:endnote>
  <w:endnote w:type="continuationSeparator" w:id="0">
    <w:p w:rsidR="00FA71DB" w:rsidRDefault="00FA71DB" w:rsidP="005B7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DB" w:rsidRDefault="00FA71DB" w:rsidP="005B7C52">
      <w:r>
        <w:separator/>
      </w:r>
    </w:p>
  </w:footnote>
  <w:footnote w:type="continuationSeparator" w:id="0">
    <w:p w:rsidR="00FA71DB" w:rsidRDefault="00FA71DB" w:rsidP="005B7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D99" w:rsidRDefault="00FA71DB" w:rsidP="000D54C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D1F6"/>
    <w:multiLevelType w:val="singleLevel"/>
    <w:tmpl w:val="3008D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B19"/>
    <w:rsid w:val="0002338D"/>
    <w:rsid w:val="0016483E"/>
    <w:rsid w:val="001D01D9"/>
    <w:rsid w:val="00210342"/>
    <w:rsid w:val="0028276B"/>
    <w:rsid w:val="002E5349"/>
    <w:rsid w:val="002F7F95"/>
    <w:rsid w:val="003363B8"/>
    <w:rsid w:val="00367B19"/>
    <w:rsid w:val="00371B91"/>
    <w:rsid w:val="003B5367"/>
    <w:rsid w:val="003D7233"/>
    <w:rsid w:val="003F57F8"/>
    <w:rsid w:val="004E2005"/>
    <w:rsid w:val="0050386B"/>
    <w:rsid w:val="005B7C52"/>
    <w:rsid w:val="006130AC"/>
    <w:rsid w:val="006250D0"/>
    <w:rsid w:val="00660D81"/>
    <w:rsid w:val="00675F2B"/>
    <w:rsid w:val="006F421A"/>
    <w:rsid w:val="006F643F"/>
    <w:rsid w:val="008F3989"/>
    <w:rsid w:val="009752E7"/>
    <w:rsid w:val="009A0473"/>
    <w:rsid w:val="009E33E6"/>
    <w:rsid w:val="00A51BF6"/>
    <w:rsid w:val="00AE07E2"/>
    <w:rsid w:val="00B513B4"/>
    <w:rsid w:val="00BA6D75"/>
    <w:rsid w:val="00BD3F79"/>
    <w:rsid w:val="00BE3298"/>
    <w:rsid w:val="00C16542"/>
    <w:rsid w:val="00C409A5"/>
    <w:rsid w:val="00C73370"/>
    <w:rsid w:val="00C92A58"/>
    <w:rsid w:val="00CC5067"/>
    <w:rsid w:val="00CE0462"/>
    <w:rsid w:val="00CE5DAE"/>
    <w:rsid w:val="00CE68D0"/>
    <w:rsid w:val="00D91EE6"/>
    <w:rsid w:val="00E0465E"/>
    <w:rsid w:val="00E31195"/>
    <w:rsid w:val="00E65C09"/>
    <w:rsid w:val="00EB36BA"/>
    <w:rsid w:val="00EF3C98"/>
    <w:rsid w:val="00FA71DB"/>
    <w:rsid w:val="00FD0A28"/>
    <w:rsid w:val="00FE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B19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qFormat/>
    <w:rsid w:val="00367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67B19"/>
    <w:pPr>
      <w:ind w:firstLineChars="200" w:firstLine="420"/>
    </w:pPr>
  </w:style>
  <w:style w:type="paragraph" w:styleId="a6">
    <w:name w:val="footer"/>
    <w:basedOn w:val="a"/>
    <w:link w:val="Char0"/>
    <w:uiPriority w:val="99"/>
    <w:semiHidden/>
    <w:unhideWhenUsed/>
    <w:rsid w:val="00503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0386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2020-06-19T08:44:00Z</dcterms:created>
  <dcterms:modified xsi:type="dcterms:W3CDTF">2020-06-28T01:05:00Z</dcterms:modified>
</cp:coreProperties>
</file>