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6A" w:rsidRDefault="0036456A" w:rsidP="0036456A">
      <w:pPr>
        <w:jc w:val="center"/>
        <w:rPr>
          <w:rFonts w:hint="eastAsia"/>
          <w:b/>
          <w:sz w:val="44"/>
          <w:szCs w:val="44"/>
        </w:rPr>
      </w:pPr>
    </w:p>
    <w:p w:rsidR="0036456A" w:rsidRDefault="00A6325B" w:rsidP="0036456A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板桥镇人民政府</w:t>
      </w:r>
      <w:r>
        <w:rPr>
          <w:rFonts w:hint="eastAsia"/>
          <w:b/>
          <w:sz w:val="44"/>
          <w:szCs w:val="44"/>
        </w:rPr>
        <w:t>201</w:t>
      </w:r>
      <w:r w:rsidR="008922B5">
        <w:rPr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年预算支出</w:t>
      </w:r>
    </w:p>
    <w:p w:rsidR="009F2648" w:rsidRDefault="00A6325B" w:rsidP="003645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绩效评价报告</w:t>
      </w:r>
    </w:p>
    <w:p w:rsidR="009F2648" w:rsidRDefault="009F2648">
      <w:pPr>
        <w:rPr>
          <w:sz w:val="44"/>
          <w:szCs w:val="44"/>
        </w:rPr>
      </w:pPr>
    </w:p>
    <w:p w:rsidR="009F2648" w:rsidRDefault="00A6325B">
      <w:pPr>
        <w:ind w:firstLineChars="350" w:firstLine="11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为加强板桥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201</w:t>
      </w:r>
      <w:r w:rsidR="00FD2C92">
        <w:rPr>
          <w:rFonts w:ascii="宋体" w:hAnsi="宋体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年度部门支出的绩效情况进行了客观、公正的评价。现将情况汇报如下：</w:t>
      </w:r>
    </w:p>
    <w:p w:rsidR="009F2648" w:rsidRDefault="009F2648">
      <w:pPr>
        <w:pStyle w:val="ListParagraph1"/>
        <w:ind w:left="420" w:firstLineChars="0" w:firstLine="0"/>
        <w:rPr>
          <w:rFonts w:ascii="宋体"/>
          <w:sz w:val="32"/>
          <w:szCs w:val="32"/>
        </w:rPr>
      </w:pPr>
    </w:p>
    <w:p w:rsidR="009F2648" w:rsidRDefault="00A6325B">
      <w:pPr>
        <w:pStyle w:val="ListParagraph1"/>
        <w:numPr>
          <w:ilvl w:val="0"/>
          <w:numId w:val="1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基本情况</w:t>
      </w:r>
    </w:p>
    <w:p w:rsidR="009F2648" w:rsidRDefault="00A6325B">
      <w:pPr>
        <w:pStyle w:val="ListParagraph1"/>
        <w:ind w:left="780" w:firstLineChars="0" w:firstLine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（一）部门职责</w:t>
      </w:r>
    </w:p>
    <w:p w:rsidR="009F2648" w:rsidRDefault="00A6325B">
      <w:pPr>
        <w:ind w:firstLineChars="150" w:firstLine="48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、执行本级人民代表大会决议和上级行政机关的决定和命令，发布决定和命令；落实国家政策，严格依法行政。</w:t>
      </w:r>
    </w:p>
    <w:p w:rsidR="009F2648" w:rsidRDefault="00A6325B">
      <w:pPr>
        <w:widowControl/>
        <w:shd w:val="clear" w:color="auto" w:fill="FFFFFF"/>
        <w:spacing w:line="290" w:lineRule="atLeast"/>
        <w:ind w:firstLineChars="150" w:firstLine="48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、宣传贯彻落实法律法规和党的各项方针政策，坚持依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32"/>
          <w:szCs w:val="32"/>
        </w:rPr>
        <w:t>法行政，推进民主政治发展，促进村民自治，加强基层党组织和政权建设。</w:t>
      </w:r>
    </w:p>
    <w:p w:rsidR="009F2648" w:rsidRDefault="00A6325B">
      <w:pPr>
        <w:widowControl/>
        <w:shd w:val="clear" w:color="auto" w:fill="FFFFFF"/>
        <w:spacing w:line="290" w:lineRule="atLeast"/>
        <w:ind w:firstLineChars="150" w:firstLine="480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lastRenderedPageBreak/>
        <w:t>3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、承担本镇农业、工业经济、第三产业的发展、安全生产、经济可持续发展等工作。负责为企业提供政策服务和营造发展环境等工作。</w:t>
      </w:r>
    </w:p>
    <w:p w:rsidR="009F2648" w:rsidRDefault="00A6325B">
      <w:pPr>
        <w:widowControl/>
        <w:shd w:val="clear" w:color="auto" w:fill="FFFFFF"/>
        <w:spacing w:line="290" w:lineRule="atLeast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 4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 w:rsidR="009F2648" w:rsidRDefault="00A6325B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5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、负责林业发展规划，技术服务。负责水土资源、水利工程保护和开发、管护。负责农业机械推广管理工作。</w:t>
      </w:r>
    </w:p>
    <w:p w:rsidR="009F2648" w:rsidRDefault="00A6325B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6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、推动农村社会养老保险制度。配合劳动监察部门监督检查劳动保证法律、法规的实施。</w:t>
      </w:r>
    </w:p>
    <w:p w:rsidR="009F2648" w:rsidRDefault="00A6325B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7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、落实计划生育基本国策，推进优生优育，加强农村计划生育奖扶政策的落实到位。</w:t>
      </w:r>
    </w:p>
    <w:p w:rsidR="009F2648" w:rsidRDefault="00A6325B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8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、保障农村最低生活水平，建立健全社会保障体系。</w:t>
      </w:r>
    </w:p>
    <w:p w:rsidR="009F2648" w:rsidRDefault="00A6325B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、负责农村医疗合作管理工作，负责对本镇的行政事业单位和村级财务实行统一管理、集中核算、全面监督。</w:t>
      </w:r>
    </w:p>
    <w:p w:rsidR="009F2648" w:rsidRDefault="00A6325B">
      <w:pPr>
        <w:widowControl/>
        <w:spacing w:line="600" w:lineRule="exact"/>
        <w:ind w:firstLineChars="196" w:firstLine="627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10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、负责繁荣群众文化事业，组织群众文化活动。</w:t>
      </w:r>
    </w:p>
    <w:p w:rsidR="009F2648" w:rsidRDefault="00A6325B">
      <w:pPr>
        <w:widowControl/>
        <w:spacing w:line="600" w:lineRule="exact"/>
        <w:ind w:firstLineChars="196" w:firstLine="627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11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、烟叶生产、卫生同治、扶贫工作、绿化环保等上级交办的其他各项工作任务。</w:t>
      </w:r>
    </w:p>
    <w:p w:rsidR="009F2648" w:rsidRDefault="00A6325B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</w:t>
      </w:r>
    </w:p>
    <w:p w:rsidR="009F2648" w:rsidRDefault="00A6325B">
      <w:pPr>
        <w:widowControl/>
        <w:spacing w:line="600" w:lineRule="exact"/>
        <w:ind w:firstLineChars="300" w:firstLine="96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（二）部门单位构成</w:t>
      </w:r>
    </w:p>
    <w:p w:rsidR="009F2648" w:rsidRDefault="00A6325B">
      <w:pPr>
        <w:widowControl/>
        <w:spacing w:line="600" w:lineRule="exact"/>
        <w:ind w:firstLineChars="250" w:firstLine="8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根据编委核定，我镇设办公室</w:t>
      </w:r>
      <w:r>
        <w:rPr>
          <w:rFonts w:ascii="宋体" w:hAnsi="宋体" w:cs="宋体"/>
          <w:color w:val="000000"/>
          <w:kern w:val="0"/>
          <w:sz w:val="32"/>
          <w:szCs w:val="32"/>
        </w:rPr>
        <w:t>4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个，镇机关行政编制</w:t>
      </w:r>
      <w:r w:rsidR="00BC3C44">
        <w:rPr>
          <w:rFonts w:ascii="宋体" w:hAnsi="宋体" w:cs="宋体"/>
          <w:color w:val="000000"/>
          <w:kern w:val="0"/>
          <w:sz w:val="32"/>
          <w:szCs w:val="32"/>
        </w:rPr>
        <w:t>17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名，机关事业编制</w:t>
      </w:r>
      <w:r w:rsidR="00BC3C44">
        <w:rPr>
          <w:rFonts w:ascii="宋体" w:hAnsi="宋体" w:cs="宋体"/>
          <w:color w:val="000000"/>
          <w:kern w:val="0"/>
          <w:sz w:val="32"/>
          <w:szCs w:val="32"/>
        </w:rPr>
        <w:t>15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名，年末在职人员</w:t>
      </w:r>
      <w:r w:rsidR="00BC3C44">
        <w:rPr>
          <w:rFonts w:ascii="宋体" w:hAnsi="宋体" w:cs="宋体"/>
          <w:color w:val="000000"/>
          <w:kern w:val="0"/>
          <w:sz w:val="32"/>
          <w:szCs w:val="32"/>
        </w:rPr>
        <w:t>32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人，退休</w:t>
      </w:r>
      <w:r>
        <w:rPr>
          <w:rFonts w:ascii="宋体" w:hAnsi="宋体" w:cs="宋体"/>
          <w:color w:val="000000"/>
          <w:kern w:val="0"/>
          <w:sz w:val="32"/>
          <w:szCs w:val="32"/>
        </w:rPr>
        <w:t>2</w:t>
      </w:r>
      <w:r w:rsidR="00C73E36">
        <w:rPr>
          <w:rFonts w:ascii="宋体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人，当年调出</w:t>
      </w:r>
      <w:r w:rsidR="00BC3C44">
        <w:rPr>
          <w:rFonts w:ascii="宋体" w:hAnsi="宋体" w:cs="宋体"/>
          <w:color w:val="000000"/>
          <w:kern w:val="0"/>
          <w:sz w:val="32"/>
          <w:szCs w:val="32"/>
        </w:rPr>
        <w:t>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人，调入</w:t>
      </w:r>
      <w:r w:rsidR="00BC3C44">
        <w:rPr>
          <w:rFonts w:ascii="宋体" w:hAnsi="宋体" w:cs="宋体"/>
          <w:color w:val="000000"/>
          <w:kern w:val="0"/>
          <w:sz w:val="32"/>
          <w:szCs w:val="32"/>
        </w:rPr>
        <w:t>3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人，人员比上年减少</w:t>
      </w:r>
      <w:r w:rsidR="00BC3C44">
        <w:rPr>
          <w:rFonts w:ascii="宋体" w:hAnsi="宋体" w:cs="宋体"/>
          <w:color w:val="000000"/>
          <w:kern w:val="0"/>
          <w:sz w:val="32"/>
          <w:szCs w:val="32"/>
        </w:rPr>
        <w:t>6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人。</w:t>
      </w:r>
    </w:p>
    <w:p w:rsidR="009F2648" w:rsidRDefault="009F2648">
      <w:pPr>
        <w:ind w:firstLine="420"/>
        <w:rPr>
          <w:rFonts w:ascii="宋体" w:hAnsi="宋体"/>
          <w:sz w:val="32"/>
          <w:szCs w:val="32"/>
        </w:rPr>
      </w:pPr>
    </w:p>
    <w:p w:rsidR="009F2648" w:rsidRDefault="00A6325B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（三）部门收支情况</w:t>
      </w:r>
    </w:p>
    <w:p w:rsidR="009F2648" w:rsidRDefault="00A6325B">
      <w:pPr>
        <w:spacing w:before="240"/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　　本单位20</w:t>
      </w:r>
      <w:r w:rsidR="00894168">
        <w:rPr>
          <w:rFonts w:ascii="宋体" w:hAnsi="宋体"/>
          <w:sz w:val="32"/>
          <w:szCs w:val="32"/>
        </w:rPr>
        <w:t>19</w:t>
      </w:r>
      <w:r>
        <w:rPr>
          <w:rFonts w:ascii="宋体" w:hAnsi="宋体" w:hint="eastAsia"/>
          <w:sz w:val="32"/>
          <w:szCs w:val="32"/>
        </w:rPr>
        <w:t>年度收入总计</w:t>
      </w:r>
      <w:r w:rsidR="00761CF0">
        <w:rPr>
          <w:rFonts w:ascii="宋体" w:hAnsi="宋体"/>
          <w:sz w:val="32"/>
          <w:szCs w:val="32"/>
        </w:rPr>
        <w:t>1819.33</w:t>
      </w:r>
      <w:r>
        <w:rPr>
          <w:rFonts w:ascii="宋体" w:hAnsi="宋体" w:hint="eastAsia"/>
          <w:sz w:val="32"/>
          <w:szCs w:val="32"/>
        </w:rPr>
        <w:t>万元，其中财政拨款收入</w:t>
      </w:r>
      <w:r w:rsidR="00761CF0">
        <w:rPr>
          <w:rFonts w:ascii="宋体" w:hAnsi="宋体"/>
          <w:sz w:val="32"/>
          <w:szCs w:val="32"/>
        </w:rPr>
        <w:t>1382.47</w:t>
      </w:r>
      <w:r>
        <w:rPr>
          <w:rFonts w:ascii="宋体" w:hAnsi="宋体" w:hint="eastAsia"/>
          <w:sz w:val="32"/>
          <w:szCs w:val="32"/>
        </w:rPr>
        <w:t>万元，其他收入</w:t>
      </w:r>
      <w:r w:rsidR="00761CF0">
        <w:rPr>
          <w:rFonts w:ascii="宋体" w:hAnsi="宋体"/>
          <w:sz w:val="32"/>
          <w:szCs w:val="32"/>
        </w:rPr>
        <w:t>436.86</w:t>
      </w:r>
      <w:r>
        <w:rPr>
          <w:rFonts w:ascii="宋体" w:hAnsi="宋体" w:hint="eastAsia"/>
          <w:sz w:val="32"/>
          <w:szCs w:val="32"/>
        </w:rPr>
        <w:t>万元。全年总支出</w:t>
      </w:r>
      <w:r w:rsidR="00761CF0">
        <w:rPr>
          <w:rFonts w:ascii="宋体" w:hAnsi="宋体"/>
          <w:sz w:val="32"/>
          <w:szCs w:val="32"/>
        </w:rPr>
        <w:t>1810.39</w:t>
      </w:r>
      <w:r>
        <w:rPr>
          <w:rFonts w:ascii="宋体" w:hAnsi="宋体" w:hint="eastAsia"/>
          <w:sz w:val="32"/>
          <w:szCs w:val="32"/>
        </w:rPr>
        <w:t>万元（其中基本支出为</w:t>
      </w:r>
      <w:r w:rsidR="00BF40C8">
        <w:rPr>
          <w:rFonts w:ascii="宋体" w:hAnsi="宋体"/>
          <w:sz w:val="32"/>
          <w:szCs w:val="32"/>
        </w:rPr>
        <w:t>447.81</w:t>
      </w:r>
      <w:r>
        <w:rPr>
          <w:rFonts w:ascii="宋体" w:hAnsi="宋体" w:hint="eastAsia"/>
          <w:sz w:val="32"/>
          <w:szCs w:val="32"/>
        </w:rPr>
        <w:t>万元，项目支出</w:t>
      </w:r>
      <w:r w:rsidR="00BF40C8">
        <w:rPr>
          <w:rFonts w:ascii="宋体" w:hAnsi="宋体"/>
          <w:sz w:val="32"/>
          <w:szCs w:val="32"/>
        </w:rPr>
        <w:t>1362.58</w:t>
      </w:r>
      <w:r w:rsidR="00C9103F">
        <w:rPr>
          <w:rFonts w:ascii="宋体" w:hAnsi="宋体" w:hint="eastAsia"/>
          <w:sz w:val="32"/>
          <w:szCs w:val="32"/>
        </w:rPr>
        <w:t>万元</w:t>
      </w:r>
      <w:r w:rsidR="00C9103F">
        <w:rPr>
          <w:rFonts w:ascii="宋体" w:hAnsi="宋体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结余收入</w:t>
      </w:r>
      <w:r w:rsidR="00C9103F">
        <w:rPr>
          <w:rFonts w:ascii="宋体" w:hAnsi="宋体"/>
          <w:sz w:val="32"/>
          <w:szCs w:val="32"/>
        </w:rPr>
        <w:t>8.28</w:t>
      </w:r>
      <w:r>
        <w:rPr>
          <w:rFonts w:ascii="宋体" w:hAnsi="宋体" w:hint="eastAsia"/>
          <w:sz w:val="32"/>
          <w:szCs w:val="32"/>
        </w:rPr>
        <w:t>万元。</w:t>
      </w:r>
    </w:p>
    <w:p w:rsidR="009F2648" w:rsidRDefault="009F2648">
      <w:pPr>
        <w:ind w:left="420"/>
        <w:rPr>
          <w:rFonts w:ascii="宋体"/>
          <w:sz w:val="32"/>
          <w:szCs w:val="32"/>
        </w:rPr>
      </w:pPr>
    </w:p>
    <w:p w:rsidR="009F2648" w:rsidRDefault="00A6325B">
      <w:pPr>
        <w:numPr>
          <w:ilvl w:val="0"/>
          <w:numId w:val="2"/>
        </w:num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部门绩效目标</w:t>
      </w:r>
    </w:p>
    <w:p w:rsidR="009F2648" w:rsidRDefault="00A6325B">
      <w:pPr>
        <w:widowControl/>
        <w:shd w:val="clear" w:color="auto" w:fill="FFFFFF"/>
        <w:spacing w:line="560" w:lineRule="atLeast"/>
        <w:ind w:firstLineChars="300" w:firstLine="96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按照上级要求，201</w:t>
      </w:r>
      <w:r w:rsidR="00C9103F">
        <w:rPr>
          <w:rFonts w:ascii="宋体" w:hAnsi="宋体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年我镇在本级政府网上进行了预决算公开。严控“三公经费”支出，取得了良好的效果，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本年“三公”经费支出合计</w:t>
      </w:r>
      <w:r w:rsidR="00C9103F">
        <w:rPr>
          <w:rFonts w:ascii="宋体" w:hAnsi="宋体" w:cs="宋体"/>
          <w:color w:val="000000"/>
          <w:kern w:val="0"/>
          <w:sz w:val="32"/>
          <w:szCs w:val="32"/>
        </w:rPr>
        <w:t>22.99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万元，其中因公出国（境）费用</w:t>
      </w:r>
      <w:r>
        <w:rPr>
          <w:rFonts w:ascii="宋体" w:cs="宋体"/>
          <w:color w:val="000000"/>
          <w:kern w:val="0"/>
          <w:sz w:val="32"/>
          <w:szCs w:val="32"/>
        </w:rPr>
        <w:t>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万元，公务用车运行维护费2万元，公务接待费</w:t>
      </w:r>
      <w:r w:rsidR="00C9103F">
        <w:rPr>
          <w:rFonts w:ascii="宋体" w:hAnsi="宋体" w:cs="宋体"/>
          <w:color w:val="000000"/>
          <w:kern w:val="0"/>
          <w:sz w:val="32"/>
          <w:szCs w:val="32"/>
        </w:rPr>
        <w:t>20.99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万元，比上年减少</w:t>
      </w:r>
      <w:r w:rsidR="00C9103F">
        <w:rPr>
          <w:rFonts w:ascii="宋体" w:hAnsi="宋体" w:cs="宋体"/>
          <w:color w:val="000000"/>
          <w:kern w:val="0"/>
          <w:sz w:val="32"/>
          <w:szCs w:val="32"/>
        </w:rPr>
        <w:t>1.7</w:t>
      </w:r>
      <w:r>
        <w:rPr>
          <w:rFonts w:ascii="宋体" w:hAnsi="宋体" w:cs="宋体"/>
          <w:color w:val="000000"/>
          <w:kern w:val="0"/>
          <w:sz w:val="32"/>
          <w:szCs w:val="32"/>
        </w:rPr>
        <w:t>%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，三公经费下降明显主要是我镇加强三公经费管理，并对车辆维修、加油、保险严控管理，规范公务接待管理，实行归口统一管理，先审批后安排。</w:t>
      </w:r>
      <w:r>
        <w:rPr>
          <w:rFonts w:ascii="宋体" w:hAnsi="宋体" w:hint="eastAsia"/>
          <w:sz w:val="32"/>
          <w:szCs w:val="32"/>
        </w:rPr>
        <w:t>201</w:t>
      </w:r>
      <w:r w:rsidR="00C9103F">
        <w:rPr>
          <w:rFonts w:ascii="宋体" w:hAnsi="宋体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年，根据年初计划的重点工作，本单位通过对财政资金的使用，取得了如下绩效：</w:t>
      </w:r>
    </w:p>
    <w:p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、烤烟建设。201</w:t>
      </w:r>
      <w:r w:rsidR="00AE1E73">
        <w:rPr>
          <w:rFonts w:ascii="宋体" w:hAnsi="宋体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年，全镇完成种植面积</w:t>
      </w:r>
      <w:r w:rsidR="00AE1E73">
        <w:rPr>
          <w:rFonts w:ascii="宋体" w:hAnsi="宋体"/>
          <w:sz w:val="32"/>
          <w:szCs w:val="32"/>
        </w:rPr>
        <w:t>2047</w:t>
      </w:r>
      <w:r w:rsidR="00AE1E73">
        <w:rPr>
          <w:rFonts w:ascii="宋体" w:hAnsi="宋体" w:hint="eastAsia"/>
          <w:sz w:val="32"/>
          <w:szCs w:val="32"/>
        </w:rPr>
        <w:t>亩，</w:t>
      </w:r>
      <w:r>
        <w:rPr>
          <w:rFonts w:ascii="宋体" w:hAnsi="宋体" w:hint="eastAsia"/>
          <w:sz w:val="32"/>
          <w:szCs w:val="32"/>
        </w:rPr>
        <w:t>完成烟叶</w:t>
      </w:r>
      <w:r w:rsidR="00AE1E73">
        <w:rPr>
          <w:rFonts w:ascii="宋体" w:hAnsi="宋体"/>
          <w:sz w:val="32"/>
          <w:szCs w:val="32"/>
        </w:rPr>
        <w:t>47</w:t>
      </w:r>
      <w:r w:rsidR="009D14C9">
        <w:rPr>
          <w:rFonts w:ascii="宋体" w:hAnsi="宋体"/>
          <w:sz w:val="32"/>
          <w:szCs w:val="32"/>
        </w:rPr>
        <w:t>70</w:t>
      </w:r>
      <w:r>
        <w:rPr>
          <w:rFonts w:ascii="宋体" w:hAnsi="宋体" w:hint="eastAsia"/>
          <w:sz w:val="32"/>
          <w:szCs w:val="32"/>
        </w:rPr>
        <w:t>担，维修烤房</w:t>
      </w:r>
      <w:r w:rsidR="00AE1E73"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栋，</w:t>
      </w:r>
      <w:r w:rsidR="00AE1E73">
        <w:rPr>
          <w:rFonts w:ascii="宋体" w:hAnsi="宋体" w:hint="eastAsia"/>
          <w:sz w:val="32"/>
          <w:szCs w:val="32"/>
        </w:rPr>
        <w:t>共</w:t>
      </w:r>
      <w:r w:rsidR="00AE1E73">
        <w:rPr>
          <w:rFonts w:ascii="宋体" w:hAnsi="宋体"/>
          <w:sz w:val="32"/>
          <w:szCs w:val="32"/>
        </w:rPr>
        <w:t>花费6</w:t>
      </w:r>
      <w:r>
        <w:rPr>
          <w:rFonts w:ascii="宋体" w:hAnsi="宋体" w:hint="eastAsia"/>
          <w:sz w:val="32"/>
          <w:szCs w:val="32"/>
        </w:rPr>
        <w:t>万元。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　　</w:t>
      </w:r>
    </w:p>
    <w:p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lastRenderedPageBreak/>
        <w:t>2</w:t>
      </w:r>
      <w:r>
        <w:rPr>
          <w:rFonts w:ascii="宋体" w:hAnsi="宋体" w:hint="eastAsia"/>
          <w:sz w:val="32"/>
          <w:szCs w:val="32"/>
        </w:rPr>
        <w:t>、重点工程。公路基础设施建设：基础设施是制约农村经济发展的重要“瓶颈”，我镇内外发力，整合资源，加强基础设施投入，村组公路交通基本形成网络化。全镇村组硬化公路</w:t>
      </w:r>
      <w:r w:rsidR="00450668">
        <w:rPr>
          <w:rFonts w:ascii="宋体" w:hAnsi="宋体"/>
          <w:sz w:val="32"/>
          <w:szCs w:val="32"/>
        </w:rPr>
        <w:t>13.2</w:t>
      </w:r>
      <w:r>
        <w:rPr>
          <w:rFonts w:ascii="宋体" w:hAnsi="宋体" w:hint="eastAsia"/>
          <w:sz w:val="32"/>
          <w:szCs w:val="32"/>
        </w:rPr>
        <w:t>公里，拓宽村道</w:t>
      </w:r>
      <w:r w:rsidR="00450668">
        <w:rPr>
          <w:rFonts w:ascii="宋体" w:hAnsi="宋体"/>
          <w:sz w:val="32"/>
          <w:szCs w:val="32"/>
        </w:rPr>
        <w:t>14</w:t>
      </w:r>
      <w:r>
        <w:rPr>
          <w:rFonts w:ascii="宋体" w:hAnsi="宋体" w:hint="eastAsia"/>
          <w:sz w:val="32"/>
          <w:szCs w:val="32"/>
        </w:rPr>
        <w:t>公里，基本上实现了村村通、组组通公路；水利建设：全镇</w:t>
      </w:r>
      <w:r w:rsidR="00450668"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口病险水库现已全部进行了除险加固，渠道水毁工程已全部修复，争取上级资金用于安全饮水工程，完成镇区河道及渠道清渣清淤；农业生产：继续加大对粮食生产投入，鼓励种粮大户发展双季稻种植面积达1</w:t>
      </w:r>
      <w:r w:rsidR="00450668">
        <w:rPr>
          <w:rFonts w:ascii="宋体" w:hAnsi="宋体"/>
          <w:sz w:val="32"/>
          <w:szCs w:val="32"/>
        </w:rPr>
        <w:t>2120</w:t>
      </w:r>
      <w:r>
        <w:rPr>
          <w:rFonts w:ascii="宋体" w:hAnsi="宋体" w:hint="eastAsia"/>
          <w:sz w:val="32"/>
          <w:szCs w:val="32"/>
        </w:rPr>
        <w:t>亩。</w:t>
      </w:r>
    </w:p>
    <w:p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、安全生产工作。牢固树立“安全第一，预防为主”的安全生产工作理念，切实抓好安全生产责任制和事故责任追究制的落实，共召开安全生产专题会议</w:t>
      </w:r>
      <w:r w:rsidR="00450668">
        <w:rPr>
          <w:rFonts w:ascii="宋体" w:hAnsi="宋体"/>
          <w:sz w:val="32"/>
          <w:szCs w:val="32"/>
        </w:rPr>
        <w:t>15</w:t>
      </w:r>
      <w:r>
        <w:rPr>
          <w:rFonts w:ascii="宋体" w:hAnsi="宋体" w:hint="eastAsia"/>
          <w:sz w:val="32"/>
          <w:szCs w:val="32"/>
        </w:rPr>
        <w:t>次，发放各类资料</w:t>
      </w:r>
      <w:r w:rsidR="00450668">
        <w:rPr>
          <w:rFonts w:ascii="宋体" w:hAnsi="宋体"/>
          <w:sz w:val="32"/>
          <w:szCs w:val="32"/>
        </w:rPr>
        <w:t>450</w:t>
      </w:r>
      <w:r>
        <w:rPr>
          <w:rFonts w:ascii="宋体" w:hAnsi="宋体" w:hint="eastAsia"/>
          <w:sz w:val="32"/>
          <w:szCs w:val="32"/>
        </w:rPr>
        <w:t>余份，政府干部进村入点开展安全隐患排查。全年开展交通大整治</w:t>
      </w:r>
      <w:r w:rsidR="00450668">
        <w:rPr>
          <w:rFonts w:ascii="宋体" w:hAnsi="宋体"/>
          <w:sz w:val="32"/>
          <w:szCs w:val="32"/>
        </w:rPr>
        <w:t>13</w:t>
      </w:r>
      <w:r>
        <w:rPr>
          <w:rFonts w:ascii="宋体" w:hAnsi="宋体" w:hint="eastAsia"/>
          <w:sz w:val="32"/>
          <w:szCs w:val="32"/>
        </w:rPr>
        <w:t>次，开展校车安全大整治</w:t>
      </w:r>
      <w:r w:rsidR="00450668"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次。进一步加大非矿山综合整治力度，强化道路交通安全、烟花爆竹、危化物品等重点领域整治监控，重点做好地质灾害隐患、防洪防汛，以及森林防火、村组消防等防范工作，有效遏制了各类安全事故的发生。切实加强信访维稳工作，强化安全生产、食品药品质量安全监管。</w:t>
      </w:r>
    </w:p>
    <w:p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、信访维稳工作。安排信访基本工作经费3万元，设立专门的信访维稳办。以创建“平安板桥”为抓手，工作责任分解到人，工作任务细化到岗，及时化解各类矛盾纠纷，</w:t>
      </w:r>
      <w:r>
        <w:rPr>
          <w:rFonts w:ascii="宋体" w:hAnsi="宋体" w:hint="eastAsia"/>
          <w:sz w:val="32"/>
          <w:szCs w:val="32"/>
        </w:rPr>
        <w:lastRenderedPageBreak/>
        <w:t>切实维护社会和谐稳定，今年全镇化解矛盾纠纷</w:t>
      </w:r>
      <w:r>
        <w:rPr>
          <w:rFonts w:ascii="宋体" w:hAnsi="宋体"/>
          <w:sz w:val="32"/>
          <w:szCs w:val="32"/>
        </w:rPr>
        <w:t>1</w:t>
      </w:r>
      <w:r w:rsidR="00450668">
        <w:rPr>
          <w:rFonts w:ascii="宋体" w:hAnsi="宋体"/>
          <w:sz w:val="32"/>
          <w:szCs w:val="32"/>
        </w:rPr>
        <w:t>30</w:t>
      </w:r>
      <w:r>
        <w:rPr>
          <w:rFonts w:ascii="宋体" w:hAnsi="宋体" w:hint="eastAsia"/>
          <w:sz w:val="32"/>
          <w:szCs w:val="32"/>
        </w:rPr>
        <w:t>起，其中处理突出矛盾纠纷</w:t>
      </w:r>
      <w:r w:rsidR="00450668">
        <w:rPr>
          <w:rFonts w:ascii="宋体" w:hAnsi="宋体"/>
          <w:sz w:val="32"/>
          <w:szCs w:val="32"/>
        </w:rPr>
        <w:t>25</w:t>
      </w:r>
      <w:r>
        <w:rPr>
          <w:rFonts w:ascii="宋体" w:hAnsi="宋体" w:hint="eastAsia"/>
          <w:sz w:val="32"/>
          <w:szCs w:val="32"/>
        </w:rPr>
        <w:t>起；坚持“属地管理”和“谁主管、谁负责”的原则进行稳控。</w:t>
      </w:r>
    </w:p>
    <w:p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、“两违”整治工作。悬挂宣传横幅，开展村民自住建房知识集中学习。持续加大巡查力度，每半月坚持巡查全覆盖；简化村民自住建房手续审核审批工作；加强两证办理。进一步规范了建房审核程序，没有新增违法用地和违法建设现象，两违现象明显减少。</w:t>
      </w:r>
    </w:p>
    <w:p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、城乡同建同治工作。成立专门队伍，加强对集镇管理，全面开展环境卫生“脏、乱、差”大整治，镇平均每年投入环境卫生资金</w:t>
      </w:r>
      <w:r w:rsidR="00450668">
        <w:rPr>
          <w:rFonts w:ascii="宋体" w:hAnsi="宋体"/>
          <w:sz w:val="32"/>
          <w:szCs w:val="32"/>
        </w:rPr>
        <w:t>40</w:t>
      </w:r>
      <w:r>
        <w:rPr>
          <w:rFonts w:ascii="宋体" w:hAnsi="宋体" w:hint="eastAsia"/>
          <w:sz w:val="32"/>
          <w:szCs w:val="32"/>
        </w:rPr>
        <w:t>多万元，卫生状况变化明显。集镇主要路段，全程树立标示牌，针对乱停乱摆乱放现象，除派出所执勤抄牌外，镇政府安排专人值勤。通过整治，结束板桥集镇多年堵车的历史。同时制作宣传牌，镇村干部入户宣传，增强了集镇居民的环卫意识、交通意识。</w:t>
      </w:r>
    </w:p>
    <w:p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、社会管理综合治理。严格按照网格化管理的要求，做好矛盾纠纷排查。建立健全了镇、村（社区）、组、党员四级人民调解网络，建立完善了矛盾纠纷排查预警调解处置机制，形成了大调解格局。确保大事不出村，小事不出组。全年全镇没有发生刑事案件。</w:t>
      </w:r>
    </w:p>
    <w:p w:rsidR="009F2648" w:rsidRDefault="00A6325B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8</w:t>
      </w:r>
      <w:r>
        <w:rPr>
          <w:rFonts w:ascii="宋体" w:hAnsi="宋体" w:hint="eastAsia"/>
          <w:sz w:val="32"/>
          <w:szCs w:val="32"/>
        </w:rPr>
        <w:t>、计划生育工作。积极落实计生优质服务，依法征收社会扶养费，计划生育工作推进有力，管理服务水平逐年提升</w:t>
      </w:r>
      <w:r>
        <w:rPr>
          <w:rFonts w:ascii="宋体" w:hAnsi="宋体" w:hint="eastAsia"/>
          <w:sz w:val="32"/>
          <w:szCs w:val="32"/>
        </w:rPr>
        <w:lastRenderedPageBreak/>
        <w:t>符合政策生育率达到</w:t>
      </w:r>
      <w:r w:rsidR="00450668">
        <w:rPr>
          <w:rFonts w:ascii="宋体" w:hAnsi="宋体"/>
          <w:sz w:val="32"/>
          <w:szCs w:val="32"/>
        </w:rPr>
        <w:t>90</w:t>
      </w:r>
      <w:r>
        <w:rPr>
          <w:rFonts w:ascii="宋体" w:hAnsi="宋体"/>
          <w:sz w:val="32"/>
          <w:szCs w:val="32"/>
        </w:rPr>
        <w:t>%</w:t>
      </w:r>
      <w:r>
        <w:rPr>
          <w:rFonts w:ascii="宋体" w:hAnsi="宋体" w:hint="eastAsia"/>
          <w:sz w:val="32"/>
          <w:szCs w:val="32"/>
        </w:rPr>
        <w:t>，落实国家奖励扶助对象2</w:t>
      </w:r>
      <w:r w:rsidR="00450668">
        <w:rPr>
          <w:rFonts w:ascii="宋体" w:hAnsi="宋体"/>
          <w:sz w:val="32"/>
          <w:szCs w:val="32"/>
        </w:rPr>
        <w:t>85</w:t>
      </w:r>
      <w:r>
        <w:rPr>
          <w:rFonts w:ascii="宋体" w:hAnsi="宋体" w:hint="eastAsia"/>
          <w:sz w:val="32"/>
          <w:szCs w:val="32"/>
        </w:rPr>
        <w:t>人。</w:t>
      </w:r>
    </w:p>
    <w:p w:rsidR="009F2648" w:rsidRDefault="009F2648">
      <w:pPr>
        <w:ind w:firstLineChars="200" w:firstLine="640"/>
        <w:rPr>
          <w:rFonts w:ascii="宋体" w:hAnsi="宋体"/>
          <w:sz w:val="32"/>
          <w:szCs w:val="32"/>
        </w:rPr>
      </w:pPr>
    </w:p>
    <w:p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二、绩效评价工作情况</w:t>
      </w:r>
    </w:p>
    <w:p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1.</w:t>
      </w:r>
      <w:r>
        <w:rPr>
          <w:rFonts w:ascii="宋体" w:hAnsi="宋体" w:hint="eastAsia"/>
          <w:sz w:val="32"/>
          <w:szCs w:val="32"/>
        </w:rPr>
        <w:t>绩效评价目的</w:t>
      </w:r>
    </w:p>
    <w:p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本次自评的目的是了解本部门201</w:t>
      </w:r>
      <w:r w:rsidR="00450668">
        <w:rPr>
          <w:rFonts w:ascii="宋体" w:hAnsi="宋体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、绩效评价实施过程</w:t>
      </w:r>
    </w:p>
    <w:p w:rsidR="009F2648" w:rsidRDefault="00A6325B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根据绩效评价的要求，本单位制定了部门支出绩效评价的工作方案、评价指标，成立了绩效评价工作领导小组、绩效评价工作组，对照各实施项目内容逐条逐项自评，在自评过程发现问题查找原因，及时纠正偏差，为下一步工作夯实基础。</w:t>
      </w:r>
    </w:p>
    <w:p w:rsidR="009F2648" w:rsidRDefault="00A6325B">
      <w:pPr>
        <w:ind w:firstLine="42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</w:p>
    <w:p w:rsidR="009F2648" w:rsidRDefault="00A6325B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三、评价结论及建议</w:t>
      </w:r>
    </w:p>
    <w:p w:rsidR="009F2648" w:rsidRDefault="00A6325B">
      <w:pPr>
        <w:ind w:firstLineChars="231" w:firstLine="739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、评价结论</w:t>
      </w:r>
    </w:p>
    <w:p w:rsidR="009F2648" w:rsidRDefault="00A6325B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</w:t>
      </w:r>
      <w:r w:rsidR="00450668">
        <w:rPr>
          <w:rFonts w:ascii="宋体" w:hAnsi="宋体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项目开支依据和标准</w:t>
      </w:r>
      <w:r>
        <w:rPr>
          <w:rFonts w:ascii="宋体" w:hAnsi="宋体" w:hint="eastAsia"/>
          <w:sz w:val="32"/>
          <w:szCs w:val="32"/>
        </w:rPr>
        <w:lastRenderedPageBreak/>
        <w:t>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 w:rsidR="009F2648" w:rsidRDefault="00A6325B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、存在的问题</w:t>
      </w:r>
    </w:p>
    <w:p w:rsidR="009F2648" w:rsidRDefault="00A6325B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在资金使用计划和进度上有待进一步加强。</w:t>
      </w:r>
    </w:p>
    <w:p w:rsidR="00ED473D" w:rsidRDefault="00A6325B">
      <w:pPr>
        <w:widowControl/>
        <w:spacing w:line="600" w:lineRule="exact"/>
        <w:ind w:right="112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</w:t>
      </w:r>
    </w:p>
    <w:p w:rsidR="00ED473D" w:rsidRDefault="00ED473D" w:rsidP="00ED473D">
      <w:pPr>
        <w:widowControl/>
        <w:spacing w:line="600" w:lineRule="exact"/>
        <w:ind w:right="1120" w:firstLineChars="1750" w:firstLine="4919"/>
        <w:jc w:val="righ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9F2648" w:rsidRPr="00BB57C3" w:rsidRDefault="00ED473D" w:rsidP="00BB57C3">
      <w:pPr>
        <w:widowControl/>
        <w:spacing w:line="600" w:lineRule="exact"/>
        <w:ind w:right="480"/>
        <w:jc w:val="right"/>
        <w:rPr>
          <w:rFonts w:ascii="宋体" w:hAnsi="宋体"/>
          <w:sz w:val="32"/>
          <w:szCs w:val="32"/>
        </w:rPr>
      </w:pPr>
      <w:r w:rsidRPr="00BB57C3">
        <w:rPr>
          <w:rFonts w:ascii="宋体" w:hAnsi="宋体" w:hint="eastAsia"/>
          <w:sz w:val="32"/>
          <w:szCs w:val="32"/>
        </w:rPr>
        <w:t>常宁市</w:t>
      </w:r>
      <w:r w:rsidR="00A6325B" w:rsidRPr="00BB57C3">
        <w:rPr>
          <w:rFonts w:ascii="宋体" w:hAnsi="宋体" w:hint="eastAsia"/>
          <w:sz w:val="32"/>
          <w:szCs w:val="32"/>
        </w:rPr>
        <w:t>板桥镇</w:t>
      </w:r>
      <w:r w:rsidRPr="00BB57C3">
        <w:rPr>
          <w:rFonts w:ascii="宋体" w:hAnsi="宋体" w:hint="eastAsia"/>
          <w:sz w:val="32"/>
          <w:szCs w:val="32"/>
        </w:rPr>
        <w:t>人民</w:t>
      </w:r>
      <w:r w:rsidRPr="00BB57C3">
        <w:rPr>
          <w:rFonts w:ascii="宋体" w:hAnsi="宋体"/>
          <w:sz w:val="32"/>
          <w:szCs w:val="32"/>
        </w:rPr>
        <w:t>政府</w:t>
      </w:r>
    </w:p>
    <w:p w:rsidR="009F2648" w:rsidRPr="00BB57C3" w:rsidRDefault="00ED473D">
      <w:pPr>
        <w:widowControl/>
        <w:spacing w:line="600" w:lineRule="exact"/>
        <w:jc w:val="center"/>
        <w:rPr>
          <w:rFonts w:ascii="宋体" w:hAnsi="宋体"/>
          <w:sz w:val="32"/>
          <w:szCs w:val="32"/>
        </w:rPr>
      </w:pPr>
      <w:r w:rsidRPr="00BB57C3">
        <w:rPr>
          <w:rFonts w:ascii="宋体" w:hAnsi="宋体" w:hint="eastAsia"/>
          <w:sz w:val="32"/>
          <w:szCs w:val="32"/>
        </w:rPr>
        <w:t xml:space="preserve">                        </w:t>
      </w:r>
      <w:r w:rsidR="00BB57C3">
        <w:rPr>
          <w:rFonts w:ascii="宋体" w:hAnsi="宋体" w:hint="eastAsia"/>
          <w:sz w:val="32"/>
          <w:szCs w:val="32"/>
        </w:rPr>
        <w:t xml:space="preserve"> </w:t>
      </w:r>
      <w:r w:rsidR="00450668" w:rsidRPr="00BB57C3">
        <w:rPr>
          <w:rFonts w:ascii="宋体" w:hAnsi="宋体" w:hint="eastAsia"/>
          <w:sz w:val="32"/>
          <w:szCs w:val="32"/>
        </w:rPr>
        <w:t>2020</w:t>
      </w:r>
      <w:r w:rsidR="00A6325B" w:rsidRPr="00BB57C3">
        <w:rPr>
          <w:rFonts w:ascii="宋体" w:hAnsi="宋体" w:hint="eastAsia"/>
          <w:sz w:val="32"/>
          <w:szCs w:val="32"/>
        </w:rPr>
        <w:t>年</w:t>
      </w:r>
      <w:r w:rsidR="00BB57C3" w:rsidRPr="00BB57C3">
        <w:rPr>
          <w:rFonts w:ascii="宋体" w:hAnsi="宋体" w:hint="eastAsia"/>
          <w:sz w:val="32"/>
          <w:szCs w:val="32"/>
        </w:rPr>
        <w:t>9</w:t>
      </w:r>
      <w:r w:rsidR="00A6325B" w:rsidRPr="00BB57C3">
        <w:rPr>
          <w:rFonts w:ascii="宋体" w:hAnsi="宋体" w:hint="eastAsia"/>
          <w:sz w:val="32"/>
          <w:szCs w:val="32"/>
        </w:rPr>
        <w:t>月</w:t>
      </w:r>
      <w:r w:rsidR="00BB57C3" w:rsidRPr="00BB57C3">
        <w:rPr>
          <w:rFonts w:ascii="宋体" w:hAnsi="宋体" w:hint="eastAsia"/>
          <w:sz w:val="32"/>
          <w:szCs w:val="32"/>
        </w:rPr>
        <w:t>21</w:t>
      </w:r>
      <w:r w:rsidR="00A6325B" w:rsidRPr="00BB57C3">
        <w:rPr>
          <w:rFonts w:ascii="宋体" w:hAnsi="宋体" w:hint="eastAsia"/>
          <w:sz w:val="32"/>
          <w:szCs w:val="32"/>
        </w:rPr>
        <w:t>日</w:t>
      </w:r>
    </w:p>
    <w:p w:rsidR="009F2648" w:rsidRPr="00BB57C3" w:rsidRDefault="009F2648">
      <w:pPr>
        <w:ind w:firstLine="420"/>
        <w:rPr>
          <w:rFonts w:ascii="宋体" w:hAnsi="宋体"/>
          <w:sz w:val="32"/>
          <w:szCs w:val="32"/>
        </w:rPr>
      </w:pPr>
    </w:p>
    <w:sectPr w:rsidR="009F2648" w:rsidRPr="00BB57C3" w:rsidSect="009F2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48" w:rsidRDefault="009F2648" w:rsidP="009F2648">
      <w:r>
        <w:separator/>
      </w:r>
    </w:p>
  </w:endnote>
  <w:endnote w:type="continuationSeparator" w:id="0">
    <w:p w:rsidR="009F2648" w:rsidRDefault="009F2648" w:rsidP="009F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48" w:rsidRDefault="009F264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48" w:rsidRDefault="009F264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48" w:rsidRDefault="009F26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48" w:rsidRDefault="009F2648" w:rsidP="009F2648">
      <w:r>
        <w:separator/>
      </w:r>
    </w:p>
  </w:footnote>
  <w:footnote w:type="continuationSeparator" w:id="0">
    <w:p w:rsidR="009F2648" w:rsidRDefault="009F2648" w:rsidP="009F2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48" w:rsidRDefault="009F26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48" w:rsidRDefault="009F264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48" w:rsidRDefault="009F26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A5A"/>
    <w:multiLevelType w:val="multilevel"/>
    <w:tmpl w:val="0EFC1A5A"/>
    <w:lvl w:ilvl="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142329E"/>
    <w:multiLevelType w:val="multilevel"/>
    <w:tmpl w:val="1142329E"/>
    <w:lvl w:ilvl="0">
      <w:start w:val="4"/>
      <w:numFmt w:val="japaneseCounting"/>
      <w:lvlText w:val="（%1）"/>
      <w:lvlJc w:val="left"/>
      <w:pPr>
        <w:ind w:left="1500" w:hanging="108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A3C"/>
    <w:rsid w:val="0036456A"/>
    <w:rsid w:val="003A5C19"/>
    <w:rsid w:val="00450668"/>
    <w:rsid w:val="004F5B94"/>
    <w:rsid w:val="0064570B"/>
    <w:rsid w:val="00690961"/>
    <w:rsid w:val="00694A3C"/>
    <w:rsid w:val="00710ABE"/>
    <w:rsid w:val="00761CF0"/>
    <w:rsid w:val="007D0F33"/>
    <w:rsid w:val="0088006E"/>
    <w:rsid w:val="008922B5"/>
    <w:rsid w:val="00894168"/>
    <w:rsid w:val="009D14C9"/>
    <w:rsid w:val="009F2648"/>
    <w:rsid w:val="00A6325B"/>
    <w:rsid w:val="00AE1E73"/>
    <w:rsid w:val="00BB57C3"/>
    <w:rsid w:val="00BC3C44"/>
    <w:rsid w:val="00BF40C8"/>
    <w:rsid w:val="00C73E36"/>
    <w:rsid w:val="00C9103F"/>
    <w:rsid w:val="00CA607E"/>
    <w:rsid w:val="00CB5FC3"/>
    <w:rsid w:val="00CD2A7E"/>
    <w:rsid w:val="00EC1E8B"/>
    <w:rsid w:val="00ED473D"/>
    <w:rsid w:val="00F00BFB"/>
    <w:rsid w:val="00F42931"/>
    <w:rsid w:val="00FD2C92"/>
    <w:rsid w:val="01894663"/>
    <w:rsid w:val="02FE5985"/>
    <w:rsid w:val="197A7DFC"/>
    <w:rsid w:val="1FEF6AC5"/>
    <w:rsid w:val="29A4050A"/>
    <w:rsid w:val="2AE33BFB"/>
    <w:rsid w:val="2EAC25FB"/>
    <w:rsid w:val="2F055B80"/>
    <w:rsid w:val="347E2098"/>
    <w:rsid w:val="3AF2189C"/>
    <w:rsid w:val="3C7C7FF2"/>
    <w:rsid w:val="3F6D25CD"/>
    <w:rsid w:val="4179505F"/>
    <w:rsid w:val="434773B0"/>
    <w:rsid w:val="45D36CD7"/>
    <w:rsid w:val="48557384"/>
    <w:rsid w:val="486F2ED9"/>
    <w:rsid w:val="487F1B91"/>
    <w:rsid w:val="489B7B2E"/>
    <w:rsid w:val="4A906B0D"/>
    <w:rsid w:val="537D28FC"/>
    <w:rsid w:val="55004C7C"/>
    <w:rsid w:val="56B25973"/>
    <w:rsid w:val="57673258"/>
    <w:rsid w:val="59285959"/>
    <w:rsid w:val="621568E4"/>
    <w:rsid w:val="639D06BD"/>
    <w:rsid w:val="66700A2E"/>
    <w:rsid w:val="6CB749F2"/>
    <w:rsid w:val="6E52522A"/>
    <w:rsid w:val="7DE428BA"/>
    <w:rsid w:val="7FFB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F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F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F2648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9F2648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9F2648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EC1E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1E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2749</Words>
  <Characters>233</Characters>
  <Application>Microsoft Office Word</Application>
  <DocSecurity>0</DocSecurity>
  <Lines>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板桥镇人民政府2016年预算支出绩效评价报     告</dc:title>
  <dc:creator>Administrator</dc:creator>
  <cp:lastModifiedBy>xbany</cp:lastModifiedBy>
  <cp:revision>32</cp:revision>
  <cp:lastPrinted>2020-08-11T01:49:00Z</cp:lastPrinted>
  <dcterms:created xsi:type="dcterms:W3CDTF">2017-10-26T09:03:00Z</dcterms:created>
  <dcterms:modified xsi:type="dcterms:W3CDTF">2020-08-11T01:49:00Z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