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8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ordWrap/>
        <w:adjustRightInd/>
        <w:snapToGrid/>
        <w:spacing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罗桥镇人民政府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201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44"/>
          <w:szCs w:val="44"/>
        </w:rPr>
        <w:t>年预算支出</w:t>
      </w:r>
    </w:p>
    <w:p>
      <w:pPr>
        <w:wordWrap/>
        <w:adjustRightInd/>
        <w:snapToGrid/>
        <w:spacing w:line="580" w:lineRule="exact"/>
        <w:ind w:right="0"/>
        <w:jc w:val="center"/>
        <w:textAlignment w:val="auto"/>
        <w:outlineLvl w:val="9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绩效评价报告</w:t>
      </w:r>
    </w:p>
    <w:p>
      <w:pPr>
        <w:widowControl w:val="0"/>
        <w:wordWrap/>
        <w:adjustRightInd/>
        <w:snapToGrid/>
        <w:spacing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 w:firstLine="48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sz w:val="28"/>
          <w:szCs w:val="28"/>
        </w:rPr>
      </w:pPr>
      <w:r>
        <w:rPr>
          <w:rFonts w:hint="eastAsia" w:ascii="仿宋" w:hAnsi="仿宋" w:eastAsia="仿宋" w:cs="仿宋"/>
          <w:color w:val="2B2B2B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2B2B2B"/>
          <w:sz w:val="28"/>
          <w:szCs w:val="28"/>
        </w:rPr>
        <w:t>罗桥镇位于常宁市南部，S214线穿境而过。总面积</w:t>
      </w:r>
      <w:r>
        <w:rPr>
          <w:rFonts w:hint="eastAsia" w:ascii="宋体" w:hAnsi="宋体" w:eastAsia="宋体" w:cs="宋体"/>
          <w:color w:val="2B2B2B"/>
          <w:sz w:val="28"/>
          <w:szCs w:val="28"/>
          <w:lang w:val="en-US" w:eastAsia="zh-CN"/>
        </w:rPr>
        <w:t>106.33</w:t>
      </w:r>
      <w:r>
        <w:rPr>
          <w:rFonts w:hint="eastAsia" w:ascii="宋体" w:hAnsi="宋体" w:eastAsia="宋体" w:cs="宋体"/>
          <w:color w:val="2B2B2B"/>
          <w:sz w:val="28"/>
          <w:szCs w:val="28"/>
        </w:rPr>
        <w:t>平方公里，</w:t>
      </w:r>
      <w:r>
        <w:rPr>
          <w:rFonts w:hint="eastAsia" w:ascii="宋体" w:hAnsi="宋体" w:eastAsia="宋体" w:cs="宋体"/>
          <w:sz w:val="28"/>
          <w:szCs w:val="28"/>
        </w:rPr>
        <w:t>耕地面积28601亩</w:t>
      </w:r>
      <w:r>
        <w:rPr>
          <w:rFonts w:hint="eastAsia" w:ascii="宋体" w:hAnsi="宋体" w:eastAsia="宋体" w:cs="宋体"/>
          <w:color w:val="2B2B2B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其中：水田面积25505亩，旱土面积3096亩。全镇共有 19个村，1个居委会， 10112户，40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125</w:t>
      </w:r>
      <w:r>
        <w:rPr>
          <w:rFonts w:hint="eastAsia" w:ascii="宋体" w:hAnsi="宋体" w:eastAsia="宋体" w:cs="宋体"/>
          <w:sz w:val="28"/>
          <w:szCs w:val="28"/>
        </w:rPr>
        <w:t>人，</w:t>
      </w:r>
      <w:r>
        <w:rPr>
          <w:rFonts w:hint="eastAsia" w:ascii="宋体" w:hAnsi="宋体" w:eastAsia="宋体" w:cs="宋体"/>
          <w:color w:val="2B2B2B"/>
          <w:sz w:val="28"/>
          <w:szCs w:val="28"/>
        </w:rPr>
        <w:t>其中农业人口38</w:t>
      </w:r>
      <w:r>
        <w:rPr>
          <w:rFonts w:hint="eastAsia" w:ascii="宋体" w:hAnsi="宋体" w:eastAsia="宋体" w:cs="宋体"/>
          <w:color w:val="2B2B2B"/>
          <w:sz w:val="28"/>
          <w:szCs w:val="28"/>
          <w:lang w:val="en-US" w:eastAsia="zh-CN"/>
        </w:rPr>
        <w:t>938</w:t>
      </w:r>
      <w:r>
        <w:rPr>
          <w:rFonts w:hint="eastAsia" w:ascii="宋体" w:hAnsi="宋体" w:eastAsia="宋体" w:cs="宋体"/>
          <w:color w:val="2B2B2B"/>
          <w:sz w:val="28"/>
          <w:szCs w:val="28"/>
        </w:rPr>
        <w:t>人，城镇人口11</w:t>
      </w:r>
      <w:r>
        <w:rPr>
          <w:rFonts w:hint="eastAsia" w:ascii="宋体" w:hAnsi="宋体" w:eastAsia="宋体" w:cs="宋体"/>
          <w:color w:val="2B2B2B"/>
          <w:sz w:val="28"/>
          <w:szCs w:val="28"/>
          <w:lang w:val="en-US" w:eastAsia="zh-CN"/>
        </w:rPr>
        <w:t>87</w:t>
      </w:r>
      <w:r>
        <w:rPr>
          <w:rFonts w:hint="eastAsia" w:ascii="宋体" w:hAnsi="宋体" w:eastAsia="宋体" w:cs="宋体"/>
          <w:color w:val="2B2B2B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ordWrap/>
        <w:adjustRightInd/>
        <w:snapToGrid/>
        <w:spacing w:line="54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为了加强我镇财政资金管理，强化支出责任，建立科学、合理的财政支出绩效评价管理体系，提高本单位财政资金的使用效益，根据上级财政部门文件精神的要求，本单位对本单位的部门预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年度部门支出的绩效情况进行了客观、公正的评价。现将情况汇报如下：</w:t>
      </w:r>
    </w:p>
    <w:p>
      <w:pPr>
        <w:pStyle w:val="9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部门职责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1、执行本级人民代表大会决议和上级行政机关的决定和命令，落实国家政策，严格依法行政。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2、宣传贯彻落实法律法规和党的各项方针政策，坚持依法行政，推进民主政治发展，促进村民自治，加强基层党组织和政权建设。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3、承担本镇农业、工业经济、第三产业的发展、安全生产、经济可持续发展等工作。负责为企业提供政策服务和营造发展环境等工作。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5、负责林业发展规划，技术服务。负责水土资源、水利工程保护和开发、管护。负责农业机械推广管理工作。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6、推动农村社会养老保险制度。配合劳动监察部门监督检查劳动保证法律、法规的实施。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7、落实计划生育基本国策，推进优生优育，加强农村计划生育奖扶政策的落实到位。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8、保障农村最低生活水平，建立健全社会保障体系。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9、负责农村医疗合作管理工作，负责对本镇的行政事业单位和村级财务实行统一管理、集中核算、全面监督。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10、负责繁荣群众文化事业，组织群众文化活动。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11、烟叶生产、卫生同治、扶贫工作、绿化环保等上级交办的其他各项工作任务。</w:t>
      </w:r>
    </w:p>
    <w:p>
      <w:pPr>
        <w:wordWrap/>
        <w:adjustRightInd/>
        <w:snapToGrid/>
        <w:spacing w:line="54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二、部门单位构成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年度实有在编人员39个，其中行政编人员27人，参照公务员管理人员12人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。年末退休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人，遗属抚恤人员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人。</w:t>
      </w:r>
    </w:p>
    <w:p>
      <w:pPr>
        <w:wordWrap/>
        <w:adjustRightInd/>
        <w:snapToGrid/>
        <w:spacing w:line="54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部门收入支出情况</w:t>
      </w:r>
    </w:p>
    <w:p>
      <w:pPr>
        <w:wordWrap/>
        <w:adjustRightInd/>
        <w:snapToGrid/>
        <w:spacing w:line="540" w:lineRule="exact"/>
        <w:ind w:left="0" w:leftChars="0" w:right="0" w:firstLine="56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关于罗桥镇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201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年度财政拨款收入支出决算总体情况说明</w:t>
      </w:r>
    </w:p>
    <w:p>
      <w:pPr>
        <w:ind w:firstLine="548" w:firstLineChars="196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年罗桥镇收入总额为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20697102.32</w:t>
      </w:r>
      <w:r>
        <w:rPr>
          <w:rFonts w:hint="eastAsia" w:ascii="宋体" w:hAnsi="宋体" w:eastAsia="宋体" w:cs="宋体"/>
          <w:sz w:val="28"/>
          <w:szCs w:val="28"/>
        </w:rPr>
        <w:t>元，其中：财政拨款收入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15516247.81</w:t>
      </w:r>
      <w:r>
        <w:rPr>
          <w:rFonts w:hint="eastAsia" w:ascii="宋体" w:hAnsi="宋体" w:eastAsia="宋体" w:cs="宋体"/>
          <w:sz w:val="28"/>
          <w:szCs w:val="28"/>
        </w:rPr>
        <w:t>元（含政府性基金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72</w:t>
      </w:r>
      <w:r>
        <w:rPr>
          <w:rFonts w:hint="eastAsia" w:ascii="宋体" w:hAnsi="宋体" w:eastAsia="宋体" w:cs="宋体"/>
          <w:sz w:val="28"/>
          <w:szCs w:val="28"/>
        </w:rPr>
        <w:t>0000元）、其他收入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4460854.51</w:t>
      </w:r>
      <w:r>
        <w:rPr>
          <w:rFonts w:hint="eastAsia" w:ascii="宋体" w:hAnsi="宋体" w:eastAsia="宋体" w:cs="宋体"/>
          <w:sz w:val="28"/>
          <w:szCs w:val="28"/>
        </w:rPr>
        <w:t>元（含预算外收入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元）。收入总额较预算数增加了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15731802.32</w:t>
      </w:r>
      <w:r>
        <w:rPr>
          <w:rFonts w:hint="eastAsia" w:ascii="宋体" w:hAnsi="宋体" w:eastAsia="宋体" w:cs="宋体"/>
          <w:sz w:val="28"/>
          <w:szCs w:val="28"/>
        </w:rPr>
        <w:t>元，增副为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316.83</w:t>
      </w:r>
      <w:r>
        <w:rPr>
          <w:rFonts w:hint="eastAsia" w:ascii="宋体" w:hAnsi="宋体" w:eastAsia="宋体" w:cs="宋体"/>
          <w:sz w:val="28"/>
          <w:szCs w:val="28"/>
        </w:rPr>
        <w:t>%。收入增加的主要原因是基本工资增加、项目建设资金增加。</w:t>
      </w:r>
    </w:p>
    <w:p>
      <w:pPr>
        <w:wordWrap/>
        <w:adjustRightInd/>
        <w:snapToGrid/>
        <w:spacing w:line="540" w:lineRule="exact"/>
        <w:ind w:left="0" w:leftChars="0" w:right="0" w:firstLine="56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年罗桥镇政府支出总额为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20753138.98</w:t>
      </w:r>
      <w:r>
        <w:rPr>
          <w:rFonts w:hint="eastAsia" w:ascii="宋体" w:hAnsi="宋体" w:eastAsia="宋体" w:cs="宋体"/>
          <w:sz w:val="28"/>
          <w:szCs w:val="28"/>
        </w:rPr>
        <w:t>元，较预算数增加了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15787838.98</w:t>
      </w:r>
      <w:r>
        <w:rPr>
          <w:rFonts w:hint="eastAsia" w:ascii="宋体" w:hAnsi="宋体" w:eastAsia="宋体" w:cs="宋体"/>
          <w:sz w:val="28"/>
          <w:szCs w:val="28"/>
        </w:rPr>
        <w:t>元，增副为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317.96</w:t>
      </w:r>
      <w:r>
        <w:rPr>
          <w:rFonts w:hint="eastAsia" w:ascii="宋体" w:hAnsi="宋体" w:eastAsia="宋体" w:cs="宋体"/>
          <w:sz w:val="28"/>
          <w:szCs w:val="28"/>
        </w:rPr>
        <w:t xml:space="preserve">%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主要原因是村级运转经费、公用经费、人员经费的增加。  </w:t>
      </w:r>
    </w:p>
    <w:p>
      <w:pPr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关于罗桥镇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年度一般公共预算财政拨款支出决算情况说明</w:t>
      </w:r>
    </w:p>
    <w:p>
      <w:pPr>
        <w:wordWrap/>
        <w:adjustRightInd/>
        <w:snapToGrid/>
        <w:spacing w:line="540" w:lineRule="exact"/>
        <w:ind w:left="0" w:leftChars="0" w:right="0" w:firstLine="56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我镇201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年度一般公共服务支出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2503.64</w:t>
      </w:r>
      <w:r>
        <w:rPr>
          <w:rFonts w:hint="eastAsia" w:ascii="宋体" w:hAnsi="宋体" w:eastAsia="宋体" w:cs="宋体"/>
          <w:sz w:val="28"/>
          <w:szCs w:val="28"/>
        </w:rPr>
        <w:t>元，占总支出的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39.14</w:t>
      </w:r>
      <w:r>
        <w:rPr>
          <w:rFonts w:hint="eastAsia" w:ascii="宋体" w:hAnsi="宋体" w:eastAsia="宋体" w:cs="宋体"/>
          <w:sz w:val="28"/>
          <w:szCs w:val="28"/>
        </w:rPr>
        <w:t>% ；科学技术支出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620213.17</w:t>
      </w:r>
      <w:r>
        <w:rPr>
          <w:rFonts w:hint="eastAsia" w:ascii="宋体" w:hAnsi="宋体" w:eastAsia="宋体" w:cs="宋体"/>
          <w:sz w:val="28"/>
          <w:szCs w:val="28"/>
        </w:rPr>
        <w:t>元，占总支出的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2.99</w:t>
      </w:r>
      <w:r>
        <w:rPr>
          <w:rFonts w:hint="eastAsia" w:ascii="宋体" w:hAnsi="宋体" w:eastAsia="宋体" w:cs="宋体"/>
          <w:sz w:val="28"/>
          <w:szCs w:val="28"/>
        </w:rPr>
        <w:t>%；文化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旅游</w:t>
      </w:r>
      <w:r>
        <w:rPr>
          <w:rFonts w:hint="eastAsia" w:ascii="宋体" w:hAnsi="宋体" w:eastAsia="宋体" w:cs="宋体"/>
          <w:sz w:val="28"/>
          <w:szCs w:val="28"/>
        </w:rPr>
        <w:t>体育与传媒支出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121117</w:t>
      </w:r>
      <w:r>
        <w:rPr>
          <w:rFonts w:hint="eastAsia" w:ascii="宋体" w:hAnsi="宋体" w:eastAsia="宋体" w:cs="宋体"/>
          <w:sz w:val="28"/>
          <w:szCs w:val="28"/>
        </w:rPr>
        <w:t>元，占总支出的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0.58</w:t>
      </w:r>
      <w:r>
        <w:rPr>
          <w:rFonts w:hint="eastAsia" w:ascii="宋体" w:hAnsi="宋体" w:eastAsia="宋体" w:cs="宋体"/>
          <w:sz w:val="28"/>
          <w:szCs w:val="28"/>
        </w:rPr>
        <w:t>% ；社会保障与就业支出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467500</w:t>
      </w:r>
      <w:r>
        <w:rPr>
          <w:rFonts w:hint="eastAsia" w:ascii="宋体" w:hAnsi="宋体" w:eastAsia="宋体" w:cs="宋体"/>
          <w:sz w:val="28"/>
          <w:szCs w:val="28"/>
        </w:rPr>
        <w:t>元，占总支出的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2.25</w:t>
      </w:r>
      <w:r>
        <w:rPr>
          <w:rFonts w:hint="eastAsia" w:ascii="宋体" w:hAnsi="宋体" w:eastAsia="宋体" w:cs="宋体"/>
          <w:sz w:val="28"/>
          <w:szCs w:val="28"/>
        </w:rPr>
        <w:t>%；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卫生健康</w:t>
      </w:r>
      <w:r>
        <w:rPr>
          <w:rFonts w:hint="eastAsia" w:ascii="宋体" w:hAnsi="宋体" w:eastAsia="宋体" w:cs="宋体"/>
          <w:sz w:val="28"/>
          <w:szCs w:val="28"/>
        </w:rPr>
        <w:t>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197200</w:t>
      </w:r>
      <w:r>
        <w:rPr>
          <w:rFonts w:hint="eastAsia" w:ascii="宋体" w:hAnsi="宋体" w:eastAsia="宋体" w:cs="宋体"/>
          <w:sz w:val="28"/>
          <w:szCs w:val="28"/>
        </w:rPr>
        <w:t>元，占总支出的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0.95</w:t>
      </w:r>
      <w:r>
        <w:rPr>
          <w:rFonts w:hint="eastAsia" w:ascii="宋体" w:hAnsi="宋体" w:eastAsia="宋体" w:cs="宋体"/>
          <w:sz w:val="28"/>
          <w:szCs w:val="28"/>
        </w:rPr>
        <w:t>%；城乡社区支出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300000</w:t>
      </w:r>
      <w:r>
        <w:rPr>
          <w:rFonts w:hint="eastAsia" w:ascii="宋体" w:hAnsi="宋体" w:eastAsia="宋体" w:cs="宋体"/>
          <w:sz w:val="28"/>
          <w:szCs w:val="28"/>
        </w:rPr>
        <w:t>元，占总支出的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1.44</w:t>
      </w:r>
      <w:r>
        <w:rPr>
          <w:rFonts w:hint="eastAsia" w:ascii="宋体" w:hAnsi="宋体" w:eastAsia="宋体" w:cs="宋体"/>
          <w:sz w:val="28"/>
          <w:szCs w:val="28"/>
        </w:rPr>
        <w:t>%；农林水支出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5912500</w:t>
      </w:r>
      <w:r>
        <w:rPr>
          <w:rFonts w:hint="eastAsia" w:ascii="宋体" w:hAnsi="宋体" w:eastAsia="宋体" w:cs="宋体"/>
          <w:sz w:val="28"/>
          <w:szCs w:val="28"/>
        </w:rPr>
        <w:t>元，占总支出的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28.49</w:t>
      </w:r>
      <w:r>
        <w:rPr>
          <w:rFonts w:hint="eastAsia" w:ascii="宋体" w:hAnsi="宋体" w:eastAsia="宋体" w:cs="宋体"/>
          <w:sz w:val="28"/>
          <w:szCs w:val="28"/>
        </w:rPr>
        <w:t>%；交通运输支出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90000</w:t>
      </w:r>
      <w:r>
        <w:rPr>
          <w:rFonts w:hint="eastAsia" w:ascii="宋体" w:hAnsi="宋体" w:eastAsia="宋体" w:cs="宋体"/>
          <w:sz w:val="28"/>
          <w:szCs w:val="28"/>
        </w:rPr>
        <w:t>元，占总支出的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0.43</w:t>
      </w:r>
      <w:r>
        <w:rPr>
          <w:rFonts w:hint="eastAsia" w:ascii="宋体" w:hAnsi="宋体" w:eastAsia="宋体" w:cs="宋体"/>
          <w:sz w:val="28"/>
          <w:szCs w:val="28"/>
        </w:rPr>
        <w:t>%；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资源勘探信息等支出100000元，</w:t>
      </w:r>
      <w:r>
        <w:rPr>
          <w:rFonts w:hint="eastAsia" w:ascii="宋体" w:hAnsi="宋体" w:eastAsia="宋体" w:cs="宋体"/>
          <w:sz w:val="28"/>
          <w:szCs w:val="28"/>
        </w:rPr>
        <w:t>占总支出的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0.48</w:t>
      </w:r>
      <w:r>
        <w:rPr>
          <w:rFonts w:hint="eastAsia" w:ascii="宋体" w:hAnsi="宋体" w:eastAsia="宋体" w:cs="宋体"/>
          <w:sz w:val="28"/>
          <w:szCs w:val="28"/>
        </w:rPr>
        <w:t>%；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住房保障</w:t>
      </w:r>
      <w:r>
        <w:rPr>
          <w:rFonts w:hint="eastAsia" w:ascii="宋体" w:hAnsi="宋体" w:eastAsia="宋体" w:cs="宋体"/>
          <w:sz w:val="28"/>
          <w:szCs w:val="28"/>
        </w:rPr>
        <w:t>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135214</w:t>
      </w:r>
      <w:r>
        <w:rPr>
          <w:rFonts w:hint="eastAsia" w:ascii="宋体" w:hAnsi="宋体" w:eastAsia="宋体" w:cs="宋体"/>
          <w:sz w:val="28"/>
          <w:szCs w:val="28"/>
        </w:rPr>
        <w:t>元，占总出的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0.65</w:t>
      </w:r>
      <w:r>
        <w:rPr>
          <w:rFonts w:hint="eastAsia" w:ascii="宋体" w:hAnsi="宋体" w:eastAsia="宋体" w:cs="宋体"/>
          <w:sz w:val="28"/>
          <w:szCs w:val="28"/>
        </w:rPr>
        <w:t>%；其他支出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4686891.17</w:t>
      </w:r>
      <w:r>
        <w:rPr>
          <w:rFonts w:hint="eastAsia" w:ascii="宋体" w:hAnsi="宋体" w:eastAsia="宋体" w:cs="宋体"/>
          <w:sz w:val="28"/>
          <w:szCs w:val="28"/>
        </w:rPr>
        <w:t>元，占总支出的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22.58</w:t>
      </w:r>
      <w:r>
        <w:rPr>
          <w:rFonts w:hint="eastAsia" w:ascii="宋体" w:hAnsi="宋体" w:eastAsia="宋体" w:cs="宋体"/>
          <w:sz w:val="28"/>
          <w:szCs w:val="28"/>
        </w:rPr>
        <w:t>% 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wordWrap/>
        <w:adjustRightInd/>
        <w:snapToGrid/>
        <w:spacing w:line="54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项目绩效目标</w:t>
      </w:r>
    </w:p>
    <w:p>
      <w:pPr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我镇党政领导经集体研究，制定了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年工作计划，对各项目建设、重点项目等，明确了绩效目标，主要体现在：</w:t>
      </w:r>
    </w:p>
    <w:p>
      <w:pPr>
        <w:wordWrap/>
        <w:adjustRightInd/>
        <w:snapToGrid/>
        <w:spacing w:line="54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）着力农业增收，推动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传统农业升级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line="540" w:lineRule="exact"/>
        <w:ind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一是抓好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一粮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2019年全年实现双季稻种植面积18000亩，并在巩固湖波双季稻粮食核心示范区的基础上，全力推行“稻田公园”模式，完成了规划设计，目前结合高标准农田建设进一步完善了基础设施；二是抓实“一叶”，实现全年烟叶种植面积1640亩，收购烟叶3715担，总产值500余万元；三是夯紧“两油”，全年油菜种植面积12000亩，打造6000亩的“稻油”、“稻稻油”水旱轮作示范区；新造油茶林1700余亩，油茶林整地600亩。这些工作的不断夯实，为推动我镇传统农业转型升级、实现经济跨越式发展注入了强劲动力。</w:t>
      </w:r>
    </w:p>
    <w:p>
      <w:pPr>
        <w:wordWrap/>
        <w:adjustRightInd/>
        <w:snapToGrid/>
        <w:spacing w:line="54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）统筹谋划，加快推进战略布局。</w:t>
      </w:r>
    </w:p>
    <w:p>
      <w:pPr>
        <w:wordWrap/>
        <w:adjustRightInd/>
        <w:snapToGrid/>
        <w:spacing w:line="540" w:lineRule="exact"/>
        <w:ind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是做优“一核”，强势推进罗桥生态宜居宜商中心集镇建设，已完成罗桥镇总体规划和集镇控制性规划设计；二是壮大“两翼”，西翼着力推进国家级的红旗田园综合体建设，带领车田、依湖、罗市片区重点发展现代特色种养业，红旗田园综合体已完成立项和规划设计，实现土地流转4700亩，建成油茶基地700亩；恩源生态农业累计完成投资800余万元，种植石榴、猕猴桃、油茶林等总面积已达2000余亩；雨霖合作社累计投入2000万余元，种植红心柚及桂花树等花卉苗木面积突破500亩。东翼则着力打造樱花小镇，持续壮大百万樱花园，带领汤市片区重点发展休闲旅游业，2019年百万樱花园园区建设稳固推进，累计完成投资2.5亿元，种植樱花面积2000余亩，垦复油茶林1200亩。庙山村成功申报创建了全国乡村治理示范村、湖南省美丽乡村；南坪、庙山等2个村已完成村庄规划，下冲已完成保护内规划设计，这些均使樱花小镇“初露雏形”。同时，我镇重点企业持续发力，伟成鞋业、三益米业、泰茂农业，继续呈现了良好的发展态势。</w:t>
      </w:r>
    </w:p>
    <w:p>
      <w:pPr>
        <w:wordWrap/>
        <w:adjustRightInd/>
        <w:snapToGrid/>
        <w:spacing w:line="54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以人为本，增进人民群众福祉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一是做实精准扶贫。2019年，广大党员干部凝心聚力，加压奋进，打好脱贫攻坚战。全年实现脱贫94户286人，脱贫率93.18%，建档立卡贫困户758户2580人，申报项目89个、扶贫资金170余万元，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易地扶贫搬迁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67户240人，实施危房改造82户，贫困劳动力就业792人，享受交通补助451人；做实“中国社会扶贫网”和建档立卡APP注册工作，全面落实教育、健康、金融等扶贫政策。二是健全社会保障。2019年组织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长湖爱心助学协会募集资金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余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元，对全镇优秀师生进行大力表彰和奖励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开展65岁以上老人健康体检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00人次，健康知识讲座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106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实现家庭医生签约全覆盖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；新农合参保率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%，新农保参保比率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86.7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%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解决用水困难贫困户105户368人，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推进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白甫水库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建设，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主体工程已完工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确定低保对象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609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户1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327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人，社会保障兜底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385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户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865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人，优抚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331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发放惠农补贴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项，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补贴总金额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152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9万元，财政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监管资金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523.23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万元；进一步规范了农机、公益林等政策性专项补贴。这些惠民政策的落实和覆盖，极大提升了人民群众的幸福指数。</w:t>
      </w:r>
    </w:p>
    <w:p>
      <w:pPr>
        <w:wordWrap/>
        <w:adjustRightInd/>
        <w:snapToGrid/>
        <w:spacing w:line="54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城乡统筹，加速建设宜居家园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line="540" w:lineRule="exact"/>
        <w:ind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2019年以乡村振兴引领城乡融合发展，推进农村人居环境整治和农村改厕工作，完成改厕903个，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发放垃圾桶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800余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个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开展“大评小奖”、清理环境卫生主题党日等活动30余次；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硬化、加宽村组道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条、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公里；完成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个村的农网改造；新装路灯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338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盏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硬化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村级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群众文化广场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00㎡；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亮化、硬化、净化集贸市场。这些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城乡统筹的不断推进，为我镇建设生态宜居新家园注入了“加速度”。</w:t>
      </w:r>
    </w:p>
    <w:p>
      <w:pPr>
        <w:wordWrap/>
        <w:adjustRightInd/>
        <w:snapToGrid/>
        <w:spacing w:line="54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五、绩效评价工作情况</w:t>
      </w:r>
    </w:p>
    <w:p>
      <w:pPr>
        <w:wordWrap/>
        <w:adjustRightInd/>
        <w:snapToGrid/>
        <w:spacing w:line="54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（一）绩效评价目的</w:t>
      </w:r>
    </w:p>
    <w:p>
      <w:pPr>
        <w:wordWrap/>
        <w:adjustRightInd/>
        <w:snapToGrid/>
        <w:spacing w:line="54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本次自评的目的是了解本部门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wordWrap/>
        <w:adjustRightInd/>
        <w:snapToGrid/>
        <w:spacing w:line="54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（二）绩效评价实施过程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本单位制定了部门支出绩效评价的工作方案、评价指标，成立了绩效评价工作领导小组、绩效评价工作组，绩效评价工作主要如下：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1、核实数据，对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年度部门支出数据的准确性、真实性进行核实，将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年度和201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年度部门支出情况进行比较分析。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2、查阅资料。查阅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年度预算安排、预算追加、资金管理、经费支出、资产管理等相关文件资料和财务凭证。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3、归纳汇总。对收集的评价材料结合本单位情况进行综合分析、归纳汇总。</w:t>
      </w:r>
    </w:p>
    <w:p>
      <w:pPr>
        <w:wordWrap/>
        <w:adjustRightInd/>
        <w:snapToGrid/>
        <w:spacing w:line="54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4、根据评价材料结合各项评价指标进行分析评分。</w:t>
      </w:r>
    </w:p>
    <w:p>
      <w:pPr>
        <w:wordWrap/>
        <w:adjustRightInd/>
        <w:snapToGrid/>
        <w:spacing w:line="54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六、项目主要绩效及评价结论</w:t>
      </w:r>
    </w:p>
    <w:p>
      <w:pPr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项目经济性分析</w:t>
      </w:r>
    </w:p>
    <w:p>
      <w:pPr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通过认真对项目的成本核算、分析，我镇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年的项目成本得到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很好的控制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项目效率性分析</w:t>
      </w:r>
    </w:p>
    <w:p>
      <w:pPr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年度，所有项目在当年度全部完成，完工率达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%，工程质量经验收全部合格，合格率达100%。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3、项目效益性分析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我镇极力加大基础设施建设的投入，村组公路交通基本形成网络化。全镇基本上实现了村村通、组组通公路。全镇病险水库现已全部进行了除险加固。安装路灯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300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多盏，极大方便了群众出行。稳定的烟叶生产的局面，使农民增收，社会增效，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财政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创税收。巩固和加强了基层党组织建设，稳定的农村基层干部的工作热情，促进了农村社会的健康发展。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4、评价结论</w:t>
      </w:r>
    </w:p>
    <w:p>
      <w:p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年，我镇及时、准确、优质地完成预算编制；预算执行情况良好，支出管理规范，未出现因违规支出受到相关监督部门批评或处理的情况；资金管理制度较为完善，会计核算和账务处理规范，会计资料完整；</w:t>
      </w:r>
      <w:r>
        <w:rPr>
          <w:rFonts w:hint="eastAsia" w:ascii="宋体" w:hAnsi="宋体" w:eastAsia="宋体" w:cs="宋体"/>
          <w:sz w:val="28"/>
          <w:szCs w:val="28"/>
        </w:rPr>
        <w:t>工作中密切联系群众、服务群众，积极妥善处理群众来信来访，化解社会矛盾，加强机关自身建设和党风廉政建设。</w:t>
      </w:r>
    </w:p>
    <w:p>
      <w:pPr>
        <w:numPr>
          <w:ilvl w:val="0"/>
          <w:numId w:val="3"/>
        </w:numPr>
        <w:wordWrap/>
        <w:adjustRightInd/>
        <w:snapToGrid/>
        <w:spacing w:line="54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存在的问题</w:t>
      </w:r>
    </w:p>
    <w:p>
      <w:pPr>
        <w:numPr>
          <w:ilvl w:val="0"/>
          <w:numId w:val="4"/>
        </w:num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专项资金的拨付进度较缓慢，不能及时到项目建设上来，在一定程度上阻碍了项目的正常开展。</w:t>
      </w:r>
    </w:p>
    <w:p>
      <w:pPr>
        <w:numPr>
          <w:ilvl w:val="0"/>
          <w:numId w:val="4"/>
        </w:num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项目资金的使用监管力度有待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</w:t>
      </w:r>
      <w:r>
        <w:rPr>
          <w:rFonts w:hint="eastAsia" w:ascii="宋体" w:hAnsi="宋体" w:eastAsia="宋体" w:cs="宋体"/>
          <w:sz w:val="28"/>
          <w:szCs w:val="28"/>
        </w:rPr>
        <w:t>一步加强。</w:t>
      </w:r>
    </w:p>
    <w:p>
      <w:pPr>
        <w:numPr>
          <w:ilvl w:val="0"/>
          <w:numId w:val="5"/>
        </w:numPr>
        <w:wordWrap/>
        <w:adjustRightInd/>
        <w:snapToGrid/>
        <w:spacing w:line="54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建议</w:t>
      </w:r>
    </w:p>
    <w:p>
      <w:pPr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上级财政在项目专项资金的审批上，能最大程度的加快审批时间，使项目资金能尽快落到项目建设上来。</w:t>
      </w:r>
    </w:p>
    <w:p>
      <w:pPr>
        <w:widowControl/>
        <w:wordWrap/>
        <w:adjustRightInd/>
        <w:snapToGrid/>
        <w:spacing w:line="540" w:lineRule="exact"/>
        <w:ind w:left="0" w:leftChars="0" w:right="0" w:firstLine="420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wordWrap/>
        <w:adjustRightInd/>
        <w:snapToGrid/>
        <w:spacing w:line="540" w:lineRule="exact"/>
        <w:ind w:left="0" w:leftChars="0" w:right="0" w:firstLine="448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常宁市罗桥镇人民政府</w:t>
      </w:r>
    </w:p>
    <w:p>
      <w:pPr>
        <w:widowControl/>
        <w:wordWrap/>
        <w:adjustRightInd/>
        <w:snapToGrid/>
        <w:spacing w:line="5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楷体 Std R">
    <w:altName w:val="宋体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Quad Arrow 1025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A889"/>
    <w:multiLevelType w:val="singleLevel"/>
    <w:tmpl w:val="5A06A889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A06AA28"/>
    <w:multiLevelType w:val="singleLevel"/>
    <w:tmpl w:val="5A06AA2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A06AA6A"/>
    <w:multiLevelType w:val="singleLevel"/>
    <w:tmpl w:val="5A06AA6A"/>
    <w:lvl w:ilvl="0" w:tentative="0">
      <w:start w:val="7"/>
      <w:numFmt w:val="chineseCounting"/>
      <w:suff w:val="nothing"/>
      <w:lvlText w:val="%1、"/>
      <w:lvlJc w:val="left"/>
    </w:lvl>
  </w:abstractNum>
  <w:abstractNum w:abstractNumId="3">
    <w:nsid w:val="5A06AA7E"/>
    <w:multiLevelType w:val="singleLevel"/>
    <w:tmpl w:val="5A06AA7E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A06AAA6"/>
    <w:multiLevelType w:val="singleLevel"/>
    <w:tmpl w:val="5A06AAA6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3D4"/>
    <w:rsid w:val="00660FD7"/>
    <w:rsid w:val="00AE33D4"/>
    <w:rsid w:val="01361126"/>
    <w:rsid w:val="025C6BA0"/>
    <w:rsid w:val="09F36679"/>
    <w:rsid w:val="13185FBE"/>
    <w:rsid w:val="141A3878"/>
    <w:rsid w:val="1866524E"/>
    <w:rsid w:val="1A72493D"/>
    <w:rsid w:val="1E71506D"/>
    <w:rsid w:val="1EDF710C"/>
    <w:rsid w:val="299E6F7A"/>
    <w:rsid w:val="2C8170D5"/>
    <w:rsid w:val="31BD5A17"/>
    <w:rsid w:val="37216874"/>
    <w:rsid w:val="39810183"/>
    <w:rsid w:val="401F54DA"/>
    <w:rsid w:val="429C0C30"/>
    <w:rsid w:val="45732FC6"/>
    <w:rsid w:val="45A568BC"/>
    <w:rsid w:val="4E1E6B2F"/>
    <w:rsid w:val="4F111AD4"/>
    <w:rsid w:val="54613C8B"/>
    <w:rsid w:val="5AA80DE0"/>
    <w:rsid w:val="5AC7295B"/>
    <w:rsid w:val="64054DD1"/>
    <w:rsid w:val="656C61F4"/>
    <w:rsid w:val="6D801B11"/>
    <w:rsid w:val="79D41752"/>
    <w:rsid w:val="7D3422F5"/>
    <w:rsid w:val="7E440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7">
    <w:name w:val="page number"/>
    <w:basedOn w:val="6"/>
    <w:unhideWhenUsed/>
    <w:qFormat/>
    <w:uiPriority w:val="0"/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456</Words>
  <Characters>2604</Characters>
  <Lines>21</Lines>
  <Paragraphs>6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2017-10-26T09:03:00Z</dcterms:created>
  <dc:creator>Administrator</dc:creator>
  <cp:lastModifiedBy>333</cp:lastModifiedBy>
  <cp:lastPrinted>2017-11-09T09:33:00Z</cp:lastPrinted>
  <dcterms:modified xsi:type="dcterms:W3CDTF">2020-09-27T03:57:40Z</dcterms:modified>
  <dc:title>兰江乡人民政府2016年预算支出绩效评价报     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