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常宁市</w:t>
      </w:r>
      <w:r>
        <w:rPr>
          <w:rFonts w:hint="eastAsia" w:ascii="黑体" w:hAnsi="黑体" w:eastAsia="黑体" w:cs="黑体"/>
          <w:b/>
          <w:sz w:val="36"/>
          <w:szCs w:val="36"/>
        </w:rPr>
        <w:t>庙前镇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人民政府</w:t>
      </w:r>
      <w:r>
        <w:rPr>
          <w:rFonts w:hint="eastAsia" w:ascii="黑体" w:hAnsi="黑体" w:eastAsia="黑体" w:cs="黑体"/>
          <w:b/>
          <w:sz w:val="36"/>
          <w:szCs w:val="36"/>
        </w:rPr>
        <w:t>2019年预算支出绩效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庙前镇位于常宁市东南部，与罗桥、弥泉两镇相邻，全镇区域调整后共有11个行政村，1个居委会，农业人口19477人，水田面积12597亩。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加强庙前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2019年度部门支出的绩效情况进行了客观、公正的评价。现将情况汇报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42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1、执行本级人民代表大会决议和上级行政机关的决定和命令，发布决定和命令；落实国家政策，严格依法行政。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4、负责农业、农村能源等新技术、新品种的引进、试验、示范和推广，做好农业技术指导、培训和服务工作。负责农业土地承包及流转合同的签证、纠纷调解、仲裁、合同管理、农业产业化经营管理工作。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5、负责林业发展规划，技术服务。负责水土资源、水利工程保护和开发、管护。负责农业机械推广管理工作。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6、推动农村社会养老保险制度。配合劳动监察部门监督检查劳动保证法律、法规的实施。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7、落实计划生育基本国策，推进优生优育，加强农村计划生育奖扶政策的落实到位。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8、负责扶贫工作、保障农村最低生活水平，建立健全社会保障体系。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D3D3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9、负责农村医疗合作管理工作，负责对本镇的行政事业单位和村级财务实行统一管理、集中核算、全面监督。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10、负责繁荣群众文化事业，组织群众文化活动。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11、负责绿化环保、卫生同治工作。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12、完成上级交办的其他各项工作任务。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二、部门单位构成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根据上述职责，我镇设办公室5个。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、党政综合办公室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机关的综合协调、上传下达工作；督促检查党和国家的方针政策、法律法规及上级部署的有关工作的贯彻落实情况；督促政务公开、村务公开、党务公开工作；负责机关文秘、会务、档案、保卫、保密、调研信息、综合统计、机关后勤、接待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、经济发展办公室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主要承担农业、林业、水利和第三产业发展规划、经济结构调整、农业基础设施建设、防汛抗旱、动植物防疫、扶贫、开发等与经济发展相关工作。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、食品安全和安全生产监管办公室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宣传贯彻上级有关食品药品安全监管工作、安全生产监管工作、交通运输安全监管工作的方针政策和法律法规；开展非法生产、事故隐患及危险源（点）大排查和安全隐患大排查，制定监管措施，建立台帐、上报信息、协调执法活动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、综合治理办公室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负责宣传贯彻国家关于社会管理综合治理的方针、政策；负责信访、维稳和社会矛盾纠纷的调解工作，协调派出所、司法所依法行政、法制宣传教育等工作。负责城乡环境卫生及创国家卫生城市等各项工作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、重点项目办公室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负责镇各个重点项目的台账建立、开展、资料管理等相关工作。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机关行政编制22名，机关事业编制12名。年末在职人员30人，其中行政编制人员20人，事业编制人员10人，经过人员调动，比上年减少1人。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部门收入支出情况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2019年度收入总计</w:t>
      </w:r>
      <w:r>
        <w:rPr>
          <w:rFonts w:hint="eastAsia" w:ascii="宋体" w:hAnsi="宋体" w:eastAsia="宋体" w:cs="宋体"/>
          <w:sz w:val="28"/>
          <w:szCs w:val="28"/>
        </w:rPr>
        <w:t>762.2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万元，其中一般预算财政拨款收入</w:t>
      </w:r>
      <w:r>
        <w:rPr>
          <w:rFonts w:hint="eastAsia" w:ascii="宋体" w:hAnsi="宋体" w:eastAsia="宋体" w:cs="宋体"/>
          <w:sz w:val="28"/>
          <w:szCs w:val="28"/>
        </w:rPr>
        <w:t>747.4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万元，政府性基金财政拨款收入</w:t>
      </w:r>
      <w:r>
        <w:rPr>
          <w:rFonts w:hint="eastAsia" w:ascii="宋体" w:hAnsi="宋体" w:eastAsia="宋体" w:cs="宋体"/>
          <w:sz w:val="28"/>
          <w:szCs w:val="28"/>
        </w:rPr>
        <w:t>14.8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万元。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我镇党政领导经集体研究，制定了2019年工作计划，对各项目建设、重点项目等，明确了绩效目标，主要体现在：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1、旅游建设。争创4A级旅游景区，印山景区生态停车场、游客接待中心、游客游步道、旅游厕所、财神广场、财神洞印山内外广场，以上工程项目土设基本完工；印山大道提质（泉井至印山）改造工程开工建设，预计2020年五一前能够开园营业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重点工程。水利设施项目进展迅速，全年共维修堰闸8座，投资800万元的千竹岭水厂建设已经完成，千竹岭水厂与西湖村供水管网已经联通，投入315万元的安全饮水工程全面完工，解决了全镇人民的饮水安全问题。高标准基础农田建设项目如火如荼，总投入700万元，惠及春和、双凤、长春、弥泉、双桥等5个村。农网改造工作全面展开，全镇12个村（社区）的农网改造工作基本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-1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3、生态建设。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守住了一方青山。封山育林3000余亩，新造林400亩，沙场复绿4.5亩。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是护住了一河清水。打击非法采矿点11个，整治非煤矿山3个；严格落实河长制，常态化巡河，配备了12名河道保洁员，及时清除河道垃圾，打造了潭水河中田段(大河桥至中田堰)800米的样板河,竖立了样板河公示牌。三是</w:t>
      </w:r>
      <w:r>
        <w:rPr>
          <w:rFonts w:hint="eastAsia" w:ascii="宋体" w:hAnsi="宋体" w:eastAsia="宋体" w:cs="宋体"/>
          <w:sz w:val="28"/>
          <w:szCs w:val="28"/>
        </w:rPr>
        <w:t>推进了污水与垃圾处理设施建设。污水处理管网建设正在有序展开，垃圾中转站的征地工作已全部完成。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基层党建。扎实开展“不忘初心、牢记使命”主题教育。将“不忘初心、牢记使命”主题教育贯穿到队伍建设的各环节，全力推动，全面从严治党更加深入。狠抓党风廉政建设和反腐败工作，积极整治中央八项规定精神突出问题、扶贫领域腐败作风问题，严查发生在群众身边的腐败案件，全镇政治生态得到全面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五、绩效评价工作情况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（一）绩效评价目的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本次自评的目的是了解本部门2019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（二）绩效评价实施过程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本单位制定了部门支出绩效评价的工作方案、评价指标，成立了绩效评价工作领导小组、绩效评价工作组，绩效评价工作主要如下：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1、核实数据，对2019年度部门支出数据的准确性、真实性进行核实，将2019年度和2018年度部门支出情况进行比较分析。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2、查阅资料。查阅2019年度预算安排、预算追加、资金管理、经费支出、资产管理等相关文件资料和财务凭证。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3、归纳汇总。对收集的评价材料结合本单位情况进行综合分析、归纳汇总。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4、根据评价材料结合各项评价指标进行分析评分。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六、</w:t>
      </w: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项目主要绩效及评价结论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1、项目经济性分析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通过认真对项目的成本核算、分析，我</w:t>
      </w:r>
      <w:r>
        <w:rPr>
          <w:rFonts w:hint="eastAsia" w:ascii="宋体" w:hAnsi="宋体" w:cs="宋体"/>
          <w:sz w:val="28"/>
          <w:szCs w:val="28"/>
          <w:lang w:eastAsia="zh-CN"/>
        </w:rPr>
        <w:t>镇</w:t>
      </w:r>
      <w:r>
        <w:rPr>
          <w:rFonts w:hint="eastAsia" w:ascii="宋体" w:hAnsi="宋体" w:eastAsia="宋体" w:cs="宋体"/>
          <w:sz w:val="28"/>
          <w:szCs w:val="28"/>
        </w:rPr>
        <w:t>2019年的14个项目成本能得到很好的控制，共节约成本12万元。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2、项目效率性分析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2019年度，所有项目在当年度全部完成，完工率达100%，工程质量经验收全部合格，合格率达100%。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3、项目效益性分析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我镇极力加大旅游产业、基础设施建设的投入，景区全面完工后，旅游收入将大步提高、景区环境面貌焕然一新；初步奠定新农村建设的格局。各村基础设施建设稳步推进，极大方便了群众生产、生活。巩固和加强了基层党组织建设，稳定的农村基层干部的工作热情，促进了农村社会的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4、评价结论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2019年，我镇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项目资金的使用监管力度有待更一步加强。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上级财政在项目专项资金的审批上，能最大程度的缩短审批时间，使项目资金能尽快落到项目建设上来。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5E"/>
    <w:rsid w:val="00015AA3"/>
    <w:rsid w:val="000F406D"/>
    <w:rsid w:val="0014248D"/>
    <w:rsid w:val="001465C3"/>
    <w:rsid w:val="001E6475"/>
    <w:rsid w:val="003E27A9"/>
    <w:rsid w:val="00400D04"/>
    <w:rsid w:val="00540E7C"/>
    <w:rsid w:val="00624D37"/>
    <w:rsid w:val="006775B9"/>
    <w:rsid w:val="00681058"/>
    <w:rsid w:val="006C63DB"/>
    <w:rsid w:val="00703F41"/>
    <w:rsid w:val="008044E6"/>
    <w:rsid w:val="008B1A69"/>
    <w:rsid w:val="008D102F"/>
    <w:rsid w:val="00945CDF"/>
    <w:rsid w:val="00A15D59"/>
    <w:rsid w:val="00A70FB8"/>
    <w:rsid w:val="00AE336F"/>
    <w:rsid w:val="00B25A29"/>
    <w:rsid w:val="00C1235E"/>
    <w:rsid w:val="00C870D8"/>
    <w:rsid w:val="00CA4897"/>
    <w:rsid w:val="00CC0BB3"/>
    <w:rsid w:val="00D95A39"/>
    <w:rsid w:val="00DB45B8"/>
    <w:rsid w:val="00E83E98"/>
    <w:rsid w:val="00F0447C"/>
    <w:rsid w:val="015A20EC"/>
    <w:rsid w:val="038F1E49"/>
    <w:rsid w:val="0F6D5F75"/>
    <w:rsid w:val="1068423B"/>
    <w:rsid w:val="18512FBF"/>
    <w:rsid w:val="1D234A48"/>
    <w:rsid w:val="28180526"/>
    <w:rsid w:val="2B250D15"/>
    <w:rsid w:val="2C617643"/>
    <w:rsid w:val="30671950"/>
    <w:rsid w:val="39F44569"/>
    <w:rsid w:val="3A303AAD"/>
    <w:rsid w:val="3A50438D"/>
    <w:rsid w:val="3C9B5172"/>
    <w:rsid w:val="40966D24"/>
    <w:rsid w:val="439E101C"/>
    <w:rsid w:val="4C1248E3"/>
    <w:rsid w:val="50170CCA"/>
    <w:rsid w:val="55F95F4F"/>
    <w:rsid w:val="57B15C06"/>
    <w:rsid w:val="5A067487"/>
    <w:rsid w:val="5BC37A0B"/>
    <w:rsid w:val="67FB1DFF"/>
    <w:rsid w:val="68396A41"/>
    <w:rsid w:val="689F12E9"/>
    <w:rsid w:val="690E5249"/>
    <w:rsid w:val="6C673859"/>
    <w:rsid w:val="774265D5"/>
    <w:rsid w:val="77A87ACB"/>
    <w:rsid w:val="79C830B3"/>
    <w:rsid w:val="7A994BE0"/>
    <w:rsid w:val="7ADC25E0"/>
    <w:rsid w:val="7B0442B0"/>
    <w:rsid w:val="7D9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0"/>
    <w:rPr>
      <w:sz w:val="18"/>
      <w:szCs w:val="18"/>
    </w:rPr>
  </w:style>
  <w:style w:type="paragraph" w:styleId="3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470</Words>
  <Characters>2681</Characters>
  <Lines>22</Lines>
  <Paragraphs>6</Paragraphs>
  <TotalTime>80</TotalTime>
  <ScaleCrop>false</ScaleCrop>
  <LinksUpToDate>false</LinksUpToDate>
  <CharactersWithSpaces>3145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2020-06-28T02:55:00Z</cp:lastPrinted>
  <dcterms:modified xsi:type="dcterms:W3CDTF">2020-09-24T04:57:18Z</dcterms:modified>
  <dc:title>兰江乡人民政府2016年预算支出绩效评价报     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